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2381"/>
        <w:tblW w:w="0" w:type="auto"/>
        <w:tblLook w:val="04A0" w:firstRow="1" w:lastRow="0" w:firstColumn="1" w:lastColumn="0" w:noHBand="0" w:noVBand="1"/>
      </w:tblPr>
      <w:tblGrid>
        <w:gridCol w:w="4820"/>
        <w:gridCol w:w="4678"/>
      </w:tblGrid>
      <w:tr w:rsidR="00F03EAD" w14:paraId="0B07AD41" w14:textId="77777777" w:rsidTr="00BD559D">
        <w:tc>
          <w:tcPr>
            <w:tcW w:w="4820" w:type="dxa"/>
          </w:tcPr>
          <w:p w14:paraId="54881A25" w14:textId="77777777" w:rsidR="00F03EAD" w:rsidRDefault="00F03EAD" w:rsidP="00F03EAD">
            <w:pPr>
              <w:widowControl w:val="0"/>
              <w:tabs>
                <w:tab w:val="left" w:pos="3600"/>
                <w:tab w:val="left" w:pos="5054"/>
                <w:tab w:val="left" w:pos="9498"/>
              </w:tabs>
              <w:overflowPunct w:val="0"/>
              <w:autoSpaceDE w:val="0"/>
              <w:spacing w:after="0" w:line="240" w:lineRule="auto"/>
              <w:textAlignment w:val="baseline"/>
              <w:rPr>
                <w:rFonts w:ascii="Palatino Linotype" w:eastAsia="Calibri" w:hAnsi="Palatino Linotype"/>
                <w:b/>
                <w:szCs w:val="20"/>
              </w:rPr>
            </w:pPr>
            <w:bookmarkStart w:id="0" w:name="_Toc87787784"/>
            <w:bookmarkStart w:id="1" w:name="_Toc96946040"/>
            <w:r>
              <w:rPr>
                <w:rFonts w:ascii="Palatino Linotype" w:eastAsia="Calibri" w:hAnsi="Palatino Linotype"/>
                <w:b/>
                <w:szCs w:val="20"/>
              </w:rPr>
              <w:t xml:space="preserve">           </w:t>
            </w:r>
          </w:p>
          <w:p w14:paraId="045FD3B0" w14:textId="77777777" w:rsidR="00F03EAD" w:rsidRDefault="00F03EAD" w:rsidP="00F03EAD">
            <w:pPr>
              <w:widowControl w:val="0"/>
              <w:tabs>
                <w:tab w:val="left" w:pos="3600"/>
                <w:tab w:val="left" w:pos="5054"/>
                <w:tab w:val="left" w:pos="9498"/>
              </w:tabs>
              <w:overflowPunct w:val="0"/>
              <w:autoSpaceDE w:val="0"/>
              <w:spacing w:after="0" w:line="240" w:lineRule="auto"/>
              <w:textAlignment w:val="baseline"/>
              <w:rPr>
                <w:rFonts w:ascii="Palatino Linotype" w:eastAsia="Calibri" w:hAnsi="Palatino Linotype"/>
                <w:b/>
                <w:szCs w:val="20"/>
              </w:rPr>
            </w:pPr>
            <w:r>
              <w:rPr>
                <w:rFonts w:ascii="Palatino Linotype" w:eastAsia="Calibri" w:hAnsi="Palatino Linotype"/>
                <w:b/>
                <w:szCs w:val="20"/>
              </w:rPr>
              <w:t>Заказчик:</w:t>
            </w:r>
          </w:p>
          <w:p w14:paraId="6B48BD09" w14:textId="77777777" w:rsidR="00F03EAD" w:rsidRDefault="00F03EAD" w:rsidP="00F03EAD">
            <w:pPr>
              <w:widowControl w:val="0"/>
              <w:tabs>
                <w:tab w:val="left" w:pos="3600"/>
                <w:tab w:val="left" w:pos="5054"/>
                <w:tab w:val="left" w:pos="9498"/>
              </w:tabs>
              <w:overflowPunct w:val="0"/>
              <w:autoSpaceDE w:val="0"/>
              <w:spacing w:after="0" w:line="240" w:lineRule="auto"/>
              <w:textAlignment w:val="baseline"/>
              <w:rPr>
                <w:rFonts w:ascii="Palatino Linotype" w:eastAsia="Calibri" w:hAnsi="Palatino Linotype"/>
                <w:b/>
                <w:szCs w:val="20"/>
              </w:rPr>
            </w:pPr>
            <w:r>
              <w:rPr>
                <w:rFonts w:ascii="Palatino Linotype" w:eastAsia="Calibri" w:hAnsi="Palatino Linotype"/>
                <w:b/>
                <w:szCs w:val="20"/>
              </w:rPr>
              <w:t>Администрация СП</w:t>
            </w:r>
          </w:p>
          <w:p w14:paraId="6088E1A7" w14:textId="1467141A" w:rsidR="00F03EAD" w:rsidRDefault="004D249C" w:rsidP="00F03EAD">
            <w:pPr>
              <w:widowControl w:val="0"/>
              <w:tabs>
                <w:tab w:val="left" w:pos="3600"/>
                <w:tab w:val="left" w:pos="5054"/>
                <w:tab w:val="left" w:pos="9498"/>
              </w:tabs>
              <w:overflowPunct w:val="0"/>
              <w:autoSpaceDE w:val="0"/>
              <w:spacing w:after="0" w:line="240" w:lineRule="auto"/>
              <w:textAlignment w:val="baseline"/>
              <w:rPr>
                <w:rFonts w:ascii="Palatino Linotype" w:eastAsia="Calibri" w:hAnsi="Palatino Linotype"/>
                <w:b/>
                <w:szCs w:val="20"/>
              </w:rPr>
            </w:pPr>
            <w:r>
              <w:rPr>
                <w:rFonts w:ascii="Palatino Linotype" w:eastAsia="Calibri" w:hAnsi="Palatino Linotype"/>
                <w:b/>
                <w:szCs w:val="20"/>
              </w:rPr>
              <w:t xml:space="preserve"> «сельсовет </w:t>
            </w:r>
            <w:proofErr w:type="spellStart"/>
            <w:r>
              <w:rPr>
                <w:rFonts w:ascii="Palatino Linotype" w:eastAsia="Calibri" w:hAnsi="Palatino Linotype"/>
                <w:b/>
                <w:szCs w:val="20"/>
              </w:rPr>
              <w:t>Кошкентский</w:t>
            </w:r>
            <w:proofErr w:type="spellEnd"/>
            <w:r w:rsidR="00F03EAD">
              <w:rPr>
                <w:rFonts w:ascii="Palatino Linotype" w:eastAsia="Calibri" w:hAnsi="Palatino Linotype"/>
                <w:b/>
                <w:szCs w:val="20"/>
              </w:rPr>
              <w:t xml:space="preserve">» </w:t>
            </w:r>
            <w:r w:rsidR="00776A85">
              <w:rPr>
                <w:rFonts w:ascii="Palatino Linotype" w:eastAsia="Calibri" w:hAnsi="Palatino Linotype"/>
                <w:b/>
                <w:szCs w:val="20"/>
              </w:rPr>
              <w:t>Хив</w:t>
            </w:r>
            <w:r w:rsidR="00F03EAD">
              <w:rPr>
                <w:rFonts w:ascii="Palatino Linotype" w:eastAsia="Calibri" w:hAnsi="Palatino Linotype"/>
                <w:b/>
                <w:szCs w:val="20"/>
              </w:rPr>
              <w:t xml:space="preserve">ского района </w:t>
            </w:r>
          </w:p>
          <w:p w14:paraId="7E45A658" w14:textId="77777777" w:rsidR="00F03EAD" w:rsidRDefault="00F03EAD" w:rsidP="00F03EAD">
            <w:pPr>
              <w:widowControl w:val="0"/>
              <w:tabs>
                <w:tab w:val="left" w:pos="3600"/>
                <w:tab w:val="left" w:pos="5054"/>
                <w:tab w:val="left" w:pos="9498"/>
              </w:tabs>
              <w:overflowPunct w:val="0"/>
              <w:autoSpaceDE w:val="0"/>
              <w:spacing w:after="0" w:line="240" w:lineRule="auto"/>
              <w:textAlignment w:val="baseline"/>
              <w:rPr>
                <w:rFonts w:ascii="Palatino Linotype" w:eastAsia="Calibri" w:hAnsi="Palatino Linotype"/>
                <w:b/>
                <w:szCs w:val="20"/>
              </w:rPr>
            </w:pPr>
            <w:r>
              <w:rPr>
                <w:rFonts w:ascii="Palatino Linotype" w:eastAsia="Calibri" w:hAnsi="Palatino Linotype"/>
                <w:b/>
                <w:szCs w:val="20"/>
              </w:rPr>
              <w:t xml:space="preserve">Республики Дагестан </w:t>
            </w:r>
          </w:p>
          <w:p w14:paraId="510B86A3" w14:textId="4CA0297A" w:rsidR="00F03EAD" w:rsidRDefault="00F03EAD" w:rsidP="00F03EAD">
            <w:pPr>
              <w:widowControl w:val="0"/>
              <w:tabs>
                <w:tab w:val="left" w:pos="3600"/>
                <w:tab w:val="left" w:pos="5054"/>
                <w:tab w:val="left" w:pos="9498"/>
              </w:tabs>
              <w:overflowPunct w:val="0"/>
              <w:autoSpaceDE w:val="0"/>
              <w:spacing w:after="0" w:line="240" w:lineRule="auto"/>
              <w:textAlignment w:val="baseline"/>
              <w:rPr>
                <w:rFonts w:ascii="Palatino Linotype" w:eastAsia="Calibri" w:hAnsi="Palatino Linotype"/>
                <w:b/>
                <w:szCs w:val="20"/>
              </w:rPr>
            </w:pPr>
            <w:r>
              <w:rPr>
                <w:rFonts w:ascii="Palatino Linotype" w:eastAsia="Calibri" w:hAnsi="Palatino Linotype"/>
                <w:b/>
                <w:szCs w:val="20"/>
              </w:rPr>
              <w:t>Договор №</w:t>
            </w:r>
            <w:r w:rsidR="009F0CBB">
              <w:rPr>
                <w:rFonts w:ascii="Palatino Linotype" w:eastAsia="Calibri" w:hAnsi="Palatino Linotype"/>
                <w:b/>
                <w:szCs w:val="20"/>
              </w:rPr>
              <w:t>0103300010220000001</w:t>
            </w:r>
            <w:r>
              <w:rPr>
                <w:rFonts w:ascii="Palatino Linotype" w:eastAsia="Calibri" w:hAnsi="Palatino Linotype"/>
                <w:b/>
                <w:szCs w:val="20"/>
              </w:rPr>
              <w:t xml:space="preserve"> от </w:t>
            </w:r>
            <w:r w:rsidR="009F0CBB">
              <w:rPr>
                <w:rFonts w:ascii="Palatino Linotype" w:eastAsia="Calibri" w:hAnsi="Palatino Linotype"/>
                <w:b/>
                <w:szCs w:val="20"/>
              </w:rPr>
              <w:t>21.112020</w:t>
            </w:r>
            <w:r>
              <w:rPr>
                <w:rFonts w:ascii="Palatino Linotype" w:eastAsia="Calibri" w:hAnsi="Palatino Linotype"/>
                <w:b/>
                <w:szCs w:val="20"/>
              </w:rPr>
              <w:t>г</w:t>
            </w:r>
          </w:p>
          <w:p w14:paraId="4239010B" w14:textId="77777777" w:rsidR="00F03EAD" w:rsidRDefault="00F03EAD" w:rsidP="00F03EAD">
            <w:pPr>
              <w:pStyle w:val="17"/>
              <w:tabs>
                <w:tab w:val="left" w:pos="5054"/>
                <w:tab w:val="left" w:pos="9498"/>
              </w:tabs>
              <w:ind w:left="0" w:firstLine="0"/>
              <w:rPr>
                <w:rFonts w:ascii="Palatino Linotype" w:hAnsi="Palatino Linotype"/>
                <w:b/>
                <w:sz w:val="22"/>
              </w:rPr>
            </w:pPr>
          </w:p>
        </w:tc>
        <w:tc>
          <w:tcPr>
            <w:tcW w:w="4678" w:type="dxa"/>
          </w:tcPr>
          <w:p w14:paraId="1FE9D711" w14:textId="77777777" w:rsidR="00F03EAD" w:rsidRDefault="00F03EAD" w:rsidP="00F03EAD">
            <w:pPr>
              <w:widowControl w:val="0"/>
              <w:tabs>
                <w:tab w:val="left" w:pos="3600"/>
                <w:tab w:val="left" w:pos="5054"/>
                <w:tab w:val="left" w:pos="9498"/>
              </w:tabs>
              <w:overflowPunct w:val="0"/>
              <w:autoSpaceDE w:val="0"/>
              <w:spacing w:after="0" w:line="240" w:lineRule="auto"/>
              <w:textAlignment w:val="baseline"/>
              <w:rPr>
                <w:rFonts w:ascii="Palatino Linotype" w:eastAsia="Calibri" w:hAnsi="Palatino Linotype"/>
                <w:b/>
                <w:szCs w:val="20"/>
              </w:rPr>
            </w:pPr>
          </w:p>
          <w:p w14:paraId="68EC795F" w14:textId="77777777" w:rsidR="00F03EAD" w:rsidRDefault="00F03EAD" w:rsidP="00F03EAD">
            <w:pPr>
              <w:widowControl w:val="0"/>
              <w:tabs>
                <w:tab w:val="left" w:pos="3600"/>
                <w:tab w:val="left" w:pos="5054"/>
                <w:tab w:val="left" w:pos="9498"/>
              </w:tabs>
              <w:overflowPunct w:val="0"/>
              <w:autoSpaceDE w:val="0"/>
              <w:spacing w:after="0" w:line="240" w:lineRule="auto"/>
              <w:textAlignment w:val="baseline"/>
              <w:rPr>
                <w:rFonts w:ascii="Palatino Linotype" w:eastAsia="Calibri" w:hAnsi="Palatino Linotype"/>
                <w:b/>
                <w:szCs w:val="20"/>
              </w:rPr>
            </w:pPr>
            <w:r>
              <w:rPr>
                <w:rFonts w:ascii="Palatino Linotype" w:eastAsia="Calibri" w:hAnsi="Palatino Linotype"/>
                <w:b/>
                <w:szCs w:val="20"/>
              </w:rPr>
              <w:t>Исполнитель:</w:t>
            </w:r>
          </w:p>
          <w:p w14:paraId="52F91551" w14:textId="77777777" w:rsidR="00F03EAD" w:rsidRDefault="00F03EAD" w:rsidP="00F03EAD">
            <w:pPr>
              <w:widowControl w:val="0"/>
              <w:tabs>
                <w:tab w:val="left" w:pos="3600"/>
                <w:tab w:val="left" w:pos="5054"/>
                <w:tab w:val="left" w:pos="9498"/>
              </w:tabs>
              <w:overflowPunct w:val="0"/>
              <w:autoSpaceDE w:val="0"/>
              <w:spacing w:after="0" w:line="240" w:lineRule="auto"/>
              <w:textAlignment w:val="baseline"/>
              <w:rPr>
                <w:rFonts w:ascii="Palatino Linotype" w:eastAsia="Calibri" w:hAnsi="Palatino Linotype"/>
                <w:b/>
                <w:szCs w:val="20"/>
              </w:rPr>
            </w:pPr>
            <w:r>
              <w:rPr>
                <w:rFonts w:ascii="Palatino Linotype" w:eastAsia="Calibri" w:hAnsi="Palatino Linotype"/>
                <w:b/>
                <w:szCs w:val="20"/>
              </w:rPr>
              <w:t xml:space="preserve">Общество с ограниченной </w:t>
            </w:r>
          </w:p>
          <w:p w14:paraId="38B39C2B" w14:textId="77777777" w:rsidR="00F03EAD" w:rsidRDefault="00F03EAD" w:rsidP="00F03EAD">
            <w:pPr>
              <w:widowControl w:val="0"/>
              <w:tabs>
                <w:tab w:val="left" w:pos="3600"/>
                <w:tab w:val="left" w:pos="5054"/>
                <w:tab w:val="left" w:pos="9498"/>
              </w:tabs>
              <w:overflowPunct w:val="0"/>
              <w:autoSpaceDE w:val="0"/>
              <w:spacing w:after="0" w:line="240" w:lineRule="auto"/>
              <w:textAlignment w:val="baseline"/>
              <w:rPr>
                <w:rFonts w:ascii="Palatino Linotype" w:eastAsia="Calibri" w:hAnsi="Palatino Linotype"/>
                <w:b/>
                <w:szCs w:val="20"/>
              </w:rPr>
            </w:pPr>
            <w:r>
              <w:rPr>
                <w:rFonts w:ascii="Palatino Linotype" w:eastAsia="Calibri" w:hAnsi="Palatino Linotype"/>
                <w:b/>
                <w:szCs w:val="20"/>
              </w:rPr>
              <w:t>ответственностью «Дешифровщик»</w:t>
            </w:r>
          </w:p>
          <w:p w14:paraId="5D7AEBFF" w14:textId="77777777" w:rsidR="00F03EAD" w:rsidRDefault="00F03EAD" w:rsidP="00F03EAD">
            <w:pPr>
              <w:widowControl w:val="0"/>
              <w:tabs>
                <w:tab w:val="left" w:pos="3600"/>
                <w:tab w:val="left" w:pos="5054"/>
                <w:tab w:val="left" w:pos="9498"/>
              </w:tabs>
              <w:overflowPunct w:val="0"/>
              <w:autoSpaceDE w:val="0"/>
              <w:spacing w:after="0" w:line="240" w:lineRule="auto"/>
              <w:textAlignment w:val="baseline"/>
              <w:rPr>
                <w:rFonts w:ascii="Palatino Linotype" w:eastAsia="Calibri" w:hAnsi="Palatino Linotype"/>
                <w:b/>
                <w:szCs w:val="20"/>
              </w:rPr>
            </w:pPr>
            <w:r>
              <w:rPr>
                <w:rFonts w:ascii="Palatino Linotype" w:eastAsia="Calibri" w:hAnsi="Palatino Linotype"/>
                <w:b/>
                <w:szCs w:val="20"/>
              </w:rPr>
              <w:t xml:space="preserve">Свидетельство СРО: </w:t>
            </w:r>
          </w:p>
          <w:p w14:paraId="4FBC6F53" w14:textId="77777777" w:rsidR="00F03EAD" w:rsidRDefault="00F03EAD" w:rsidP="00F03EAD">
            <w:pPr>
              <w:pStyle w:val="17"/>
              <w:tabs>
                <w:tab w:val="left" w:pos="5054"/>
                <w:tab w:val="left" w:pos="9498"/>
              </w:tabs>
              <w:ind w:left="0" w:firstLine="0"/>
              <w:rPr>
                <w:rFonts w:ascii="Palatino Linotype" w:hAnsi="Palatino Linotype"/>
                <w:b/>
                <w:sz w:val="22"/>
              </w:rPr>
            </w:pPr>
            <w:r>
              <w:rPr>
                <w:rFonts w:ascii="Palatino Linotype" w:hAnsi="Palatino Linotype"/>
                <w:b/>
                <w:sz w:val="22"/>
              </w:rPr>
              <w:t>№СРО-П-140-27022010</w:t>
            </w:r>
          </w:p>
        </w:tc>
      </w:tr>
    </w:tbl>
    <w:p w14:paraId="408E51E2" w14:textId="77777777" w:rsidR="00EB3BE7" w:rsidRDefault="00F03EAD" w:rsidP="008444F3">
      <w:pPr>
        <w:keepNext/>
        <w:keepLines/>
        <w:spacing w:after="240" w:line="240" w:lineRule="auto"/>
        <w:jc w:val="center"/>
        <w:outlineLvl w:val="0"/>
        <w:rPr>
          <w:rFonts w:ascii="Times New Roman" w:eastAsiaTheme="majorEastAsia" w:hAnsi="Times New Roman" w:cs="Times New Roman"/>
          <w:b/>
          <w:bCs/>
          <w:sz w:val="28"/>
          <w:szCs w:val="28"/>
          <w:lang w:eastAsia="ru-RU"/>
        </w:rPr>
      </w:pPr>
      <w:r>
        <w:rPr>
          <w:noProof/>
          <w:sz w:val="28"/>
          <w:lang w:eastAsia="ru-RU"/>
        </w:rPr>
        <mc:AlternateContent>
          <mc:Choice Requires="wps">
            <w:drawing>
              <wp:anchor distT="0" distB="0" distL="114300" distR="114300" simplePos="0" relativeHeight="251662336" behindDoc="0" locked="0" layoutInCell="1" allowOverlap="1" wp14:anchorId="6ECA2ECC" wp14:editId="5D7229F7">
                <wp:simplePos x="0" y="0"/>
                <wp:positionH relativeFrom="column">
                  <wp:posOffset>-653415</wp:posOffset>
                </wp:positionH>
                <wp:positionV relativeFrom="paragraph">
                  <wp:posOffset>-698500</wp:posOffset>
                </wp:positionV>
                <wp:extent cx="374650" cy="11588750"/>
                <wp:effectExtent l="0" t="0" r="6350" b="0"/>
                <wp:wrapNone/>
                <wp:docPr id="6" name="Прямоугольник 6" descr="Light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 cy="11588750"/>
                        </a:xfrm>
                        <a:prstGeom prst="rect">
                          <a:avLst/>
                        </a:prstGeom>
                        <a:pattFill prst="dkVert">
                          <a:fgClr>
                            <a:srgbClr val="FAC090">
                              <a:alpha val="79999"/>
                            </a:srgbClr>
                          </a:fgClr>
                          <a:bgClr>
                            <a:srgbClr val="FFFFFF">
                              <a:alpha val="79999"/>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13E94E" id="Прямоугольник 6" o:spid="_x0000_s1026" alt="Light vertical" style="position:absolute;margin-left:-51.45pt;margin-top:-55pt;width:29.5pt;height:9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" fillcolor="#fac090" stroked="f" strokecolor="white" strokeweight="1pt">
                <v:fill r:id="rId9" o:title="" opacity="52428f" o:opacity2="52428f" type="pattern"/>
                <v:shadow color="#d8d8d8" offset="3pt,3pt"/>
              </v:rect>
            </w:pict>
          </mc:Fallback>
        </mc:AlternateContent>
      </w:r>
      <w:r>
        <w:rPr>
          <w:rFonts w:ascii="Times New Roman" w:eastAsiaTheme="majorEastAsia" w:hAnsi="Times New Roman" w:cs="Times New Roman"/>
          <w:b/>
          <w:bCs/>
          <w:noProof/>
          <w:sz w:val="28"/>
          <w:szCs w:val="28"/>
          <w:lang w:eastAsia="ru-RU"/>
        </w:rPr>
        <mc:AlternateContent>
          <mc:Choice Requires="wps">
            <w:drawing>
              <wp:anchor distT="0" distB="0" distL="114300" distR="114300" simplePos="0" relativeHeight="251660288" behindDoc="0" locked="0" layoutInCell="1" allowOverlap="1" wp14:anchorId="7FC0CB42" wp14:editId="22429DB6">
                <wp:simplePos x="0" y="0"/>
                <wp:positionH relativeFrom="column">
                  <wp:posOffset>-1068070</wp:posOffset>
                </wp:positionH>
                <wp:positionV relativeFrom="paragraph">
                  <wp:posOffset>-708660</wp:posOffset>
                </wp:positionV>
                <wp:extent cx="414020" cy="11600815"/>
                <wp:effectExtent l="0" t="0" r="5080" b="635"/>
                <wp:wrapNone/>
                <wp:docPr id="366" name="Прямоугольник 366" descr="Light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11600815"/>
                        </a:xfrm>
                        <a:prstGeom prst="rect">
                          <a:avLst/>
                        </a:prstGeom>
                        <a:solidFill>
                          <a:srgbClr val="00B0F0"/>
                        </a:solidFill>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AB14DC" id="Прямоугольник 366" o:spid="_x0000_s1026" alt="Light vertical" style="position:absolute;margin-left:-84.1pt;margin-top:-55.8pt;width:32.6pt;height:91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" fillcolor="#00b0f0" stroked="f"/>
            </w:pict>
          </mc:Fallback>
        </mc:AlternateContent>
      </w:r>
      <w:r>
        <w:rPr>
          <w:noProof/>
          <w:lang w:eastAsia="ru-RU"/>
        </w:rPr>
        <w:drawing>
          <wp:anchor distT="0" distB="0" distL="114300" distR="114300" simplePos="0" relativeHeight="251659264" behindDoc="0" locked="0" layoutInCell="1" allowOverlap="1" wp14:anchorId="70A916F9" wp14:editId="21E32FB7">
            <wp:simplePos x="0" y="0"/>
            <wp:positionH relativeFrom="column">
              <wp:posOffset>84455</wp:posOffset>
            </wp:positionH>
            <wp:positionV relativeFrom="paragraph">
              <wp:posOffset>-339090</wp:posOffset>
            </wp:positionV>
            <wp:extent cx="6120130" cy="127063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1270635"/>
                    </a:xfrm>
                    <a:prstGeom prst="rect">
                      <a:avLst/>
                    </a:prstGeom>
                    <a:noFill/>
                  </pic:spPr>
                </pic:pic>
              </a:graphicData>
            </a:graphic>
          </wp:anchor>
        </w:drawing>
      </w:r>
    </w:p>
    <w:p w14:paraId="2EE81894" w14:textId="77777777" w:rsidR="00F03EAD" w:rsidRDefault="00F03EAD">
      <w:pPr>
        <w:keepNext/>
        <w:keepLines/>
        <w:spacing w:after="240" w:line="240" w:lineRule="auto"/>
        <w:jc w:val="center"/>
        <w:outlineLvl w:val="0"/>
        <w:rPr>
          <w:rFonts w:ascii="Times New Roman" w:eastAsiaTheme="majorEastAsia" w:hAnsi="Times New Roman" w:cs="Times New Roman"/>
          <w:b/>
          <w:bCs/>
          <w:sz w:val="28"/>
          <w:szCs w:val="28"/>
          <w:lang w:eastAsia="ru-RU"/>
        </w:rPr>
      </w:pPr>
    </w:p>
    <w:p w14:paraId="1903B890" w14:textId="77777777" w:rsidR="00F03EAD" w:rsidRPr="00AE0F14" w:rsidRDefault="00F03EAD" w:rsidP="004D249C">
      <w:pPr>
        <w:ind w:right="-2"/>
        <w:jc w:val="center"/>
        <w:rPr>
          <w:rFonts w:ascii="Times New Roman" w:hAnsi="Times New Roman"/>
          <w:b/>
          <w:sz w:val="40"/>
          <w:szCs w:val="25"/>
        </w:rPr>
      </w:pPr>
      <w:r w:rsidRPr="00CD5F00">
        <w:rPr>
          <w:rFonts w:ascii="Times New Roman" w:hAnsi="Times New Roman"/>
          <w:b/>
          <w:sz w:val="40"/>
          <w:szCs w:val="25"/>
        </w:rPr>
        <w:t xml:space="preserve">ГЕНЕРАЛЬНЫЙ ПЛАН СЕЛЬСКОГО ПОСЕЛЕНИЯ </w:t>
      </w:r>
      <w:r>
        <w:rPr>
          <w:rFonts w:ascii="Times New Roman" w:hAnsi="Times New Roman"/>
          <w:b/>
          <w:caps/>
          <w:sz w:val="40"/>
          <w:szCs w:val="25"/>
        </w:rPr>
        <w:t>«СЕЛ</w:t>
      </w:r>
      <w:r w:rsidR="004D249C">
        <w:rPr>
          <w:rFonts w:ascii="Times New Roman" w:hAnsi="Times New Roman"/>
          <w:b/>
          <w:caps/>
          <w:sz w:val="40"/>
          <w:szCs w:val="25"/>
        </w:rPr>
        <w:t>ьсовет Кошкентский</w:t>
      </w:r>
      <w:r w:rsidRPr="00CD5F00">
        <w:rPr>
          <w:rFonts w:ascii="Times New Roman" w:hAnsi="Times New Roman"/>
          <w:b/>
          <w:caps/>
          <w:sz w:val="40"/>
          <w:szCs w:val="25"/>
        </w:rPr>
        <w:t>»</w:t>
      </w:r>
    </w:p>
    <w:p w14:paraId="3ECC3B23" w14:textId="77777777" w:rsidR="00F03EAD" w:rsidRPr="00CD5F00" w:rsidRDefault="004D249C" w:rsidP="004D249C">
      <w:pPr>
        <w:ind w:right="-2"/>
        <w:jc w:val="center"/>
        <w:rPr>
          <w:rFonts w:ascii="Times New Roman" w:hAnsi="Times New Roman"/>
          <w:b/>
          <w:sz w:val="40"/>
          <w:szCs w:val="25"/>
        </w:rPr>
      </w:pPr>
      <w:r>
        <w:rPr>
          <w:rFonts w:ascii="Times New Roman" w:hAnsi="Times New Roman"/>
          <w:b/>
          <w:caps/>
          <w:sz w:val="40"/>
          <w:szCs w:val="25"/>
        </w:rPr>
        <w:t>хив</w:t>
      </w:r>
      <w:r w:rsidR="00F03EAD">
        <w:rPr>
          <w:rFonts w:ascii="Times New Roman" w:hAnsi="Times New Roman"/>
          <w:b/>
          <w:caps/>
          <w:sz w:val="40"/>
          <w:szCs w:val="25"/>
        </w:rPr>
        <w:t>ского</w:t>
      </w:r>
      <w:r w:rsidR="00F03EAD" w:rsidRPr="00CD5F00">
        <w:rPr>
          <w:rFonts w:ascii="Times New Roman" w:hAnsi="Times New Roman"/>
          <w:b/>
          <w:caps/>
          <w:sz w:val="40"/>
          <w:szCs w:val="25"/>
        </w:rPr>
        <w:t xml:space="preserve"> района </w:t>
      </w:r>
      <w:r w:rsidR="00F03EAD" w:rsidRPr="00CD5F00">
        <w:rPr>
          <w:rFonts w:ascii="Times New Roman" w:hAnsi="Times New Roman"/>
          <w:b/>
          <w:sz w:val="40"/>
          <w:szCs w:val="25"/>
        </w:rPr>
        <w:t>РЕСПУБЛИКИ ДАГЕСТАН</w:t>
      </w:r>
    </w:p>
    <w:p w14:paraId="3C058ADA" w14:textId="77777777" w:rsidR="00F03EAD" w:rsidRPr="00F03EAD" w:rsidRDefault="00F03EAD" w:rsidP="00F03EAD">
      <w:pPr>
        <w:pStyle w:val="afb"/>
        <w:jc w:val="center"/>
        <w:rPr>
          <w:rFonts w:ascii="Arial" w:hAnsi="Arial" w:cs="Arial"/>
          <w:sz w:val="40"/>
          <w:szCs w:val="40"/>
          <w:lang w:val="ru-RU"/>
        </w:rPr>
      </w:pPr>
    </w:p>
    <w:p w14:paraId="3BAC9E91" w14:textId="77777777" w:rsidR="00F03EAD" w:rsidRPr="00F03EAD" w:rsidRDefault="00F03EAD" w:rsidP="00F03EAD">
      <w:pPr>
        <w:pStyle w:val="afb"/>
        <w:jc w:val="center"/>
        <w:rPr>
          <w:rFonts w:ascii="Arial" w:hAnsi="Arial" w:cs="Arial"/>
          <w:sz w:val="40"/>
          <w:szCs w:val="40"/>
          <w:lang w:val="ru-RU"/>
        </w:rPr>
      </w:pPr>
      <w:r w:rsidRPr="00F03EAD">
        <w:rPr>
          <w:rFonts w:ascii="Arial" w:hAnsi="Arial" w:cs="Arial"/>
          <w:sz w:val="40"/>
          <w:szCs w:val="40"/>
          <w:lang w:val="ru-RU"/>
        </w:rPr>
        <w:t>ТОМ 2</w:t>
      </w:r>
    </w:p>
    <w:p w14:paraId="684C048E" w14:textId="77777777" w:rsidR="00F03EAD" w:rsidRPr="00F03EAD" w:rsidRDefault="00F03EAD" w:rsidP="00F03EAD">
      <w:pPr>
        <w:pStyle w:val="afb"/>
        <w:jc w:val="center"/>
        <w:rPr>
          <w:sz w:val="32"/>
          <w:lang w:val="ru-RU"/>
        </w:rPr>
      </w:pPr>
    </w:p>
    <w:p w14:paraId="47579A4C" w14:textId="77777777" w:rsidR="00F03EAD" w:rsidRDefault="00F03EAD" w:rsidP="00F03EAD">
      <w:pPr>
        <w:jc w:val="center"/>
        <w:rPr>
          <w:rFonts w:ascii="Times New Roman" w:hAnsi="Times New Roman"/>
          <w:b/>
          <w:sz w:val="40"/>
          <w:szCs w:val="40"/>
        </w:rPr>
      </w:pPr>
      <w:r>
        <w:rPr>
          <w:rFonts w:ascii="Times New Roman" w:hAnsi="Times New Roman"/>
          <w:b/>
          <w:sz w:val="40"/>
          <w:szCs w:val="40"/>
        </w:rPr>
        <w:t>МАТЕРИАЛЫ ПО ОБОСНОВАНИЮ ГЕНЕРАЛЬНОГО ПЛАНА</w:t>
      </w:r>
    </w:p>
    <w:p w14:paraId="06C71FDE" w14:textId="77777777" w:rsidR="00F03EAD" w:rsidRDefault="00F03EAD" w:rsidP="00F03EAD">
      <w:pPr>
        <w:pStyle w:val="10"/>
      </w:pPr>
      <w:r>
        <w:t xml:space="preserve">                                                                               </w:t>
      </w:r>
    </w:p>
    <w:p w14:paraId="201E3B5A" w14:textId="77777777" w:rsidR="00F03EAD" w:rsidRDefault="00F03EAD" w:rsidP="00F03EAD">
      <w:pPr>
        <w:rPr>
          <w:rFonts w:ascii="Arial" w:hAnsi="Arial" w:cs="Arial"/>
          <w:sz w:val="28"/>
        </w:rPr>
      </w:pPr>
      <w:r>
        <w:rPr>
          <w:rFonts w:ascii="Arial" w:hAnsi="Arial" w:cs="Arial"/>
          <w:sz w:val="28"/>
        </w:rPr>
        <w:t xml:space="preserve">Генеральный директор </w:t>
      </w:r>
    </w:p>
    <w:p w14:paraId="42D7ABE9" w14:textId="77777777" w:rsidR="00F03EAD" w:rsidRDefault="00F03EAD" w:rsidP="00F03EAD">
      <w:pPr>
        <w:rPr>
          <w:rFonts w:ascii="Arial" w:hAnsi="Arial" w:cs="Arial"/>
          <w:sz w:val="28"/>
        </w:rPr>
      </w:pPr>
      <w:r>
        <w:rPr>
          <w:rFonts w:ascii="Arial" w:hAnsi="Arial" w:cs="Arial"/>
          <w:sz w:val="28"/>
        </w:rPr>
        <w:t>ООО «Дешифровщик»</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Д.Д. Бабаев</w:t>
      </w:r>
    </w:p>
    <w:p w14:paraId="66EAD6AB" w14:textId="77777777" w:rsidR="00F03EAD" w:rsidRDefault="00F03EAD" w:rsidP="00F03EAD">
      <w:pPr>
        <w:rPr>
          <w:rFonts w:ascii="Arial" w:hAnsi="Arial" w:cs="Arial"/>
          <w:sz w:val="28"/>
        </w:rPr>
      </w:pPr>
    </w:p>
    <w:p w14:paraId="5A3A53D5" w14:textId="77777777" w:rsidR="00F03EAD" w:rsidRDefault="00F03EAD" w:rsidP="00F03EAD">
      <w:pPr>
        <w:rPr>
          <w:rFonts w:ascii="Arial" w:hAnsi="Arial" w:cs="Arial"/>
          <w:sz w:val="28"/>
        </w:rPr>
      </w:pPr>
      <w:r>
        <w:rPr>
          <w:rFonts w:ascii="Arial" w:hAnsi="Arial" w:cs="Arial"/>
          <w:sz w:val="28"/>
        </w:rPr>
        <w:t>Руководитель проекта</w:t>
      </w:r>
    </w:p>
    <w:p w14:paraId="0AAEF9EF" w14:textId="77777777" w:rsidR="00F03EAD" w:rsidRDefault="00F03EAD" w:rsidP="00F03EAD">
      <w:pPr>
        <w:rPr>
          <w:rFonts w:ascii="Arial" w:hAnsi="Arial" w:cs="Arial"/>
          <w:sz w:val="28"/>
        </w:rPr>
      </w:pPr>
      <w:r>
        <w:rPr>
          <w:rFonts w:ascii="Arial" w:hAnsi="Arial" w:cs="Arial"/>
          <w:sz w:val="28"/>
        </w:rPr>
        <w:t>ООО «Дешифровщик»</w:t>
      </w:r>
      <w:r>
        <w:rPr>
          <w:rFonts w:ascii="Arial" w:hAnsi="Arial" w:cs="Arial"/>
          <w:sz w:val="28"/>
        </w:rPr>
        <w:tab/>
        <w:t xml:space="preserve">                  </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З.Ф. Якубов</w:t>
      </w:r>
    </w:p>
    <w:p w14:paraId="75B6FA59" w14:textId="3B2EF35B" w:rsidR="00F03EAD" w:rsidRPr="00F03EAD" w:rsidRDefault="00F03EAD" w:rsidP="00F03EAD">
      <w:pPr>
        <w:pStyle w:val="26"/>
        <w:jc w:val="center"/>
        <w:rPr>
          <w:rFonts w:ascii="Arial" w:hAnsi="Arial" w:cs="Arial"/>
          <w:sz w:val="26"/>
          <w:szCs w:val="26"/>
        </w:rPr>
      </w:pPr>
      <w:r>
        <w:rPr>
          <w:rFonts w:ascii="Arial" w:hAnsi="Arial" w:cs="Arial"/>
          <w:sz w:val="26"/>
          <w:szCs w:val="26"/>
        </w:rPr>
        <w:lastRenderedPageBreak/>
        <w:t>Махачкала 2022</w:t>
      </w:r>
      <w:r w:rsidR="003F325F">
        <w:rPr>
          <w:rFonts w:ascii="Arial" w:hAnsi="Arial" w:cs="Arial"/>
          <w:sz w:val="26"/>
          <w:szCs w:val="26"/>
        </w:rPr>
        <w:t xml:space="preserve"> </w:t>
      </w:r>
      <w:r>
        <w:rPr>
          <w:rFonts w:ascii="Arial" w:hAnsi="Arial" w:cs="Arial"/>
          <w:sz w:val="26"/>
          <w:szCs w:val="26"/>
        </w:rPr>
        <w:t>г</w:t>
      </w:r>
    </w:p>
    <w:p w14:paraId="07AF0ED6" w14:textId="77777777" w:rsidR="001659C2" w:rsidRPr="00BC6B5C" w:rsidRDefault="000A73EE">
      <w:pPr>
        <w:keepNext/>
        <w:keepLines/>
        <w:spacing w:after="240" w:line="240" w:lineRule="auto"/>
        <w:jc w:val="center"/>
        <w:outlineLvl w:val="0"/>
        <w:rPr>
          <w:rFonts w:ascii="Times New Roman" w:eastAsiaTheme="majorEastAsia" w:hAnsi="Times New Roman" w:cs="Times New Roman"/>
          <w:b/>
          <w:bCs/>
          <w:sz w:val="28"/>
          <w:szCs w:val="28"/>
          <w:lang w:eastAsia="ru-RU"/>
        </w:rPr>
      </w:pPr>
      <w:r w:rsidRPr="00BC6B5C">
        <w:rPr>
          <w:rFonts w:ascii="Times New Roman" w:eastAsiaTheme="majorEastAsia" w:hAnsi="Times New Roman" w:cs="Times New Roman"/>
          <w:b/>
          <w:bCs/>
          <w:sz w:val="28"/>
          <w:szCs w:val="28"/>
          <w:lang w:eastAsia="ru-RU"/>
        </w:rPr>
        <w:t>СОСТАВ ПРОЕКТНЫХ МАТЕРИАЛОВ</w:t>
      </w:r>
      <w:bookmarkEnd w:id="0"/>
      <w:bookmarkEnd w:id="1"/>
    </w:p>
    <w:tbl>
      <w:tblPr>
        <w:tblStyle w:val="TableNormal"/>
        <w:tblW w:w="5000" w:type="pct"/>
        <w:tblLook w:val="01E0" w:firstRow="1" w:lastRow="1" w:firstColumn="1" w:lastColumn="1" w:noHBand="0" w:noVBand="0"/>
      </w:tblPr>
      <w:tblGrid>
        <w:gridCol w:w="730"/>
        <w:gridCol w:w="7096"/>
        <w:gridCol w:w="1538"/>
      </w:tblGrid>
      <w:tr w:rsidR="001659C2" w:rsidRPr="00E14B7A" w14:paraId="2BC2F5FB" w14:textId="77777777">
        <w:trPr>
          <w:trHeight w:val="20"/>
        </w:trPr>
        <w:tc>
          <w:tcPr>
            <w:tcW w:w="390" w:type="pct"/>
            <w:tcBorders>
              <w:top w:val="single" w:sz="4" w:space="0" w:color="000000"/>
              <w:left w:val="single" w:sz="4" w:space="0" w:color="000000"/>
              <w:bottom w:val="single" w:sz="4" w:space="0" w:color="000000"/>
              <w:right w:val="single" w:sz="4" w:space="0" w:color="000000"/>
            </w:tcBorders>
          </w:tcPr>
          <w:p w14:paraId="61D8EDCC" w14:textId="77777777" w:rsidR="001659C2" w:rsidRPr="00E14B7A" w:rsidRDefault="000A73EE">
            <w:pPr>
              <w:pStyle w:val="TableParagraph"/>
              <w:spacing w:before="2"/>
              <w:jc w:val="center"/>
              <w:rPr>
                <w:sz w:val="24"/>
                <w:szCs w:val="24"/>
                <w:lang w:val="ru-RU"/>
              </w:rPr>
            </w:pPr>
            <w:r w:rsidRPr="00E14B7A">
              <w:rPr>
                <w:sz w:val="24"/>
                <w:szCs w:val="24"/>
                <w:lang w:val="ru-RU"/>
              </w:rPr>
              <w:t>№</w:t>
            </w:r>
            <w:r w:rsidRPr="00E14B7A">
              <w:rPr>
                <w:sz w:val="24"/>
                <w:szCs w:val="24"/>
              </w:rPr>
              <w:t xml:space="preserve"> </w:t>
            </w:r>
          </w:p>
        </w:tc>
        <w:tc>
          <w:tcPr>
            <w:tcW w:w="3789" w:type="pct"/>
            <w:tcBorders>
              <w:top w:val="single" w:sz="4" w:space="0" w:color="000000"/>
              <w:left w:val="single" w:sz="4" w:space="0" w:color="000000"/>
              <w:bottom w:val="single" w:sz="4" w:space="0" w:color="000000"/>
              <w:right w:val="single" w:sz="4" w:space="0" w:color="000000"/>
            </w:tcBorders>
          </w:tcPr>
          <w:p w14:paraId="5A27A4F1" w14:textId="77777777" w:rsidR="001659C2" w:rsidRPr="00E14B7A" w:rsidRDefault="000A73EE">
            <w:pPr>
              <w:pStyle w:val="TableParagraph"/>
              <w:spacing w:before="2"/>
              <w:ind w:left="2549"/>
              <w:rPr>
                <w:sz w:val="24"/>
                <w:szCs w:val="24"/>
                <w:lang w:val="ru-RU"/>
              </w:rPr>
            </w:pPr>
            <w:r w:rsidRPr="00E14B7A">
              <w:rPr>
                <w:spacing w:val="-3"/>
                <w:sz w:val="24"/>
                <w:szCs w:val="24"/>
                <w:lang w:val="ru-RU"/>
              </w:rPr>
              <w:t>Наименование</w:t>
            </w:r>
            <w:r w:rsidRPr="00E14B7A">
              <w:rPr>
                <w:spacing w:val="28"/>
                <w:sz w:val="24"/>
                <w:szCs w:val="24"/>
                <w:lang w:val="ru-RU"/>
              </w:rPr>
              <w:t xml:space="preserve"> </w:t>
            </w:r>
            <w:r w:rsidRPr="00E14B7A">
              <w:rPr>
                <w:spacing w:val="-2"/>
                <w:sz w:val="24"/>
                <w:szCs w:val="24"/>
                <w:lang w:val="ru-RU"/>
              </w:rPr>
              <w:t>документа</w:t>
            </w:r>
          </w:p>
        </w:tc>
        <w:tc>
          <w:tcPr>
            <w:tcW w:w="821" w:type="pct"/>
            <w:tcBorders>
              <w:top w:val="single" w:sz="4" w:space="0" w:color="000000"/>
              <w:left w:val="single" w:sz="4" w:space="0" w:color="000000"/>
              <w:bottom w:val="single" w:sz="4" w:space="0" w:color="000000"/>
              <w:right w:val="single" w:sz="4" w:space="0" w:color="000000"/>
            </w:tcBorders>
          </w:tcPr>
          <w:p w14:paraId="3DEF98BA" w14:textId="77777777" w:rsidR="001659C2" w:rsidRPr="00E14B7A" w:rsidRDefault="000A73EE">
            <w:pPr>
              <w:pStyle w:val="TableParagraph"/>
              <w:spacing w:before="2"/>
              <w:ind w:left="366"/>
              <w:rPr>
                <w:sz w:val="24"/>
                <w:szCs w:val="24"/>
                <w:lang w:val="ru-RU"/>
              </w:rPr>
            </w:pPr>
            <w:r w:rsidRPr="00E14B7A">
              <w:rPr>
                <w:spacing w:val="-2"/>
                <w:sz w:val="24"/>
                <w:szCs w:val="24"/>
                <w:lang w:val="ru-RU"/>
              </w:rPr>
              <w:t>Масштаб</w:t>
            </w:r>
          </w:p>
        </w:tc>
      </w:tr>
      <w:tr w:rsidR="001659C2" w:rsidRPr="00E14B7A" w14:paraId="1795B5AC" w14:textId="77777777">
        <w:trPr>
          <w:trHeight w:val="20"/>
        </w:trPr>
        <w:tc>
          <w:tcPr>
            <w:tcW w:w="390" w:type="pct"/>
            <w:tcBorders>
              <w:top w:val="single" w:sz="4" w:space="0" w:color="000000"/>
              <w:left w:val="single" w:sz="4" w:space="0" w:color="000000"/>
              <w:bottom w:val="single" w:sz="4" w:space="0" w:color="000000"/>
              <w:right w:val="single" w:sz="4" w:space="0" w:color="000000"/>
            </w:tcBorders>
          </w:tcPr>
          <w:p w14:paraId="716372ED" w14:textId="77777777" w:rsidR="001659C2" w:rsidRPr="00E14B7A" w:rsidRDefault="000A73EE">
            <w:pPr>
              <w:pStyle w:val="TableParagraph"/>
              <w:ind w:left="3"/>
              <w:jc w:val="center"/>
              <w:rPr>
                <w:sz w:val="24"/>
                <w:szCs w:val="24"/>
                <w:lang w:val="ru-RU"/>
              </w:rPr>
            </w:pPr>
            <w:r w:rsidRPr="00E14B7A">
              <w:rPr>
                <w:sz w:val="24"/>
                <w:szCs w:val="24"/>
                <w:lang w:val="ru-RU"/>
              </w:rPr>
              <w:t>1</w:t>
            </w:r>
          </w:p>
        </w:tc>
        <w:tc>
          <w:tcPr>
            <w:tcW w:w="3789" w:type="pct"/>
            <w:tcBorders>
              <w:top w:val="single" w:sz="4" w:space="0" w:color="000000"/>
              <w:left w:val="single" w:sz="4" w:space="0" w:color="000000"/>
              <w:bottom w:val="single" w:sz="4" w:space="0" w:color="000000"/>
              <w:right w:val="single" w:sz="4" w:space="0" w:color="000000"/>
            </w:tcBorders>
          </w:tcPr>
          <w:p w14:paraId="0F3CD8A6" w14:textId="77777777" w:rsidR="001659C2" w:rsidRPr="00E14B7A" w:rsidRDefault="000A73EE">
            <w:pPr>
              <w:pStyle w:val="TableParagraph"/>
              <w:ind w:left="10"/>
              <w:jc w:val="center"/>
              <w:rPr>
                <w:sz w:val="24"/>
                <w:szCs w:val="24"/>
                <w:lang w:val="ru-RU"/>
              </w:rPr>
            </w:pPr>
            <w:r w:rsidRPr="00E14B7A">
              <w:rPr>
                <w:sz w:val="24"/>
                <w:szCs w:val="24"/>
                <w:lang w:val="ru-RU"/>
              </w:rPr>
              <w:t>2</w:t>
            </w:r>
          </w:p>
        </w:tc>
        <w:tc>
          <w:tcPr>
            <w:tcW w:w="821" w:type="pct"/>
            <w:tcBorders>
              <w:top w:val="single" w:sz="4" w:space="0" w:color="000000"/>
              <w:left w:val="single" w:sz="4" w:space="0" w:color="000000"/>
              <w:bottom w:val="single" w:sz="4" w:space="0" w:color="000000"/>
              <w:right w:val="single" w:sz="4" w:space="0" w:color="000000"/>
            </w:tcBorders>
          </w:tcPr>
          <w:p w14:paraId="2C50172C" w14:textId="77777777" w:rsidR="001659C2" w:rsidRPr="00E14B7A" w:rsidRDefault="000A73EE">
            <w:pPr>
              <w:pStyle w:val="TableParagraph"/>
              <w:ind w:left="11"/>
              <w:jc w:val="center"/>
              <w:rPr>
                <w:sz w:val="24"/>
                <w:szCs w:val="24"/>
                <w:lang w:val="ru-RU"/>
              </w:rPr>
            </w:pPr>
            <w:r w:rsidRPr="00E14B7A">
              <w:rPr>
                <w:sz w:val="24"/>
                <w:szCs w:val="24"/>
                <w:lang w:val="ru-RU"/>
              </w:rPr>
              <w:t>3</w:t>
            </w:r>
          </w:p>
        </w:tc>
      </w:tr>
      <w:tr w:rsidR="001659C2" w:rsidRPr="00E14B7A" w14:paraId="48195554" w14:textId="77777777">
        <w:trPr>
          <w:trHeight w:val="20"/>
        </w:trPr>
        <w:tc>
          <w:tcPr>
            <w:tcW w:w="5000" w:type="pct"/>
            <w:gridSpan w:val="3"/>
            <w:tcBorders>
              <w:top w:val="single" w:sz="4" w:space="0" w:color="000000"/>
              <w:left w:val="single" w:sz="4" w:space="0" w:color="000000"/>
              <w:bottom w:val="single" w:sz="4" w:space="0" w:color="000000"/>
              <w:right w:val="single" w:sz="4" w:space="0" w:color="000000"/>
            </w:tcBorders>
          </w:tcPr>
          <w:p w14:paraId="65675449" w14:textId="2CC340F8" w:rsidR="001659C2" w:rsidRPr="00E14B7A" w:rsidRDefault="002245FF" w:rsidP="00030C6C">
            <w:pPr>
              <w:pStyle w:val="TableParagraph"/>
              <w:ind w:left="371"/>
              <w:jc w:val="center"/>
              <w:rPr>
                <w:sz w:val="24"/>
                <w:szCs w:val="24"/>
                <w:lang w:val="ru-RU"/>
              </w:rPr>
            </w:pPr>
            <w:r w:rsidRPr="00E14B7A">
              <w:rPr>
                <w:rFonts w:eastAsia="Calibri"/>
                <w:b/>
                <w:sz w:val="24"/>
                <w:szCs w:val="24"/>
                <w:lang w:val="ru-RU"/>
              </w:rPr>
              <w:t>Г</w:t>
            </w:r>
            <w:r w:rsidR="000A73EE" w:rsidRPr="00E14B7A">
              <w:rPr>
                <w:rFonts w:eastAsia="Calibri"/>
                <w:b/>
                <w:sz w:val="24"/>
                <w:szCs w:val="24"/>
                <w:lang w:val="ru-RU"/>
              </w:rPr>
              <w:t>енеральный план</w:t>
            </w:r>
          </w:p>
        </w:tc>
      </w:tr>
      <w:tr w:rsidR="001659C2" w:rsidRPr="00E14B7A" w14:paraId="2D728933" w14:textId="77777777">
        <w:trPr>
          <w:trHeight w:val="20"/>
        </w:trPr>
        <w:tc>
          <w:tcPr>
            <w:tcW w:w="390" w:type="pct"/>
            <w:tcBorders>
              <w:top w:val="single" w:sz="4" w:space="0" w:color="000000"/>
              <w:left w:val="single" w:sz="4" w:space="0" w:color="000000"/>
              <w:bottom w:val="single" w:sz="4" w:space="0" w:color="000000"/>
              <w:right w:val="single" w:sz="4" w:space="0" w:color="000000"/>
            </w:tcBorders>
          </w:tcPr>
          <w:p w14:paraId="0EEB4512" w14:textId="77777777" w:rsidR="001659C2" w:rsidRPr="00E14B7A" w:rsidRDefault="000A73EE">
            <w:pPr>
              <w:pStyle w:val="TableParagraph"/>
              <w:ind w:left="3"/>
              <w:jc w:val="center"/>
              <w:rPr>
                <w:sz w:val="24"/>
                <w:szCs w:val="24"/>
              </w:rPr>
            </w:pPr>
            <w:r w:rsidRPr="00E14B7A">
              <w:rPr>
                <w:sz w:val="24"/>
                <w:szCs w:val="24"/>
                <w:lang w:val="ru-RU"/>
              </w:rPr>
              <w:t>1</w:t>
            </w:r>
          </w:p>
        </w:tc>
        <w:tc>
          <w:tcPr>
            <w:tcW w:w="3789" w:type="pct"/>
            <w:tcBorders>
              <w:top w:val="single" w:sz="4" w:space="0" w:color="000000"/>
              <w:left w:val="single" w:sz="4" w:space="0" w:color="000000"/>
              <w:bottom w:val="single" w:sz="4" w:space="0" w:color="000000"/>
              <w:right w:val="single" w:sz="4" w:space="0" w:color="000000"/>
            </w:tcBorders>
          </w:tcPr>
          <w:p w14:paraId="72C576F0" w14:textId="77777777" w:rsidR="001659C2" w:rsidRPr="00E14B7A" w:rsidRDefault="000A73EE">
            <w:pPr>
              <w:pStyle w:val="TableParagraph"/>
              <w:spacing w:before="2"/>
              <w:ind w:left="107" w:right="916"/>
              <w:rPr>
                <w:sz w:val="24"/>
                <w:szCs w:val="24"/>
              </w:rPr>
            </w:pPr>
            <w:r w:rsidRPr="00E14B7A">
              <w:rPr>
                <w:spacing w:val="-1"/>
                <w:sz w:val="24"/>
                <w:szCs w:val="24"/>
                <w:lang w:val="ru-RU"/>
              </w:rPr>
              <w:t>Положение о территориальном планировании</w:t>
            </w:r>
          </w:p>
        </w:tc>
        <w:tc>
          <w:tcPr>
            <w:tcW w:w="821" w:type="pct"/>
            <w:tcBorders>
              <w:top w:val="single" w:sz="4" w:space="0" w:color="000000"/>
              <w:left w:val="single" w:sz="4" w:space="0" w:color="000000"/>
              <w:bottom w:val="single" w:sz="4" w:space="0" w:color="000000"/>
              <w:right w:val="single" w:sz="4" w:space="0" w:color="000000"/>
            </w:tcBorders>
          </w:tcPr>
          <w:p w14:paraId="1C70C642" w14:textId="77777777" w:rsidR="001659C2" w:rsidRPr="00E14B7A" w:rsidRDefault="000A73EE">
            <w:pPr>
              <w:pStyle w:val="TableParagraph"/>
              <w:ind w:left="11"/>
              <w:jc w:val="center"/>
              <w:rPr>
                <w:sz w:val="24"/>
                <w:szCs w:val="24"/>
              </w:rPr>
            </w:pPr>
            <w:r w:rsidRPr="00E14B7A">
              <w:rPr>
                <w:sz w:val="24"/>
                <w:szCs w:val="24"/>
                <w:lang w:val="ru-RU"/>
              </w:rPr>
              <w:t>—</w:t>
            </w:r>
          </w:p>
        </w:tc>
      </w:tr>
      <w:tr w:rsidR="001659C2" w:rsidRPr="00E14B7A" w14:paraId="626EFF00" w14:textId="77777777">
        <w:trPr>
          <w:trHeight w:val="20"/>
        </w:trPr>
        <w:tc>
          <w:tcPr>
            <w:tcW w:w="390" w:type="pct"/>
            <w:tcBorders>
              <w:top w:val="single" w:sz="4" w:space="0" w:color="000000"/>
              <w:left w:val="single" w:sz="4" w:space="0" w:color="000000"/>
              <w:bottom w:val="single" w:sz="4" w:space="0" w:color="000000"/>
              <w:right w:val="single" w:sz="4" w:space="0" w:color="000000"/>
            </w:tcBorders>
          </w:tcPr>
          <w:p w14:paraId="1E063E59" w14:textId="77777777" w:rsidR="001659C2" w:rsidRPr="00E14B7A" w:rsidRDefault="000A73EE">
            <w:pPr>
              <w:pStyle w:val="TableParagraph"/>
              <w:ind w:left="3"/>
              <w:jc w:val="center"/>
              <w:rPr>
                <w:sz w:val="24"/>
                <w:szCs w:val="24"/>
              </w:rPr>
            </w:pPr>
            <w:r w:rsidRPr="00E14B7A">
              <w:rPr>
                <w:sz w:val="24"/>
                <w:szCs w:val="24"/>
                <w:lang w:val="ru-RU"/>
              </w:rPr>
              <w:t>1.1</w:t>
            </w:r>
          </w:p>
        </w:tc>
        <w:tc>
          <w:tcPr>
            <w:tcW w:w="3789" w:type="pct"/>
            <w:tcBorders>
              <w:top w:val="single" w:sz="4" w:space="0" w:color="000000"/>
              <w:left w:val="single" w:sz="4" w:space="0" w:color="000000"/>
              <w:bottom w:val="single" w:sz="4" w:space="0" w:color="000000"/>
              <w:right w:val="single" w:sz="4" w:space="0" w:color="000000"/>
            </w:tcBorders>
            <w:vAlign w:val="center"/>
          </w:tcPr>
          <w:p w14:paraId="7092A77C" w14:textId="77777777" w:rsidR="001659C2" w:rsidRPr="00E14B7A" w:rsidRDefault="000A73EE">
            <w:pPr>
              <w:pStyle w:val="TableParagraph"/>
              <w:spacing w:before="2"/>
              <w:ind w:left="107" w:right="916"/>
              <w:rPr>
                <w:sz w:val="24"/>
                <w:szCs w:val="24"/>
                <w:lang w:val="ru-RU"/>
              </w:rPr>
            </w:pPr>
            <w:r w:rsidRPr="00E14B7A">
              <w:rPr>
                <w:spacing w:val="-1"/>
                <w:sz w:val="24"/>
                <w:szCs w:val="24"/>
                <w:lang w:val="ru-RU"/>
              </w:rPr>
              <w:t xml:space="preserve">Карта планируемого размещения объектов местного значения поселения. </w:t>
            </w:r>
          </w:p>
        </w:tc>
        <w:tc>
          <w:tcPr>
            <w:tcW w:w="821" w:type="pct"/>
            <w:tcBorders>
              <w:top w:val="single" w:sz="4" w:space="0" w:color="000000"/>
              <w:left w:val="single" w:sz="4" w:space="0" w:color="000000"/>
              <w:bottom w:val="single" w:sz="4" w:space="0" w:color="000000"/>
              <w:right w:val="single" w:sz="4" w:space="0" w:color="000000"/>
            </w:tcBorders>
            <w:vAlign w:val="center"/>
          </w:tcPr>
          <w:p w14:paraId="45302101" w14:textId="77777777" w:rsidR="001659C2" w:rsidRPr="00E14B7A" w:rsidRDefault="000A73EE" w:rsidP="00EB3BE7">
            <w:pPr>
              <w:pStyle w:val="TableParagraph"/>
              <w:ind w:left="11"/>
              <w:jc w:val="center"/>
              <w:rPr>
                <w:sz w:val="24"/>
                <w:szCs w:val="24"/>
              </w:rPr>
            </w:pPr>
            <w:r w:rsidRPr="00E14B7A">
              <w:rPr>
                <w:spacing w:val="-2"/>
                <w:sz w:val="24"/>
                <w:szCs w:val="24"/>
                <w:lang w:val="ru-RU"/>
              </w:rPr>
              <w:t>1:</w:t>
            </w:r>
            <w:r w:rsidR="00EB3BE7" w:rsidRPr="00E14B7A">
              <w:rPr>
                <w:spacing w:val="-2"/>
                <w:sz w:val="24"/>
                <w:szCs w:val="24"/>
                <w:lang w:val="ru-RU"/>
              </w:rPr>
              <w:t xml:space="preserve"> </w:t>
            </w:r>
            <w:r w:rsidRPr="00E14B7A">
              <w:rPr>
                <w:spacing w:val="-2"/>
                <w:sz w:val="24"/>
                <w:szCs w:val="24"/>
                <w:lang w:val="ru-RU"/>
              </w:rPr>
              <w:t>5000</w:t>
            </w:r>
          </w:p>
        </w:tc>
      </w:tr>
      <w:tr w:rsidR="001659C2" w:rsidRPr="00E14B7A" w14:paraId="64652301" w14:textId="77777777">
        <w:trPr>
          <w:trHeight w:val="20"/>
        </w:trPr>
        <w:tc>
          <w:tcPr>
            <w:tcW w:w="390" w:type="pct"/>
            <w:tcBorders>
              <w:top w:val="single" w:sz="4" w:space="0" w:color="000000"/>
              <w:left w:val="single" w:sz="4" w:space="0" w:color="000000"/>
              <w:bottom w:val="single" w:sz="4" w:space="0" w:color="000000"/>
              <w:right w:val="single" w:sz="4" w:space="0" w:color="000000"/>
            </w:tcBorders>
          </w:tcPr>
          <w:p w14:paraId="57398275" w14:textId="77777777" w:rsidR="001659C2" w:rsidRPr="00E14B7A" w:rsidRDefault="000A73EE">
            <w:pPr>
              <w:pStyle w:val="TableParagraph"/>
              <w:ind w:left="3"/>
              <w:jc w:val="center"/>
              <w:rPr>
                <w:sz w:val="24"/>
                <w:szCs w:val="24"/>
              </w:rPr>
            </w:pPr>
            <w:r w:rsidRPr="00E14B7A">
              <w:rPr>
                <w:sz w:val="24"/>
                <w:szCs w:val="24"/>
                <w:lang w:val="ru-RU"/>
              </w:rPr>
              <w:t>1.2</w:t>
            </w:r>
          </w:p>
        </w:tc>
        <w:tc>
          <w:tcPr>
            <w:tcW w:w="3789" w:type="pct"/>
            <w:tcBorders>
              <w:top w:val="single" w:sz="4" w:space="0" w:color="000000"/>
              <w:left w:val="single" w:sz="4" w:space="0" w:color="000000"/>
              <w:bottom w:val="single" w:sz="4" w:space="0" w:color="000000"/>
              <w:right w:val="single" w:sz="4" w:space="0" w:color="000000"/>
            </w:tcBorders>
            <w:vAlign w:val="center"/>
          </w:tcPr>
          <w:p w14:paraId="544EAC14" w14:textId="77777777" w:rsidR="001659C2" w:rsidRPr="00E14B7A" w:rsidRDefault="000A73EE">
            <w:pPr>
              <w:pStyle w:val="TableParagraph"/>
              <w:spacing w:before="2"/>
              <w:ind w:left="107" w:right="916"/>
              <w:rPr>
                <w:spacing w:val="-1"/>
                <w:sz w:val="24"/>
                <w:szCs w:val="24"/>
                <w:lang w:val="ru-RU"/>
              </w:rPr>
            </w:pPr>
            <w:r w:rsidRPr="00E14B7A">
              <w:rPr>
                <w:spacing w:val="-1"/>
                <w:sz w:val="24"/>
                <w:szCs w:val="24"/>
                <w:lang w:val="ru-RU"/>
              </w:rPr>
              <w:t>Карта границ населенных пунктов, входящих в состав поселения</w:t>
            </w:r>
          </w:p>
        </w:tc>
        <w:tc>
          <w:tcPr>
            <w:tcW w:w="821" w:type="pct"/>
            <w:tcBorders>
              <w:top w:val="single" w:sz="4" w:space="0" w:color="000000"/>
              <w:left w:val="single" w:sz="4" w:space="0" w:color="000000"/>
              <w:bottom w:val="single" w:sz="4" w:space="0" w:color="000000"/>
              <w:right w:val="single" w:sz="4" w:space="0" w:color="000000"/>
            </w:tcBorders>
            <w:vAlign w:val="center"/>
          </w:tcPr>
          <w:p w14:paraId="692C527B" w14:textId="77777777" w:rsidR="001659C2" w:rsidRPr="00E14B7A" w:rsidRDefault="00EB3BE7">
            <w:pPr>
              <w:pStyle w:val="TableParagraph"/>
              <w:ind w:left="11"/>
              <w:jc w:val="center"/>
              <w:rPr>
                <w:sz w:val="24"/>
                <w:szCs w:val="24"/>
              </w:rPr>
            </w:pPr>
            <w:r w:rsidRPr="00E14B7A">
              <w:rPr>
                <w:spacing w:val="-2"/>
                <w:sz w:val="24"/>
                <w:szCs w:val="24"/>
                <w:lang w:val="ru-RU"/>
              </w:rPr>
              <w:t>1:</w:t>
            </w:r>
            <w:r w:rsidR="000A73EE" w:rsidRPr="00E14B7A">
              <w:rPr>
                <w:spacing w:val="-2"/>
                <w:sz w:val="24"/>
                <w:szCs w:val="24"/>
                <w:lang w:val="ru-RU"/>
              </w:rPr>
              <w:t>5000</w:t>
            </w:r>
          </w:p>
        </w:tc>
      </w:tr>
      <w:tr w:rsidR="001659C2" w:rsidRPr="00E14B7A" w14:paraId="17456D47" w14:textId="77777777">
        <w:trPr>
          <w:trHeight w:val="20"/>
        </w:trPr>
        <w:tc>
          <w:tcPr>
            <w:tcW w:w="390" w:type="pct"/>
            <w:tcBorders>
              <w:top w:val="single" w:sz="4" w:space="0" w:color="000000"/>
              <w:left w:val="single" w:sz="4" w:space="0" w:color="000000"/>
              <w:bottom w:val="single" w:sz="4" w:space="0" w:color="000000"/>
              <w:right w:val="single" w:sz="4" w:space="0" w:color="000000"/>
            </w:tcBorders>
          </w:tcPr>
          <w:p w14:paraId="16FCD3E7" w14:textId="77777777" w:rsidR="001659C2" w:rsidRPr="00E14B7A" w:rsidRDefault="000A73EE">
            <w:pPr>
              <w:pStyle w:val="TableParagraph"/>
              <w:ind w:left="3"/>
              <w:jc w:val="center"/>
              <w:rPr>
                <w:sz w:val="24"/>
                <w:szCs w:val="24"/>
              </w:rPr>
            </w:pPr>
            <w:r w:rsidRPr="00E14B7A">
              <w:rPr>
                <w:sz w:val="24"/>
                <w:szCs w:val="24"/>
                <w:lang w:val="ru-RU"/>
              </w:rPr>
              <w:t>1.3</w:t>
            </w:r>
          </w:p>
        </w:tc>
        <w:tc>
          <w:tcPr>
            <w:tcW w:w="3789" w:type="pct"/>
            <w:tcBorders>
              <w:top w:val="single" w:sz="4" w:space="0" w:color="000000"/>
              <w:left w:val="single" w:sz="4" w:space="0" w:color="000000"/>
              <w:bottom w:val="single" w:sz="4" w:space="0" w:color="000000"/>
              <w:right w:val="single" w:sz="4" w:space="0" w:color="000000"/>
            </w:tcBorders>
            <w:vAlign w:val="center"/>
          </w:tcPr>
          <w:p w14:paraId="7C5A0607" w14:textId="26B18468" w:rsidR="001659C2" w:rsidRPr="00E14B7A" w:rsidRDefault="000A73EE">
            <w:pPr>
              <w:pStyle w:val="TableParagraph"/>
              <w:spacing w:before="2"/>
              <w:ind w:left="107" w:right="916"/>
              <w:rPr>
                <w:spacing w:val="-1"/>
                <w:sz w:val="24"/>
                <w:szCs w:val="24"/>
                <w:lang w:val="ru-RU"/>
              </w:rPr>
            </w:pPr>
            <w:r w:rsidRPr="00E14B7A">
              <w:rPr>
                <w:spacing w:val="-1"/>
                <w:sz w:val="24"/>
                <w:szCs w:val="24"/>
                <w:lang w:val="ru-RU"/>
              </w:rPr>
              <w:t>Карта функциональных зон поселения</w:t>
            </w:r>
            <w:r w:rsidR="00E14B7A" w:rsidRPr="00E14B7A">
              <w:rPr>
                <w:spacing w:val="-1"/>
                <w:sz w:val="24"/>
                <w:szCs w:val="24"/>
                <w:lang w:val="ru-RU"/>
              </w:rPr>
              <w:t xml:space="preserve"> </w:t>
            </w:r>
          </w:p>
        </w:tc>
        <w:tc>
          <w:tcPr>
            <w:tcW w:w="821" w:type="pct"/>
            <w:tcBorders>
              <w:top w:val="single" w:sz="4" w:space="0" w:color="000000"/>
              <w:left w:val="single" w:sz="4" w:space="0" w:color="000000"/>
              <w:bottom w:val="single" w:sz="4" w:space="0" w:color="000000"/>
              <w:right w:val="single" w:sz="4" w:space="0" w:color="000000"/>
            </w:tcBorders>
            <w:vAlign w:val="center"/>
          </w:tcPr>
          <w:p w14:paraId="24A634D4" w14:textId="77777777" w:rsidR="001659C2" w:rsidRPr="00E14B7A" w:rsidRDefault="00EB3BE7">
            <w:pPr>
              <w:pStyle w:val="TableParagraph"/>
              <w:ind w:left="11"/>
              <w:jc w:val="center"/>
              <w:rPr>
                <w:sz w:val="24"/>
                <w:szCs w:val="24"/>
              </w:rPr>
            </w:pPr>
            <w:r w:rsidRPr="00E14B7A">
              <w:rPr>
                <w:spacing w:val="-2"/>
                <w:sz w:val="24"/>
                <w:szCs w:val="24"/>
                <w:lang w:val="ru-RU"/>
              </w:rPr>
              <w:t>1:</w:t>
            </w:r>
            <w:r w:rsidR="000A73EE" w:rsidRPr="00E14B7A">
              <w:rPr>
                <w:spacing w:val="-2"/>
                <w:sz w:val="24"/>
                <w:szCs w:val="24"/>
                <w:lang w:val="ru-RU"/>
              </w:rPr>
              <w:t>5000</w:t>
            </w:r>
          </w:p>
        </w:tc>
      </w:tr>
      <w:tr w:rsidR="001659C2" w:rsidRPr="00E14B7A" w14:paraId="4631D950" w14:textId="77777777">
        <w:trPr>
          <w:trHeight w:val="20"/>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5D7E027A" w14:textId="77777777" w:rsidR="001659C2" w:rsidRPr="00E14B7A" w:rsidRDefault="000A73EE">
            <w:pPr>
              <w:pStyle w:val="TableParagraph"/>
              <w:jc w:val="center"/>
              <w:rPr>
                <w:sz w:val="24"/>
                <w:szCs w:val="24"/>
                <w:lang w:val="ru-RU"/>
              </w:rPr>
            </w:pPr>
            <w:r w:rsidRPr="00E14B7A">
              <w:rPr>
                <w:rFonts w:eastAsia="Calibri"/>
                <w:b/>
                <w:sz w:val="24"/>
                <w:szCs w:val="24"/>
                <w:lang w:val="ru-RU"/>
              </w:rPr>
              <w:t>Материалы по обоснованию</w:t>
            </w:r>
          </w:p>
        </w:tc>
      </w:tr>
      <w:tr w:rsidR="001659C2" w:rsidRPr="00E14B7A" w14:paraId="73A7F638" w14:textId="77777777">
        <w:trPr>
          <w:trHeight w:val="20"/>
        </w:trPr>
        <w:tc>
          <w:tcPr>
            <w:tcW w:w="5000" w:type="pct"/>
            <w:gridSpan w:val="3"/>
            <w:tcBorders>
              <w:top w:val="single" w:sz="4" w:space="0" w:color="000000"/>
              <w:left w:val="single" w:sz="4" w:space="0" w:color="000000"/>
              <w:bottom w:val="single" w:sz="4" w:space="0" w:color="000000"/>
              <w:right w:val="single" w:sz="4" w:space="0" w:color="000000"/>
            </w:tcBorders>
          </w:tcPr>
          <w:p w14:paraId="016AA77C" w14:textId="77777777" w:rsidR="001659C2" w:rsidRPr="00E14B7A" w:rsidRDefault="000A73EE">
            <w:pPr>
              <w:pStyle w:val="TableParagraph"/>
              <w:jc w:val="center"/>
              <w:rPr>
                <w:i/>
                <w:sz w:val="24"/>
                <w:szCs w:val="24"/>
                <w:lang w:val="ru-RU"/>
              </w:rPr>
            </w:pPr>
            <w:r w:rsidRPr="00E14B7A">
              <w:rPr>
                <w:i/>
                <w:spacing w:val="-2"/>
                <w:sz w:val="24"/>
                <w:szCs w:val="24"/>
                <w:lang w:val="ru-RU"/>
              </w:rPr>
              <w:t>Текстовые материалы</w:t>
            </w:r>
          </w:p>
        </w:tc>
      </w:tr>
      <w:tr w:rsidR="001659C2" w:rsidRPr="00E14B7A" w14:paraId="282705B2" w14:textId="77777777">
        <w:trPr>
          <w:trHeight w:val="20"/>
        </w:trPr>
        <w:tc>
          <w:tcPr>
            <w:tcW w:w="390" w:type="pct"/>
            <w:tcBorders>
              <w:top w:val="single" w:sz="4" w:space="0" w:color="000000"/>
              <w:left w:val="single" w:sz="4" w:space="0" w:color="000000"/>
              <w:bottom w:val="single" w:sz="4" w:space="0" w:color="000000"/>
              <w:right w:val="single" w:sz="4" w:space="0" w:color="000000"/>
            </w:tcBorders>
          </w:tcPr>
          <w:p w14:paraId="0D9DA8B3" w14:textId="77777777" w:rsidR="001659C2" w:rsidRPr="00E14B7A" w:rsidRDefault="000A73EE">
            <w:pPr>
              <w:pStyle w:val="TableParagraph"/>
              <w:ind w:left="3"/>
              <w:jc w:val="center"/>
              <w:rPr>
                <w:sz w:val="24"/>
                <w:szCs w:val="24"/>
                <w:lang w:val="ru-RU"/>
              </w:rPr>
            </w:pPr>
            <w:r w:rsidRPr="00E14B7A">
              <w:rPr>
                <w:sz w:val="24"/>
                <w:szCs w:val="24"/>
                <w:lang w:val="ru-RU"/>
              </w:rPr>
              <w:t>1</w:t>
            </w:r>
          </w:p>
        </w:tc>
        <w:tc>
          <w:tcPr>
            <w:tcW w:w="3789" w:type="pct"/>
            <w:tcBorders>
              <w:top w:val="single" w:sz="4" w:space="0" w:color="000000"/>
              <w:left w:val="single" w:sz="4" w:space="0" w:color="000000"/>
              <w:bottom w:val="single" w:sz="4" w:space="0" w:color="000000"/>
              <w:right w:val="single" w:sz="4" w:space="0" w:color="000000"/>
            </w:tcBorders>
          </w:tcPr>
          <w:p w14:paraId="745D9EAF" w14:textId="77777777" w:rsidR="001659C2" w:rsidRPr="00E14B7A" w:rsidRDefault="000A73EE">
            <w:pPr>
              <w:pStyle w:val="TableParagraph"/>
              <w:ind w:left="107"/>
              <w:rPr>
                <w:sz w:val="24"/>
                <w:szCs w:val="24"/>
                <w:lang w:val="ru-RU"/>
              </w:rPr>
            </w:pPr>
            <w:r w:rsidRPr="00E14B7A">
              <w:rPr>
                <w:spacing w:val="-2"/>
                <w:sz w:val="24"/>
                <w:szCs w:val="24"/>
                <w:lang w:val="ru-RU"/>
              </w:rPr>
              <w:t>Материалы</w:t>
            </w:r>
            <w:r w:rsidRPr="00E14B7A">
              <w:rPr>
                <w:spacing w:val="4"/>
                <w:sz w:val="24"/>
                <w:szCs w:val="24"/>
                <w:lang w:val="ru-RU"/>
              </w:rPr>
              <w:t xml:space="preserve"> </w:t>
            </w:r>
            <w:r w:rsidRPr="00E14B7A">
              <w:rPr>
                <w:spacing w:val="1"/>
                <w:sz w:val="24"/>
                <w:szCs w:val="24"/>
                <w:lang w:val="ru-RU"/>
              </w:rPr>
              <w:t>по</w:t>
            </w:r>
            <w:r w:rsidRPr="00E14B7A">
              <w:rPr>
                <w:spacing w:val="5"/>
                <w:sz w:val="24"/>
                <w:szCs w:val="24"/>
                <w:lang w:val="ru-RU"/>
              </w:rPr>
              <w:t xml:space="preserve"> </w:t>
            </w:r>
            <w:r w:rsidRPr="00E14B7A">
              <w:rPr>
                <w:spacing w:val="-2"/>
                <w:sz w:val="24"/>
                <w:szCs w:val="24"/>
                <w:lang w:val="ru-RU"/>
              </w:rPr>
              <w:t>обоснованию</w:t>
            </w:r>
            <w:r w:rsidRPr="00E14B7A">
              <w:rPr>
                <w:spacing w:val="1"/>
                <w:sz w:val="24"/>
                <w:szCs w:val="24"/>
                <w:lang w:val="ru-RU"/>
              </w:rPr>
              <w:t xml:space="preserve"> </w:t>
            </w:r>
          </w:p>
        </w:tc>
        <w:tc>
          <w:tcPr>
            <w:tcW w:w="821" w:type="pct"/>
            <w:tcBorders>
              <w:top w:val="single" w:sz="4" w:space="0" w:color="000000"/>
              <w:left w:val="single" w:sz="4" w:space="0" w:color="000000"/>
              <w:bottom w:val="single" w:sz="4" w:space="0" w:color="000000"/>
              <w:right w:val="single" w:sz="4" w:space="0" w:color="000000"/>
            </w:tcBorders>
          </w:tcPr>
          <w:p w14:paraId="469DA09A" w14:textId="77777777" w:rsidR="001659C2" w:rsidRPr="00E14B7A" w:rsidRDefault="000A73EE">
            <w:pPr>
              <w:pStyle w:val="TableParagraph"/>
              <w:ind w:left="2"/>
              <w:jc w:val="center"/>
              <w:rPr>
                <w:sz w:val="24"/>
                <w:szCs w:val="24"/>
                <w:lang w:val="ru-RU"/>
              </w:rPr>
            </w:pPr>
            <w:r w:rsidRPr="00E14B7A">
              <w:rPr>
                <w:sz w:val="24"/>
                <w:szCs w:val="24"/>
                <w:lang w:val="ru-RU"/>
              </w:rPr>
              <w:t>—</w:t>
            </w:r>
          </w:p>
        </w:tc>
      </w:tr>
      <w:tr w:rsidR="001659C2" w:rsidRPr="00E14B7A" w14:paraId="61EE187F" w14:textId="77777777">
        <w:trPr>
          <w:trHeight w:val="20"/>
        </w:trPr>
        <w:tc>
          <w:tcPr>
            <w:tcW w:w="5000" w:type="pct"/>
            <w:gridSpan w:val="3"/>
            <w:tcBorders>
              <w:top w:val="single" w:sz="4" w:space="0" w:color="000000"/>
              <w:left w:val="single" w:sz="4" w:space="0" w:color="000000"/>
              <w:bottom w:val="single" w:sz="4" w:space="0" w:color="000000"/>
              <w:right w:val="single" w:sz="4" w:space="0" w:color="000000"/>
            </w:tcBorders>
          </w:tcPr>
          <w:p w14:paraId="7C1237A8" w14:textId="77777777" w:rsidR="001659C2" w:rsidRPr="00E14B7A" w:rsidRDefault="000A73EE">
            <w:pPr>
              <w:pStyle w:val="TableParagraph"/>
              <w:ind w:left="6"/>
              <w:jc w:val="center"/>
              <w:rPr>
                <w:i/>
                <w:sz w:val="24"/>
                <w:szCs w:val="24"/>
                <w:lang w:val="ru-RU"/>
              </w:rPr>
            </w:pPr>
            <w:r w:rsidRPr="00E14B7A">
              <w:rPr>
                <w:i/>
                <w:spacing w:val="-2"/>
                <w:sz w:val="24"/>
                <w:szCs w:val="24"/>
                <w:lang w:val="ru-RU"/>
              </w:rPr>
              <w:t>Графические материалы</w:t>
            </w:r>
          </w:p>
        </w:tc>
      </w:tr>
      <w:tr w:rsidR="001659C2" w:rsidRPr="00E14B7A" w14:paraId="3ECEF065" w14:textId="77777777">
        <w:trPr>
          <w:trHeight w:val="20"/>
        </w:trPr>
        <w:tc>
          <w:tcPr>
            <w:tcW w:w="390" w:type="pct"/>
            <w:tcBorders>
              <w:top w:val="single" w:sz="4" w:space="0" w:color="000000"/>
              <w:left w:val="single" w:sz="4" w:space="0" w:color="000000"/>
              <w:bottom w:val="single" w:sz="4" w:space="0" w:color="000000"/>
              <w:right w:val="single" w:sz="4" w:space="0" w:color="000000"/>
            </w:tcBorders>
            <w:vAlign w:val="center"/>
          </w:tcPr>
          <w:p w14:paraId="062EB2B5" w14:textId="77777777" w:rsidR="001659C2" w:rsidRPr="00E14B7A" w:rsidRDefault="000A73EE">
            <w:pPr>
              <w:pStyle w:val="TableParagraph"/>
              <w:spacing w:before="2"/>
              <w:ind w:left="3"/>
              <w:jc w:val="center"/>
              <w:rPr>
                <w:sz w:val="24"/>
                <w:szCs w:val="24"/>
                <w:lang w:val="ru-RU"/>
              </w:rPr>
            </w:pPr>
            <w:r w:rsidRPr="00E14B7A">
              <w:rPr>
                <w:sz w:val="24"/>
                <w:szCs w:val="24"/>
                <w:lang w:val="ru-RU"/>
              </w:rPr>
              <w:t>1</w:t>
            </w:r>
          </w:p>
        </w:tc>
        <w:tc>
          <w:tcPr>
            <w:tcW w:w="3789" w:type="pct"/>
            <w:tcBorders>
              <w:top w:val="single" w:sz="4" w:space="0" w:color="000000"/>
              <w:left w:val="single" w:sz="4" w:space="0" w:color="000000"/>
              <w:bottom w:val="single" w:sz="4" w:space="0" w:color="000000"/>
              <w:right w:val="single" w:sz="4" w:space="0" w:color="000000"/>
            </w:tcBorders>
            <w:vAlign w:val="center"/>
          </w:tcPr>
          <w:p w14:paraId="488A72D0" w14:textId="77777777" w:rsidR="001659C2" w:rsidRPr="00E14B7A" w:rsidRDefault="003D1976" w:rsidP="007E0FF6">
            <w:pPr>
              <w:ind w:left="114" w:right="114"/>
              <w:contextualSpacing/>
              <w:jc w:val="both"/>
              <w:rPr>
                <w:rFonts w:ascii="Times New Roman" w:eastAsia="Times New Roman" w:hAnsi="Times New Roman" w:cs="Times New Roman"/>
                <w:sz w:val="24"/>
                <w:szCs w:val="24"/>
                <w:lang w:val="ru-RU"/>
              </w:rPr>
            </w:pPr>
            <w:r w:rsidRPr="00E14B7A">
              <w:rPr>
                <w:rFonts w:ascii="Times New Roman" w:eastAsia="Times New Roman" w:hAnsi="Times New Roman" w:cs="Times New Roman"/>
                <w:sz w:val="24"/>
                <w:szCs w:val="24"/>
                <w:lang w:val="ru-RU"/>
              </w:rPr>
              <w:t>Карта совреме</w:t>
            </w:r>
            <w:r w:rsidR="007E0FF6" w:rsidRPr="00E14B7A">
              <w:rPr>
                <w:rFonts w:ascii="Times New Roman" w:eastAsia="Times New Roman" w:hAnsi="Times New Roman" w:cs="Times New Roman"/>
                <w:sz w:val="24"/>
                <w:szCs w:val="24"/>
                <w:lang w:val="ru-RU"/>
              </w:rPr>
              <w:t xml:space="preserve">нного использования территории. </w:t>
            </w:r>
            <w:proofErr w:type="gramStart"/>
            <w:r w:rsidR="007E0FF6" w:rsidRPr="00E14B7A">
              <w:rPr>
                <w:rFonts w:ascii="Times New Roman" w:eastAsia="Times New Roman" w:hAnsi="Times New Roman" w:cs="Times New Roman"/>
                <w:sz w:val="24"/>
                <w:szCs w:val="24"/>
                <w:lang w:val="ru-RU"/>
              </w:rPr>
              <w:t>Местоположение  существующих</w:t>
            </w:r>
            <w:proofErr w:type="gramEnd"/>
            <w:r w:rsidR="007E0FF6" w:rsidRPr="00E14B7A">
              <w:rPr>
                <w:rFonts w:ascii="Times New Roman" w:eastAsia="Times New Roman" w:hAnsi="Times New Roman" w:cs="Times New Roman"/>
                <w:sz w:val="24"/>
                <w:szCs w:val="24"/>
                <w:lang w:val="ru-RU"/>
              </w:rPr>
              <w:t xml:space="preserve"> и строящихся объектов федерального, регионального и местного значения.</w:t>
            </w:r>
          </w:p>
        </w:tc>
        <w:tc>
          <w:tcPr>
            <w:tcW w:w="821" w:type="pct"/>
            <w:tcBorders>
              <w:top w:val="single" w:sz="4" w:space="0" w:color="000000"/>
              <w:left w:val="single" w:sz="4" w:space="0" w:color="000000"/>
              <w:bottom w:val="single" w:sz="4" w:space="0" w:color="000000"/>
              <w:right w:val="single" w:sz="4" w:space="0" w:color="000000"/>
            </w:tcBorders>
            <w:vAlign w:val="center"/>
          </w:tcPr>
          <w:p w14:paraId="02638416" w14:textId="77777777" w:rsidR="001659C2" w:rsidRPr="00E14B7A" w:rsidRDefault="00EB3BE7">
            <w:pPr>
              <w:pStyle w:val="TableParagraph"/>
              <w:spacing w:before="2"/>
              <w:ind w:left="467"/>
              <w:rPr>
                <w:spacing w:val="-2"/>
                <w:sz w:val="24"/>
                <w:szCs w:val="24"/>
                <w:lang w:val="ru-RU"/>
              </w:rPr>
            </w:pPr>
            <w:r w:rsidRPr="00E14B7A">
              <w:rPr>
                <w:spacing w:val="-2"/>
                <w:sz w:val="24"/>
                <w:szCs w:val="24"/>
                <w:lang w:val="ru-RU"/>
              </w:rPr>
              <w:t>1:</w:t>
            </w:r>
            <w:r w:rsidR="000A73EE" w:rsidRPr="00E14B7A">
              <w:rPr>
                <w:spacing w:val="-2"/>
                <w:sz w:val="24"/>
                <w:szCs w:val="24"/>
                <w:lang w:val="ru-RU"/>
              </w:rPr>
              <w:t>5000</w:t>
            </w:r>
          </w:p>
        </w:tc>
      </w:tr>
      <w:tr w:rsidR="001659C2" w:rsidRPr="00E14B7A" w14:paraId="44ECD9F9" w14:textId="77777777">
        <w:trPr>
          <w:trHeight w:val="20"/>
        </w:trPr>
        <w:tc>
          <w:tcPr>
            <w:tcW w:w="390" w:type="pct"/>
            <w:tcBorders>
              <w:top w:val="single" w:sz="4" w:space="0" w:color="000000"/>
              <w:left w:val="single" w:sz="4" w:space="0" w:color="000000"/>
              <w:bottom w:val="single" w:sz="4" w:space="0" w:color="000000"/>
              <w:right w:val="single" w:sz="4" w:space="0" w:color="000000"/>
            </w:tcBorders>
            <w:vAlign w:val="center"/>
          </w:tcPr>
          <w:p w14:paraId="23E93993" w14:textId="77777777" w:rsidR="001659C2" w:rsidRPr="00E14B7A" w:rsidRDefault="00187BD3">
            <w:pPr>
              <w:pStyle w:val="TableParagraph"/>
              <w:spacing w:before="2"/>
              <w:ind w:left="3"/>
              <w:jc w:val="center"/>
              <w:rPr>
                <w:sz w:val="24"/>
                <w:szCs w:val="24"/>
                <w:lang w:val="ru-RU"/>
              </w:rPr>
            </w:pPr>
            <w:r w:rsidRPr="00E14B7A">
              <w:rPr>
                <w:sz w:val="24"/>
                <w:szCs w:val="24"/>
                <w:lang w:val="ru-RU"/>
              </w:rPr>
              <w:t>2</w:t>
            </w:r>
          </w:p>
        </w:tc>
        <w:tc>
          <w:tcPr>
            <w:tcW w:w="3789" w:type="pct"/>
            <w:tcBorders>
              <w:top w:val="single" w:sz="4" w:space="0" w:color="000000"/>
              <w:left w:val="single" w:sz="4" w:space="0" w:color="000000"/>
              <w:bottom w:val="single" w:sz="4" w:space="0" w:color="000000"/>
              <w:right w:val="single" w:sz="4" w:space="0" w:color="000000"/>
            </w:tcBorders>
            <w:vAlign w:val="center"/>
          </w:tcPr>
          <w:p w14:paraId="45526F94" w14:textId="347E4076" w:rsidR="001659C2" w:rsidRPr="00E14B7A" w:rsidRDefault="003D1976">
            <w:pPr>
              <w:pStyle w:val="TableParagraph"/>
              <w:spacing w:before="2"/>
              <w:ind w:left="107" w:right="916"/>
              <w:rPr>
                <w:spacing w:val="-1"/>
                <w:sz w:val="24"/>
                <w:szCs w:val="24"/>
                <w:lang w:val="ru-RU"/>
              </w:rPr>
            </w:pPr>
            <w:r w:rsidRPr="00E14B7A">
              <w:rPr>
                <w:sz w:val="24"/>
                <w:szCs w:val="24"/>
                <w:lang w:val="ru-RU"/>
              </w:rPr>
              <w:t>Карта зон с особыми условиями ис</w:t>
            </w:r>
            <w:r w:rsidR="007E0FF6" w:rsidRPr="00E14B7A">
              <w:rPr>
                <w:sz w:val="24"/>
                <w:szCs w:val="24"/>
                <w:lang w:val="ru-RU"/>
              </w:rPr>
              <w:t>пользования территории.</w:t>
            </w:r>
            <w:r w:rsidR="00E14B7A">
              <w:rPr>
                <w:sz w:val="24"/>
                <w:szCs w:val="24"/>
                <w:lang w:val="ru-RU"/>
              </w:rPr>
              <w:t xml:space="preserve"> Карта объектов культурного наследия. Границы лесничеств.</w:t>
            </w:r>
          </w:p>
        </w:tc>
        <w:tc>
          <w:tcPr>
            <w:tcW w:w="821" w:type="pct"/>
            <w:tcBorders>
              <w:top w:val="single" w:sz="4" w:space="0" w:color="000000"/>
              <w:left w:val="single" w:sz="4" w:space="0" w:color="000000"/>
              <w:bottom w:val="single" w:sz="4" w:space="0" w:color="000000"/>
              <w:right w:val="single" w:sz="4" w:space="0" w:color="000000"/>
            </w:tcBorders>
            <w:vAlign w:val="center"/>
          </w:tcPr>
          <w:p w14:paraId="068F5CEE" w14:textId="77777777" w:rsidR="001659C2" w:rsidRPr="00E14B7A" w:rsidRDefault="000A73EE">
            <w:pPr>
              <w:pStyle w:val="TableParagraph"/>
              <w:spacing w:before="2"/>
              <w:ind w:left="467"/>
              <w:rPr>
                <w:spacing w:val="-2"/>
                <w:sz w:val="24"/>
                <w:szCs w:val="24"/>
                <w:lang w:val="ru-RU"/>
              </w:rPr>
            </w:pPr>
            <w:r w:rsidRPr="00E14B7A">
              <w:rPr>
                <w:spacing w:val="-2"/>
                <w:sz w:val="24"/>
                <w:szCs w:val="24"/>
                <w:lang w:val="ru-RU"/>
              </w:rPr>
              <w:t>1:5000</w:t>
            </w:r>
          </w:p>
        </w:tc>
      </w:tr>
      <w:tr w:rsidR="001659C2" w:rsidRPr="00E14B7A" w14:paraId="6B58C499" w14:textId="77777777">
        <w:trPr>
          <w:trHeight w:val="20"/>
        </w:trPr>
        <w:tc>
          <w:tcPr>
            <w:tcW w:w="390" w:type="pct"/>
            <w:tcBorders>
              <w:top w:val="single" w:sz="4" w:space="0" w:color="000000"/>
              <w:left w:val="single" w:sz="4" w:space="0" w:color="000000"/>
              <w:bottom w:val="single" w:sz="4" w:space="0" w:color="000000"/>
              <w:right w:val="single" w:sz="4" w:space="0" w:color="000000"/>
            </w:tcBorders>
            <w:vAlign w:val="center"/>
          </w:tcPr>
          <w:p w14:paraId="4D72F22F" w14:textId="77777777" w:rsidR="001659C2" w:rsidRPr="00E14B7A" w:rsidRDefault="00187BD3">
            <w:pPr>
              <w:pStyle w:val="TableParagraph"/>
              <w:ind w:left="3"/>
              <w:jc w:val="center"/>
              <w:rPr>
                <w:sz w:val="24"/>
                <w:szCs w:val="24"/>
                <w:lang w:val="ru-RU"/>
              </w:rPr>
            </w:pPr>
            <w:r w:rsidRPr="00E14B7A">
              <w:rPr>
                <w:sz w:val="24"/>
                <w:szCs w:val="24"/>
                <w:lang w:val="ru-RU"/>
              </w:rPr>
              <w:t>3</w:t>
            </w:r>
          </w:p>
        </w:tc>
        <w:tc>
          <w:tcPr>
            <w:tcW w:w="3789" w:type="pct"/>
            <w:tcBorders>
              <w:top w:val="single" w:sz="4" w:space="0" w:color="000000"/>
              <w:left w:val="single" w:sz="4" w:space="0" w:color="000000"/>
              <w:bottom w:val="single" w:sz="4" w:space="0" w:color="000000"/>
              <w:right w:val="single" w:sz="4" w:space="0" w:color="000000"/>
            </w:tcBorders>
            <w:vAlign w:val="center"/>
          </w:tcPr>
          <w:p w14:paraId="4DC1CEEA" w14:textId="77777777" w:rsidR="001659C2" w:rsidRPr="00E14B7A" w:rsidRDefault="007E0FF6">
            <w:pPr>
              <w:pStyle w:val="TableParagraph"/>
              <w:ind w:left="107" w:right="904"/>
              <w:rPr>
                <w:spacing w:val="-3"/>
                <w:sz w:val="24"/>
                <w:szCs w:val="24"/>
                <w:lang w:val="ru-RU"/>
              </w:rPr>
            </w:pPr>
            <w:r w:rsidRPr="00E14B7A">
              <w:rPr>
                <w:sz w:val="24"/>
                <w:szCs w:val="24"/>
                <w:lang w:val="ru-RU"/>
              </w:rPr>
              <w:t xml:space="preserve">Карта территорий, </w:t>
            </w:r>
            <w:proofErr w:type="gramStart"/>
            <w:r w:rsidRPr="00E14B7A">
              <w:rPr>
                <w:sz w:val="24"/>
                <w:szCs w:val="24"/>
                <w:lang w:val="ru-RU"/>
              </w:rPr>
              <w:t xml:space="preserve">подверженных </w:t>
            </w:r>
            <w:r w:rsidR="003D1976" w:rsidRPr="00E14B7A">
              <w:rPr>
                <w:sz w:val="24"/>
                <w:szCs w:val="24"/>
                <w:lang w:val="ru-RU"/>
              </w:rPr>
              <w:t xml:space="preserve"> риску</w:t>
            </w:r>
            <w:proofErr w:type="gramEnd"/>
            <w:r w:rsidR="003D1976" w:rsidRPr="00E14B7A">
              <w:rPr>
                <w:sz w:val="24"/>
                <w:szCs w:val="24"/>
                <w:lang w:val="ru-RU"/>
              </w:rPr>
              <w:t xml:space="preserve"> возникновения чрезвычайных ситуаций природного и техногенного характера</w:t>
            </w:r>
          </w:p>
        </w:tc>
        <w:tc>
          <w:tcPr>
            <w:tcW w:w="821" w:type="pct"/>
            <w:tcBorders>
              <w:top w:val="single" w:sz="4" w:space="0" w:color="000000"/>
              <w:left w:val="single" w:sz="4" w:space="0" w:color="000000"/>
              <w:bottom w:val="single" w:sz="4" w:space="0" w:color="000000"/>
              <w:right w:val="single" w:sz="4" w:space="0" w:color="000000"/>
            </w:tcBorders>
            <w:vAlign w:val="center"/>
          </w:tcPr>
          <w:p w14:paraId="1F2BB8AF" w14:textId="77777777" w:rsidR="001659C2" w:rsidRPr="00E14B7A" w:rsidRDefault="00EB3BE7">
            <w:pPr>
              <w:pStyle w:val="TableParagraph"/>
              <w:ind w:left="467"/>
              <w:rPr>
                <w:sz w:val="24"/>
                <w:szCs w:val="24"/>
                <w:lang w:val="ru-RU"/>
              </w:rPr>
            </w:pPr>
            <w:r w:rsidRPr="00E14B7A">
              <w:rPr>
                <w:spacing w:val="-2"/>
                <w:sz w:val="24"/>
                <w:szCs w:val="24"/>
                <w:lang w:val="ru-RU"/>
              </w:rPr>
              <w:t>1:</w:t>
            </w:r>
            <w:r w:rsidR="000A73EE" w:rsidRPr="00E14B7A">
              <w:rPr>
                <w:spacing w:val="-2"/>
                <w:sz w:val="24"/>
                <w:szCs w:val="24"/>
                <w:lang w:val="ru-RU"/>
              </w:rPr>
              <w:t>5000</w:t>
            </w:r>
          </w:p>
        </w:tc>
      </w:tr>
      <w:tr w:rsidR="003D1976" w:rsidRPr="00E14B7A" w14:paraId="33705D19" w14:textId="77777777">
        <w:trPr>
          <w:trHeight w:val="20"/>
        </w:trPr>
        <w:tc>
          <w:tcPr>
            <w:tcW w:w="390" w:type="pct"/>
            <w:tcBorders>
              <w:top w:val="single" w:sz="4" w:space="0" w:color="000000"/>
              <w:left w:val="single" w:sz="4" w:space="0" w:color="000000"/>
              <w:bottom w:val="single" w:sz="4" w:space="0" w:color="000000"/>
              <w:right w:val="single" w:sz="4" w:space="0" w:color="000000"/>
            </w:tcBorders>
            <w:vAlign w:val="center"/>
          </w:tcPr>
          <w:p w14:paraId="477B162C" w14:textId="77777777" w:rsidR="003D1976" w:rsidRPr="00E14B7A" w:rsidRDefault="00187BD3">
            <w:pPr>
              <w:pStyle w:val="TableParagraph"/>
              <w:ind w:left="3"/>
              <w:jc w:val="center"/>
              <w:rPr>
                <w:sz w:val="24"/>
                <w:szCs w:val="24"/>
                <w:lang w:val="ru-RU"/>
              </w:rPr>
            </w:pPr>
            <w:r w:rsidRPr="00E14B7A">
              <w:rPr>
                <w:sz w:val="24"/>
                <w:szCs w:val="24"/>
                <w:lang w:val="ru-RU"/>
              </w:rPr>
              <w:t>4</w:t>
            </w:r>
          </w:p>
        </w:tc>
        <w:tc>
          <w:tcPr>
            <w:tcW w:w="3789" w:type="pct"/>
            <w:tcBorders>
              <w:top w:val="single" w:sz="4" w:space="0" w:color="000000"/>
              <w:left w:val="single" w:sz="4" w:space="0" w:color="000000"/>
              <w:bottom w:val="single" w:sz="4" w:space="0" w:color="000000"/>
              <w:right w:val="single" w:sz="4" w:space="0" w:color="000000"/>
            </w:tcBorders>
            <w:vAlign w:val="center"/>
          </w:tcPr>
          <w:p w14:paraId="580E61BC" w14:textId="77777777" w:rsidR="003D1976" w:rsidRPr="00E14B7A" w:rsidRDefault="003D1976" w:rsidP="007E0FF6">
            <w:pPr>
              <w:pStyle w:val="TableParagraph"/>
              <w:ind w:left="107" w:right="904"/>
              <w:rPr>
                <w:spacing w:val="-1"/>
                <w:sz w:val="24"/>
                <w:szCs w:val="24"/>
                <w:lang w:val="ru-RU"/>
              </w:rPr>
            </w:pPr>
            <w:r w:rsidRPr="00E14B7A">
              <w:rPr>
                <w:sz w:val="24"/>
                <w:szCs w:val="24"/>
                <w:lang w:val="ru-RU"/>
              </w:rPr>
              <w:t xml:space="preserve">Карта границ </w:t>
            </w:r>
            <w:r w:rsidR="007E0FF6" w:rsidRPr="00E14B7A">
              <w:rPr>
                <w:sz w:val="24"/>
                <w:szCs w:val="24"/>
                <w:lang w:val="ru-RU"/>
              </w:rPr>
              <w:t>поселения и населенных пунктов, входящих в состав поселения</w:t>
            </w:r>
          </w:p>
        </w:tc>
        <w:tc>
          <w:tcPr>
            <w:tcW w:w="821" w:type="pct"/>
            <w:tcBorders>
              <w:top w:val="single" w:sz="4" w:space="0" w:color="000000"/>
              <w:left w:val="single" w:sz="4" w:space="0" w:color="000000"/>
              <w:bottom w:val="single" w:sz="4" w:space="0" w:color="000000"/>
              <w:right w:val="single" w:sz="4" w:space="0" w:color="000000"/>
            </w:tcBorders>
            <w:vAlign w:val="center"/>
          </w:tcPr>
          <w:p w14:paraId="3AC85BA3" w14:textId="77777777" w:rsidR="003D1976" w:rsidRPr="00E14B7A" w:rsidRDefault="00187BD3">
            <w:pPr>
              <w:pStyle w:val="TableParagraph"/>
              <w:ind w:left="467"/>
              <w:rPr>
                <w:spacing w:val="-2"/>
                <w:sz w:val="24"/>
                <w:szCs w:val="24"/>
                <w:lang w:val="ru-RU"/>
              </w:rPr>
            </w:pPr>
            <w:r w:rsidRPr="00E14B7A">
              <w:rPr>
                <w:spacing w:val="-2"/>
                <w:sz w:val="24"/>
                <w:szCs w:val="24"/>
                <w:lang w:val="ru-RU"/>
              </w:rPr>
              <w:t>1:5000</w:t>
            </w:r>
          </w:p>
        </w:tc>
      </w:tr>
      <w:tr w:rsidR="003D1976" w:rsidRPr="00E14B7A" w14:paraId="597C26AF" w14:textId="77777777">
        <w:trPr>
          <w:trHeight w:val="20"/>
        </w:trPr>
        <w:tc>
          <w:tcPr>
            <w:tcW w:w="390" w:type="pct"/>
            <w:tcBorders>
              <w:top w:val="single" w:sz="4" w:space="0" w:color="000000"/>
              <w:left w:val="single" w:sz="4" w:space="0" w:color="000000"/>
              <w:bottom w:val="single" w:sz="4" w:space="0" w:color="000000"/>
              <w:right w:val="single" w:sz="4" w:space="0" w:color="000000"/>
            </w:tcBorders>
            <w:vAlign w:val="center"/>
          </w:tcPr>
          <w:p w14:paraId="78B05C99" w14:textId="77777777" w:rsidR="003D1976" w:rsidRPr="00E14B7A" w:rsidRDefault="00187BD3">
            <w:pPr>
              <w:pStyle w:val="TableParagraph"/>
              <w:ind w:left="3"/>
              <w:jc w:val="center"/>
              <w:rPr>
                <w:sz w:val="24"/>
                <w:szCs w:val="24"/>
                <w:lang w:val="ru-RU"/>
              </w:rPr>
            </w:pPr>
            <w:r w:rsidRPr="00E14B7A">
              <w:rPr>
                <w:sz w:val="24"/>
                <w:szCs w:val="24"/>
                <w:lang w:val="ru-RU"/>
              </w:rPr>
              <w:t>5</w:t>
            </w:r>
          </w:p>
        </w:tc>
        <w:tc>
          <w:tcPr>
            <w:tcW w:w="3789" w:type="pct"/>
            <w:tcBorders>
              <w:top w:val="single" w:sz="4" w:space="0" w:color="000000"/>
              <w:left w:val="single" w:sz="4" w:space="0" w:color="000000"/>
              <w:bottom w:val="single" w:sz="4" w:space="0" w:color="000000"/>
              <w:right w:val="single" w:sz="4" w:space="0" w:color="000000"/>
            </w:tcBorders>
            <w:vAlign w:val="center"/>
          </w:tcPr>
          <w:p w14:paraId="20DD5597" w14:textId="6717C608" w:rsidR="003D1976" w:rsidRPr="00E14B7A" w:rsidRDefault="003D1976">
            <w:pPr>
              <w:pStyle w:val="TableParagraph"/>
              <w:ind w:left="107" w:right="904"/>
              <w:rPr>
                <w:spacing w:val="-1"/>
                <w:sz w:val="24"/>
                <w:szCs w:val="24"/>
                <w:lang w:val="ru-RU"/>
              </w:rPr>
            </w:pPr>
            <w:r w:rsidRPr="00E14B7A">
              <w:rPr>
                <w:sz w:val="24"/>
                <w:szCs w:val="24"/>
                <w:lang w:val="ru-RU"/>
              </w:rPr>
              <w:t xml:space="preserve">Карта </w:t>
            </w:r>
            <w:r w:rsidR="00146CE2" w:rsidRPr="00E14B7A">
              <w:rPr>
                <w:sz w:val="24"/>
                <w:szCs w:val="24"/>
                <w:lang w:val="ru-RU"/>
              </w:rPr>
              <w:t>транспортной и инженерной инфраструктуры</w:t>
            </w:r>
          </w:p>
        </w:tc>
        <w:tc>
          <w:tcPr>
            <w:tcW w:w="821" w:type="pct"/>
            <w:tcBorders>
              <w:top w:val="single" w:sz="4" w:space="0" w:color="000000"/>
              <w:left w:val="single" w:sz="4" w:space="0" w:color="000000"/>
              <w:bottom w:val="single" w:sz="4" w:space="0" w:color="000000"/>
              <w:right w:val="single" w:sz="4" w:space="0" w:color="000000"/>
            </w:tcBorders>
            <w:vAlign w:val="center"/>
          </w:tcPr>
          <w:p w14:paraId="66294D02" w14:textId="77777777" w:rsidR="003D1976" w:rsidRPr="00E14B7A" w:rsidRDefault="00187BD3">
            <w:pPr>
              <w:pStyle w:val="TableParagraph"/>
              <w:ind w:left="467"/>
              <w:rPr>
                <w:spacing w:val="-2"/>
                <w:sz w:val="24"/>
                <w:szCs w:val="24"/>
                <w:lang w:val="ru-RU"/>
              </w:rPr>
            </w:pPr>
            <w:r w:rsidRPr="00E14B7A">
              <w:rPr>
                <w:spacing w:val="-2"/>
                <w:sz w:val="24"/>
                <w:szCs w:val="24"/>
                <w:lang w:val="ru-RU"/>
              </w:rPr>
              <w:t>1:5000</w:t>
            </w:r>
          </w:p>
        </w:tc>
      </w:tr>
      <w:tr w:rsidR="003D1976" w:rsidRPr="00E14B7A" w14:paraId="67AD5721" w14:textId="77777777">
        <w:trPr>
          <w:trHeight w:val="20"/>
        </w:trPr>
        <w:tc>
          <w:tcPr>
            <w:tcW w:w="390" w:type="pct"/>
            <w:tcBorders>
              <w:top w:val="single" w:sz="4" w:space="0" w:color="000000"/>
              <w:left w:val="single" w:sz="4" w:space="0" w:color="000000"/>
              <w:bottom w:val="single" w:sz="4" w:space="0" w:color="000000"/>
              <w:right w:val="single" w:sz="4" w:space="0" w:color="000000"/>
            </w:tcBorders>
            <w:vAlign w:val="center"/>
          </w:tcPr>
          <w:p w14:paraId="0AE4E311" w14:textId="77777777" w:rsidR="003D1976" w:rsidRPr="00E14B7A" w:rsidRDefault="00187BD3">
            <w:pPr>
              <w:pStyle w:val="TableParagraph"/>
              <w:ind w:left="3"/>
              <w:jc w:val="center"/>
              <w:rPr>
                <w:sz w:val="24"/>
                <w:szCs w:val="24"/>
                <w:lang w:val="ru-RU"/>
              </w:rPr>
            </w:pPr>
            <w:r w:rsidRPr="00E14B7A">
              <w:rPr>
                <w:sz w:val="24"/>
                <w:szCs w:val="24"/>
                <w:lang w:val="ru-RU"/>
              </w:rPr>
              <w:t>6</w:t>
            </w:r>
          </w:p>
        </w:tc>
        <w:tc>
          <w:tcPr>
            <w:tcW w:w="3789" w:type="pct"/>
            <w:tcBorders>
              <w:top w:val="single" w:sz="4" w:space="0" w:color="000000"/>
              <w:left w:val="single" w:sz="4" w:space="0" w:color="000000"/>
              <w:bottom w:val="single" w:sz="4" w:space="0" w:color="000000"/>
              <w:right w:val="single" w:sz="4" w:space="0" w:color="000000"/>
            </w:tcBorders>
            <w:vAlign w:val="center"/>
          </w:tcPr>
          <w:p w14:paraId="09E7AE57" w14:textId="77777777" w:rsidR="003D1976" w:rsidRPr="00E14B7A" w:rsidRDefault="003D1976" w:rsidP="007E0FF6">
            <w:pPr>
              <w:pStyle w:val="TableParagraph"/>
              <w:ind w:left="107" w:right="904"/>
              <w:rPr>
                <w:spacing w:val="-1"/>
                <w:sz w:val="24"/>
                <w:szCs w:val="24"/>
                <w:lang w:val="ru-RU"/>
              </w:rPr>
            </w:pPr>
            <w:r w:rsidRPr="00E14B7A">
              <w:rPr>
                <w:sz w:val="24"/>
                <w:szCs w:val="24"/>
                <w:lang w:val="ru-RU"/>
              </w:rPr>
              <w:t xml:space="preserve">Карты комплексной оценки территории </w:t>
            </w:r>
          </w:p>
        </w:tc>
        <w:tc>
          <w:tcPr>
            <w:tcW w:w="821" w:type="pct"/>
            <w:tcBorders>
              <w:top w:val="single" w:sz="4" w:space="0" w:color="000000"/>
              <w:left w:val="single" w:sz="4" w:space="0" w:color="000000"/>
              <w:bottom w:val="single" w:sz="4" w:space="0" w:color="000000"/>
              <w:right w:val="single" w:sz="4" w:space="0" w:color="000000"/>
            </w:tcBorders>
            <w:vAlign w:val="center"/>
          </w:tcPr>
          <w:p w14:paraId="1817E4B3" w14:textId="77777777" w:rsidR="003D1976" w:rsidRPr="00E14B7A" w:rsidRDefault="00187BD3">
            <w:pPr>
              <w:pStyle w:val="TableParagraph"/>
              <w:ind w:left="467"/>
              <w:rPr>
                <w:spacing w:val="-2"/>
                <w:sz w:val="24"/>
                <w:szCs w:val="24"/>
                <w:lang w:val="ru-RU"/>
              </w:rPr>
            </w:pPr>
            <w:r w:rsidRPr="00E14B7A">
              <w:rPr>
                <w:spacing w:val="-2"/>
                <w:sz w:val="24"/>
                <w:szCs w:val="24"/>
                <w:lang w:val="ru-RU"/>
              </w:rPr>
              <w:t>1:5000</w:t>
            </w:r>
          </w:p>
        </w:tc>
      </w:tr>
    </w:tbl>
    <w:p w14:paraId="7FF47E5A" w14:textId="77777777" w:rsidR="001659C2" w:rsidRPr="00BC6B5C" w:rsidRDefault="000A73EE">
      <w:pPr>
        <w:spacing w:after="0" w:line="240" w:lineRule="auto"/>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br w:type="page"/>
      </w:r>
    </w:p>
    <w:p w14:paraId="61A03C14" w14:textId="77777777" w:rsidR="001659C2" w:rsidRPr="00BC6B5C" w:rsidRDefault="000A73EE">
      <w:pPr>
        <w:spacing w:after="0" w:line="240" w:lineRule="auto"/>
        <w:jc w:val="center"/>
        <w:rPr>
          <w:rFonts w:ascii="Times New Roman" w:eastAsia="Times New Roman" w:hAnsi="Times New Roman" w:cs="Times New Roman"/>
          <w:b/>
          <w:bCs/>
          <w:sz w:val="28"/>
          <w:szCs w:val="28"/>
          <w:lang w:eastAsia="ru-RU"/>
        </w:rPr>
      </w:pPr>
      <w:r w:rsidRPr="00BC6B5C">
        <w:rPr>
          <w:rFonts w:ascii="Times New Roman" w:eastAsiaTheme="majorEastAsia" w:hAnsi="Times New Roman" w:cs="Times New Roman"/>
          <w:b/>
          <w:bCs/>
          <w:sz w:val="28"/>
          <w:szCs w:val="28"/>
          <w:lang w:eastAsia="ru-RU"/>
        </w:rPr>
        <w:lastRenderedPageBreak/>
        <w:t>ОГЛАВЛЕНИЕ</w:t>
      </w:r>
    </w:p>
    <w:sdt>
      <w:sdtPr>
        <w:rPr>
          <w:rFonts w:asciiTheme="minorHAnsi" w:eastAsiaTheme="minorHAnsi" w:hAnsiTheme="minorHAnsi" w:cstheme="minorBidi"/>
          <w:b w:val="0"/>
          <w:bCs w:val="0"/>
          <w:color w:val="auto"/>
          <w:sz w:val="22"/>
          <w:szCs w:val="22"/>
          <w:lang w:eastAsia="en-US"/>
        </w:rPr>
        <w:id w:val="-1432973100"/>
        <w:docPartObj>
          <w:docPartGallery w:val="Table of Contents"/>
          <w:docPartUnique/>
        </w:docPartObj>
      </w:sdtPr>
      <w:sdtEndPr>
        <w:rPr>
          <w:rFonts w:ascii="Times New Roman" w:hAnsi="Times New Roman" w:cs="Times New Roman"/>
        </w:rPr>
      </w:sdtEndPr>
      <w:sdtContent>
        <w:p w14:paraId="5B2DAEFE" w14:textId="77777777" w:rsidR="001659C2" w:rsidRPr="00BC6B5C" w:rsidRDefault="001659C2">
          <w:pPr>
            <w:pStyle w:val="aff1"/>
            <w:spacing w:before="0"/>
          </w:pPr>
        </w:p>
        <w:p w14:paraId="029F3D6A" w14:textId="77777777" w:rsidR="00E07DFA" w:rsidRPr="00BC6B5C" w:rsidRDefault="000A73EE">
          <w:pPr>
            <w:pStyle w:val="15"/>
            <w:tabs>
              <w:tab w:val="right" w:leader="dot" w:pos="9345"/>
            </w:tabs>
            <w:rPr>
              <w:rFonts w:eastAsiaTheme="minorEastAsia"/>
              <w:noProof/>
              <w:lang w:eastAsia="ru-RU"/>
            </w:rPr>
          </w:pPr>
          <w:r w:rsidRPr="00BC6B5C">
            <w:rPr>
              <w:rFonts w:eastAsiaTheme="majorEastAsia"/>
            </w:rPr>
            <w:fldChar w:fldCharType="begin"/>
          </w:r>
          <w:r w:rsidRPr="00BC6B5C">
            <w:rPr>
              <w:rFonts w:eastAsiaTheme="majorEastAsia"/>
            </w:rPr>
            <w:instrText xml:space="preserve"> TOC \o "1-3" \h \z \u </w:instrText>
          </w:r>
          <w:r w:rsidRPr="00BC6B5C">
            <w:rPr>
              <w:rFonts w:eastAsiaTheme="majorEastAsia"/>
            </w:rPr>
            <w:fldChar w:fldCharType="separate"/>
          </w:r>
          <w:hyperlink w:anchor="_Toc96946040" w:history="1">
            <w:r w:rsidR="00E07DFA" w:rsidRPr="00BC6B5C">
              <w:rPr>
                <w:rStyle w:val="aff2"/>
                <w:rFonts w:ascii="Times New Roman" w:eastAsiaTheme="majorEastAsia" w:hAnsi="Times New Roman" w:cs="Times New Roman"/>
                <w:b/>
                <w:bCs/>
                <w:noProof/>
                <w:lang w:eastAsia="ru-RU"/>
              </w:rPr>
              <w:t>СОСТАВ ПРОЕКТНЫХ МАТЕРИАЛОВ</w:t>
            </w:r>
            <w:r w:rsidR="00E07DFA" w:rsidRPr="00BC6B5C">
              <w:rPr>
                <w:noProof/>
                <w:webHidden/>
              </w:rPr>
              <w:tab/>
            </w:r>
            <w:r w:rsidR="00481D81">
              <w:rPr>
                <w:noProof/>
                <w:webHidden/>
              </w:rPr>
              <w:t>2</w:t>
            </w:r>
          </w:hyperlink>
        </w:p>
        <w:p w14:paraId="3203B7A4" w14:textId="77777777" w:rsidR="00E07DFA" w:rsidRPr="00BC6B5C" w:rsidRDefault="00607E66">
          <w:pPr>
            <w:pStyle w:val="15"/>
            <w:tabs>
              <w:tab w:val="right" w:leader="dot" w:pos="9345"/>
            </w:tabs>
            <w:rPr>
              <w:rFonts w:eastAsiaTheme="minorEastAsia"/>
              <w:noProof/>
              <w:lang w:eastAsia="ru-RU"/>
            </w:rPr>
          </w:pPr>
          <w:hyperlink w:anchor="_Toc96946041" w:history="1">
            <w:r w:rsidR="00E07DFA" w:rsidRPr="00BC6B5C">
              <w:rPr>
                <w:rStyle w:val="aff2"/>
                <w:rFonts w:ascii="Times New Roman" w:hAnsi="Times New Roman" w:cs="Times New Roman"/>
                <w:noProof/>
              </w:rPr>
              <w:t>ВВЕДЕНИЕ</w:t>
            </w:r>
            <w:r w:rsidR="00E07DFA" w:rsidRPr="00BC6B5C">
              <w:rPr>
                <w:noProof/>
                <w:webHidden/>
              </w:rPr>
              <w:tab/>
            </w:r>
            <w:r w:rsidR="00481D81">
              <w:rPr>
                <w:noProof/>
                <w:webHidden/>
              </w:rPr>
              <w:t>6</w:t>
            </w:r>
          </w:hyperlink>
        </w:p>
        <w:p w14:paraId="53A8E7E5" w14:textId="3D345D27" w:rsidR="00E07DFA" w:rsidRPr="00BC6B5C" w:rsidRDefault="00607E66">
          <w:pPr>
            <w:pStyle w:val="15"/>
            <w:tabs>
              <w:tab w:val="left" w:pos="1417"/>
              <w:tab w:val="right" w:leader="dot" w:pos="9345"/>
            </w:tabs>
            <w:rPr>
              <w:rFonts w:eastAsiaTheme="minorEastAsia"/>
              <w:noProof/>
              <w:lang w:eastAsia="ru-RU"/>
            </w:rPr>
          </w:pPr>
          <w:hyperlink w:anchor="_Toc96946042" w:history="1">
            <w:r w:rsidR="00E07DFA" w:rsidRPr="00BC6B5C">
              <w:rPr>
                <w:rStyle w:val="aff2"/>
                <w:rFonts w:ascii="Times New Roman" w:hAnsi="Times New Roman" w:cs="Times New Roman"/>
                <w:noProof/>
              </w:rPr>
              <w:t>РАЗДЕЛ 1.</w:t>
            </w:r>
            <w:r w:rsidR="00E07DFA" w:rsidRPr="00BC6B5C">
              <w:rPr>
                <w:rFonts w:eastAsiaTheme="minorEastAsia"/>
                <w:noProof/>
                <w:lang w:eastAsia="ru-RU"/>
              </w:rPr>
              <w:tab/>
            </w:r>
            <w:r w:rsidR="00E07DFA" w:rsidRPr="00BC6B5C">
              <w:rPr>
                <w:rStyle w:val="aff2"/>
                <w:rFonts w:ascii="Times New Roman" w:hAnsi="Times New Roman" w:cs="Times New Roman"/>
                <w:noProof/>
              </w:rPr>
              <w:t>СВЕДЕНИЯ ОБ УТВЕРЖДЁННЫХ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НА ТЕРРИТОРИИ</w:t>
            </w:r>
            <w:r w:rsidR="00EF0CED">
              <w:rPr>
                <w:rStyle w:val="aff2"/>
                <w:rFonts w:ascii="Times New Roman" w:hAnsi="Times New Roman" w:cs="Times New Roman"/>
                <w:noProof/>
              </w:rPr>
              <w:t xml:space="preserve"> СЕЛЬСКОГО ПОСЕЛЕНИЯ «СЕЛ</w:t>
            </w:r>
            <w:r w:rsidR="00F13668">
              <w:rPr>
                <w:rStyle w:val="aff2"/>
                <w:rFonts w:ascii="Times New Roman" w:hAnsi="Times New Roman" w:cs="Times New Roman"/>
                <w:noProof/>
              </w:rPr>
              <w:t>ЬСОВЕТ КОШКЕНТСКИЙ</w:t>
            </w:r>
            <w:r w:rsidR="00E07DFA" w:rsidRPr="00BC6B5C">
              <w:rPr>
                <w:rStyle w:val="aff2"/>
                <w:rFonts w:ascii="Times New Roman" w:hAnsi="Times New Roman" w:cs="Times New Roman"/>
                <w:noProof/>
              </w:rPr>
              <w:t>»</w:t>
            </w:r>
            <w:r w:rsidR="00DB34DF">
              <w:rPr>
                <w:rStyle w:val="aff2"/>
                <w:rFonts w:ascii="Times New Roman" w:hAnsi="Times New Roman" w:cs="Times New Roman"/>
                <w:noProof/>
              </w:rPr>
              <w:t>....</w:t>
            </w:r>
            <w:r w:rsidR="00E07DFA" w:rsidRPr="00BC6B5C">
              <w:rPr>
                <w:noProof/>
                <w:webHidden/>
              </w:rPr>
              <w:tab/>
            </w:r>
            <w:r w:rsidR="00DB34DF">
              <w:rPr>
                <w:noProof/>
                <w:webHidden/>
              </w:rPr>
              <w:t>….</w:t>
            </w:r>
            <w:r w:rsidR="00EF7BE3">
              <w:rPr>
                <w:noProof/>
                <w:webHidden/>
              </w:rPr>
              <w:t>10</w:t>
            </w:r>
          </w:hyperlink>
        </w:p>
        <w:p w14:paraId="11D51A74" w14:textId="215EEC54" w:rsidR="00E07DFA" w:rsidRPr="00BC6B5C" w:rsidRDefault="00607E66">
          <w:pPr>
            <w:pStyle w:val="15"/>
            <w:tabs>
              <w:tab w:val="left" w:pos="1417"/>
              <w:tab w:val="right" w:leader="dot" w:pos="9345"/>
            </w:tabs>
            <w:rPr>
              <w:rFonts w:eastAsiaTheme="minorEastAsia"/>
              <w:noProof/>
              <w:lang w:eastAsia="ru-RU"/>
            </w:rPr>
          </w:pPr>
          <w:hyperlink w:anchor="_Toc96946043" w:history="1">
            <w:r w:rsidR="00E07DFA" w:rsidRPr="00BC6B5C">
              <w:rPr>
                <w:rStyle w:val="aff2"/>
                <w:rFonts w:ascii="Times New Roman" w:hAnsi="Times New Roman" w:cs="Times New Roman"/>
                <w:noProof/>
              </w:rPr>
              <w:t>РАЗДЕЛ 2.</w:t>
            </w:r>
            <w:r w:rsidR="00E07DFA" w:rsidRPr="00BC6B5C">
              <w:rPr>
                <w:rFonts w:eastAsiaTheme="minorEastAsia"/>
                <w:noProof/>
                <w:lang w:eastAsia="ru-RU"/>
              </w:rPr>
              <w:tab/>
            </w:r>
            <w:r w:rsidR="00E07DFA" w:rsidRPr="00BC6B5C">
              <w:rPr>
                <w:rStyle w:val="aff2"/>
                <w:rFonts w:ascii="Times New Roman" w:hAnsi="Times New Roman" w:cs="Times New Roman"/>
                <w:noProof/>
              </w:rPr>
              <w:t xml:space="preserve">ОБОСНОВАНИЕ ВЫБРАННОГО ВАРИАНТА РАЗМЕЩЕНИЯ ОБЪЕКТОВ МЕСТНОГО ЗНАЧЕНИЯ СЕЛЬСКОГО ПОСЕЛЕНИЯ </w:t>
            </w:r>
            <w:r w:rsidR="00F13668">
              <w:rPr>
                <w:rStyle w:val="aff2"/>
                <w:rFonts w:ascii="Times New Roman" w:hAnsi="Times New Roman" w:cs="Times New Roman"/>
                <w:noProof/>
              </w:rPr>
              <w:t>«СЕЛЬСОВЕТ КОШКЕНТСКИЙ»</w:t>
            </w:r>
            <w:r w:rsidR="00C43AD3">
              <w:rPr>
                <w:rStyle w:val="aff2"/>
                <w:rFonts w:ascii="Times New Roman" w:hAnsi="Times New Roman" w:cs="Times New Roman"/>
                <w:noProof/>
              </w:rPr>
              <w:t xml:space="preserve"> </w:t>
            </w:r>
            <w:r w:rsidR="00776A85">
              <w:rPr>
                <w:rStyle w:val="aff2"/>
                <w:rFonts w:ascii="Times New Roman" w:hAnsi="Times New Roman" w:cs="Times New Roman"/>
                <w:noProof/>
              </w:rPr>
              <w:t>ХИВ</w:t>
            </w:r>
            <w:r w:rsidR="00C43AD3">
              <w:rPr>
                <w:rStyle w:val="aff2"/>
                <w:rFonts w:ascii="Times New Roman" w:hAnsi="Times New Roman" w:cs="Times New Roman"/>
                <w:noProof/>
              </w:rPr>
              <w:t xml:space="preserve">СКОГО </w:t>
            </w:r>
            <w:r w:rsidR="00E07DFA" w:rsidRPr="00BC6B5C">
              <w:rPr>
                <w:rStyle w:val="aff2"/>
                <w:rFonts w:ascii="Times New Roman" w:hAnsi="Times New Roman" w:cs="Times New Roman"/>
                <w:noProof/>
              </w:rPr>
              <w:t xml:space="preserve"> РАЙОНА РЕСПУБЛИКИ ДАГЕСТАН НА ОСНОВЕ АНАЛИЗА ИСПОЛЬЗОВАНИЯ СООТВЕТСТВУЮЩЕЙ ТЕРРИТОРИИ ПОСЕЛЕНИЯ, ВОЗМОЖНЫХ НАПРАВЛЕНИЙ ЕЕ РАЗВИТИЯ И ПРОГНОЗИРУЕМЫХ ОГРАНИЧЕНИЙ ЕЕ ИСПОЛЬЗОВАНИЯ</w:t>
            </w:r>
            <w:r w:rsidR="00E07DFA" w:rsidRPr="00BC6B5C">
              <w:rPr>
                <w:noProof/>
                <w:webHidden/>
              </w:rPr>
              <w:tab/>
            </w:r>
            <w:r w:rsidR="00FC6609">
              <w:rPr>
                <w:noProof/>
                <w:webHidden/>
              </w:rPr>
              <w:t>1</w:t>
            </w:r>
            <w:r w:rsidR="00006827">
              <w:rPr>
                <w:noProof/>
                <w:webHidden/>
              </w:rPr>
              <w:t>1</w:t>
            </w:r>
          </w:hyperlink>
        </w:p>
        <w:p w14:paraId="37649AF3" w14:textId="77777777" w:rsidR="00E07DFA" w:rsidRPr="00BC6B5C" w:rsidRDefault="00607E66">
          <w:pPr>
            <w:pStyle w:val="23"/>
            <w:tabs>
              <w:tab w:val="left" w:pos="850"/>
              <w:tab w:val="right" w:leader="dot" w:pos="9345"/>
            </w:tabs>
            <w:rPr>
              <w:rFonts w:eastAsiaTheme="minorEastAsia"/>
              <w:noProof/>
              <w:lang w:eastAsia="ru-RU"/>
            </w:rPr>
          </w:pPr>
          <w:hyperlink w:anchor="_Toc96946044" w:history="1">
            <w:r w:rsidR="00E07DFA" w:rsidRPr="00BC6B5C">
              <w:rPr>
                <w:rStyle w:val="aff2"/>
                <w:rFonts w:ascii="Times New Roman" w:hAnsi="Times New Roman" w:cs="Times New Roman"/>
                <w:noProof/>
              </w:rPr>
              <w:t>1.</w:t>
            </w:r>
            <w:r w:rsidR="00E07DFA" w:rsidRPr="00BC6B5C">
              <w:rPr>
                <w:rFonts w:eastAsiaTheme="minorEastAsia"/>
                <w:noProof/>
                <w:lang w:eastAsia="ru-RU"/>
              </w:rPr>
              <w:tab/>
            </w:r>
            <w:r w:rsidR="00E07DFA" w:rsidRPr="00BC6B5C">
              <w:rPr>
                <w:rStyle w:val="aff2"/>
                <w:rFonts w:ascii="Times New Roman" w:hAnsi="Times New Roman" w:cs="Times New Roman"/>
                <w:noProof/>
              </w:rPr>
              <w:t>ОБЩИЕ СВЕДЕНИЯ О СЕЛЬСКОМ ПОСЕЛЕНИИ</w:t>
            </w:r>
            <w:r w:rsidR="00E07DFA" w:rsidRPr="00BC6B5C">
              <w:rPr>
                <w:noProof/>
                <w:webHidden/>
              </w:rPr>
              <w:tab/>
            </w:r>
            <w:r w:rsidR="00FC6609">
              <w:rPr>
                <w:noProof/>
                <w:webHidden/>
              </w:rPr>
              <w:t>11</w:t>
            </w:r>
          </w:hyperlink>
        </w:p>
        <w:p w14:paraId="299928B5" w14:textId="77777777" w:rsidR="00E07DFA" w:rsidRPr="00BC6B5C" w:rsidRDefault="00607E66">
          <w:pPr>
            <w:pStyle w:val="34"/>
            <w:tabs>
              <w:tab w:val="left" w:pos="1134"/>
              <w:tab w:val="right" w:leader="dot" w:pos="9345"/>
            </w:tabs>
            <w:rPr>
              <w:rFonts w:eastAsiaTheme="minorEastAsia"/>
              <w:noProof/>
              <w:lang w:eastAsia="ru-RU"/>
            </w:rPr>
          </w:pPr>
          <w:hyperlink w:anchor="_Toc96946045" w:history="1">
            <w:r w:rsidR="00E07DFA" w:rsidRPr="00BC6B5C">
              <w:rPr>
                <w:rStyle w:val="aff2"/>
                <w:rFonts w:ascii="Times New Roman" w:hAnsi="Times New Roman" w:cs="Times New Roman"/>
                <w:noProof/>
              </w:rPr>
              <w:t>1.1.</w:t>
            </w:r>
            <w:r w:rsidR="00E07DFA" w:rsidRPr="00BC6B5C">
              <w:rPr>
                <w:rFonts w:eastAsiaTheme="minorEastAsia"/>
                <w:noProof/>
                <w:lang w:eastAsia="ru-RU"/>
              </w:rPr>
              <w:tab/>
            </w:r>
            <w:r w:rsidR="00E07DFA" w:rsidRPr="00BC6B5C">
              <w:rPr>
                <w:rStyle w:val="aff2"/>
                <w:rFonts w:ascii="Times New Roman" w:hAnsi="Times New Roman" w:cs="Times New Roman"/>
                <w:noProof/>
              </w:rPr>
              <w:t xml:space="preserve">Описание положения сельского поселения </w:t>
            </w:r>
            <w:r w:rsidR="00F13668">
              <w:rPr>
                <w:rStyle w:val="aff2"/>
                <w:rFonts w:ascii="Times New Roman" w:hAnsi="Times New Roman" w:cs="Times New Roman"/>
                <w:noProof/>
              </w:rPr>
              <w:t>«сельсовет Кошкентский»</w:t>
            </w:r>
            <w:r w:rsidR="00E07DFA" w:rsidRPr="00BC6B5C">
              <w:rPr>
                <w:rStyle w:val="aff2"/>
                <w:rFonts w:ascii="Times New Roman" w:hAnsi="Times New Roman" w:cs="Times New Roman"/>
                <w:noProof/>
              </w:rPr>
              <w:t xml:space="preserve"> в структуре расселения</w:t>
            </w:r>
            <w:r w:rsidR="00E07DFA" w:rsidRPr="00BC6B5C">
              <w:rPr>
                <w:noProof/>
                <w:webHidden/>
              </w:rPr>
              <w:tab/>
            </w:r>
            <w:r w:rsidR="00FC6609">
              <w:rPr>
                <w:noProof/>
                <w:webHidden/>
              </w:rPr>
              <w:t>11</w:t>
            </w:r>
          </w:hyperlink>
        </w:p>
        <w:p w14:paraId="73BB65B7" w14:textId="77777777" w:rsidR="00E07DFA" w:rsidRPr="00BC6B5C" w:rsidRDefault="00607E66">
          <w:pPr>
            <w:pStyle w:val="34"/>
            <w:tabs>
              <w:tab w:val="left" w:pos="1134"/>
              <w:tab w:val="right" w:leader="dot" w:pos="9345"/>
            </w:tabs>
            <w:rPr>
              <w:rFonts w:eastAsiaTheme="minorEastAsia"/>
              <w:noProof/>
              <w:lang w:eastAsia="ru-RU"/>
            </w:rPr>
          </w:pPr>
          <w:hyperlink w:anchor="_Toc96946046" w:history="1">
            <w:r w:rsidR="00E07DFA" w:rsidRPr="00BC6B5C">
              <w:rPr>
                <w:rStyle w:val="aff2"/>
                <w:rFonts w:ascii="Times New Roman" w:hAnsi="Times New Roman" w:cs="Times New Roman"/>
                <w:noProof/>
              </w:rPr>
              <w:t>1.2.</w:t>
            </w:r>
            <w:r w:rsidR="00E07DFA" w:rsidRPr="00BC6B5C">
              <w:rPr>
                <w:rFonts w:eastAsiaTheme="minorEastAsia"/>
                <w:noProof/>
                <w:lang w:eastAsia="ru-RU"/>
              </w:rPr>
              <w:tab/>
            </w:r>
            <w:r w:rsidR="00E07DFA" w:rsidRPr="00BC6B5C">
              <w:rPr>
                <w:rStyle w:val="aff2"/>
                <w:rFonts w:ascii="Times New Roman" w:hAnsi="Times New Roman" w:cs="Times New Roman"/>
                <w:noProof/>
              </w:rPr>
              <w:t>Историческая справка</w:t>
            </w:r>
            <w:r w:rsidR="00E07DFA" w:rsidRPr="00BC6B5C">
              <w:rPr>
                <w:noProof/>
                <w:webHidden/>
              </w:rPr>
              <w:tab/>
            </w:r>
            <w:r w:rsidR="00FC6609">
              <w:rPr>
                <w:noProof/>
                <w:webHidden/>
              </w:rPr>
              <w:t>12</w:t>
            </w:r>
          </w:hyperlink>
        </w:p>
        <w:p w14:paraId="773A25FF" w14:textId="3BB091C7" w:rsidR="00E07DFA" w:rsidRPr="00BC6B5C" w:rsidRDefault="00607E66">
          <w:pPr>
            <w:pStyle w:val="23"/>
            <w:tabs>
              <w:tab w:val="left" w:pos="850"/>
              <w:tab w:val="right" w:leader="dot" w:pos="9345"/>
            </w:tabs>
            <w:rPr>
              <w:rFonts w:eastAsiaTheme="minorEastAsia"/>
              <w:noProof/>
              <w:lang w:eastAsia="ru-RU"/>
            </w:rPr>
          </w:pPr>
          <w:hyperlink w:anchor="_Toc96946047" w:history="1">
            <w:r w:rsidR="00E07DFA" w:rsidRPr="00BC6B5C">
              <w:rPr>
                <w:rStyle w:val="aff2"/>
                <w:rFonts w:ascii="Times New Roman" w:hAnsi="Times New Roman" w:cs="Times New Roman"/>
                <w:noProof/>
              </w:rPr>
              <w:t>2.</w:t>
            </w:r>
            <w:r w:rsidR="00E07DFA" w:rsidRPr="00BC6B5C">
              <w:rPr>
                <w:rFonts w:eastAsiaTheme="minorEastAsia"/>
                <w:noProof/>
                <w:lang w:eastAsia="ru-RU"/>
              </w:rPr>
              <w:tab/>
            </w:r>
            <w:r w:rsidR="00E07DFA" w:rsidRPr="00BC6B5C">
              <w:rPr>
                <w:rStyle w:val="aff2"/>
                <w:rFonts w:ascii="Times New Roman" w:hAnsi="Times New Roman" w:cs="Times New Roman"/>
                <w:noProof/>
              </w:rPr>
              <w:t>ПРИРОДНЫЕ УСЛОВИЯ И РЕСУРСЫ ТЕРРИТОРИИ СЕЛЬСКОГО ПОСЕЛЕНИЯ</w:t>
            </w:r>
            <w:r w:rsidR="00E07DFA" w:rsidRPr="00BC6B5C">
              <w:rPr>
                <w:noProof/>
                <w:webHidden/>
              </w:rPr>
              <w:tab/>
            </w:r>
            <w:r w:rsidR="00E07DFA" w:rsidRPr="00BC6B5C">
              <w:rPr>
                <w:noProof/>
                <w:webHidden/>
              </w:rPr>
              <w:fldChar w:fldCharType="begin"/>
            </w:r>
            <w:r w:rsidR="00E07DFA" w:rsidRPr="00BC6B5C">
              <w:rPr>
                <w:noProof/>
                <w:webHidden/>
              </w:rPr>
              <w:instrText xml:space="preserve"> PAGEREF _Toc96946047 \h </w:instrText>
            </w:r>
            <w:r w:rsidR="00E07DFA" w:rsidRPr="00BC6B5C">
              <w:rPr>
                <w:noProof/>
                <w:webHidden/>
              </w:rPr>
            </w:r>
            <w:r w:rsidR="00E07DFA" w:rsidRPr="00BC6B5C">
              <w:rPr>
                <w:noProof/>
                <w:webHidden/>
              </w:rPr>
              <w:fldChar w:fldCharType="separate"/>
            </w:r>
            <w:r w:rsidR="005F364B">
              <w:rPr>
                <w:noProof/>
                <w:webHidden/>
              </w:rPr>
              <w:t>10</w:t>
            </w:r>
            <w:r w:rsidR="00E07DFA" w:rsidRPr="00BC6B5C">
              <w:rPr>
                <w:noProof/>
                <w:webHidden/>
              </w:rPr>
              <w:fldChar w:fldCharType="end"/>
            </w:r>
          </w:hyperlink>
        </w:p>
        <w:p w14:paraId="0CD0A60B" w14:textId="299E93ED" w:rsidR="00E07DFA" w:rsidRPr="00BC6B5C" w:rsidRDefault="00607E66">
          <w:pPr>
            <w:pStyle w:val="34"/>
            <w:tabs>
              <w:tab w:val="left" w:pos="1134"/>
              <w:tab w:val="right" w:leader="dot" w:pos="9345"/>
            </w:tabs>
            <w:rPr>
              <w:rFonts w:eastAsiaTheme="minorEastAsia"/>
              <w:noProof/>
              <w:lang w:eastAsia="ru-RU"/>
            </w:rPr>
          </w:pPr>
          <w:hyperlink w:anchor="_Toc96946048" w:history="1">
            <w:r w:rsidR="00E07DFA" w:rsidRPr="00BC6B5C">
              <w:rPr>
                <w:rStyle w:val="aff2"/>
                <w:rFonts w:ascii="Times New Roman" w:hAnsi="Times New Roman" w:cs="Times New Roman"/>
                <w:noProof/>
              </w:rPr>
              <w:t>2.1.</w:t>
            </w:r>
            <w:r w:rsidR="00E07DFA" w:rsidRPr="00BC6B5C">
              <w:rPr>
                <w:rFonts w:eastAsiaTheme="minorEastAsia"/>
                <w:noProof/>
                <w:lang w:eastAsia="ru-RU"/>
              </w:rPr>
              <w:tab/>
            </w:r>
            <w:r w:rsidR="00E07DFA" w:rsidRPr="00BC6B5C">
              <w:rPr>
                <w:rStyle w:val="aff2"/>
                <w:rFonts w:ascii="Times New Roman" w:hAnsi="Times New Roman" w:cs="Times New Roman"/>
                <w:noProof/>
              </w:rPr>
              <w:t>Климатическая характеристика</w:t>
            </w:r>
            <w:r w:rsidR="00E07DFA" w:rsidRPr="00BC6B5C">
              <w:rPr>
                <w:noProof/>
                <w:webHidden/>
              </w:rPr>
              <w:tab/>
            </w:r>
            <w:r w:rsidR="00E07DFA" w:rsidRPr="00BC6B5C">
              <w:rPr>
                <w:noProof/>
                <w:webHidden/>
              </w:rPr>
              <w:fldChar w:fldCharType="begin"/>
            </w:r>
            <w:r w:rsidR="00E07DFA" w:rsidRPr="00BC6B5C">
              <w:rPr>
                <w:noProof/>
                <w:webHidden/>
              </w:rPr>
              <w:instrText xml:space="preserve"> PAGEREF _Toc96946048 \h </w:instrText>
            </w:r>
            <w:r w:rsidR="00E07DFA" w:rsidRPr="00BC6B5C">
              <w:rPr>
                <w:noProof/>
                <w:webHidden/>
              </w:rPr>
            </w:r>
            <w:r w:rsidR="00E07DFA" w:rsidRPr="00BC6B5C">
              <w:rPr>
                <w:noProof/>
                <w:webHidden/>
              </w:rPr>
              <w:fldChar w:fldCharType="separate"/>
            </w:r>
            <w:r w:rsidR="005F364B">
              <w:rPr>
                <w:noProof/>
                <w:webHidden/>
              </w:rPr>
              <w:t>10</w:t>
            </w:r>
            <w:r w:rsidR="00E07DFA" w:rsidRPr="00BC6B5C">
              <w:rPr>
                <w:noProof/>
                <w:webHidden/>
              </w:rPr>
              <w:fldChar w:fldCharType="end"/>
            </w:r>
          </w:hyperlink>
        </w:p>
        <w:p w14:paraId="3B7EB7F5" w14:textId="15514B9B" w:rsidR="00E07DFA" w:rsidRPr="00BC6B5C" w:rsidRDefault="00607E66">
          <w:pPr>
            <w:pStyle w:val="34"/>
            <w:tabs>
              <w:tab w:val="left" w:pos="1134"/>
              <w:tab w:val="right" w:leader="dot" w:pos="9345"/>
            </w:tabs>
            <w:rPr>
              <w:rFonts w:eastAsiaTheme="minorEastAsia"/>
              <w:noProof/>
              <w:lang w:eastAsia="ru-RU"/>
            </w:rPr>
          </w:pPr>
          <w:hyperlink w:anchor="_Toc96946049" w:history="1">
            <w:r w:rsidR="00E07DFA" w:rsidRPr="00BC6B5C">
              <w:rPr>
                <w:rStyle w:val="aff2"/>
                <w:rFonts w:ascii="Times New Roman" w:hAnsi="Times New Roman" w:cs="Times New Roman"/>
                <w:noProof/>
              </w:rPr>
              <w:t>2.2.</w:t>
            </w:r>
            <w:r w:rsidR="00E07DFA" w:rsidRPr="00BC6B5C">
              <w:rPr>
                <w:rFonts w:eastAsiaTheme="minorEastAsia"/>
                <w:noProof/>
                <w:lang w:eastAsia="ru-RU"/>
              </w:rPr>
              <w:tab/>
            </w:r>
            <w:r w:rsidR="00E07DFA" w:rsidRPr="00BC6B5C">
              <w:rPr>
                <w:rStyle w:val="aff2"/>
                <w:rFonts w:ascii="Times New Roman" w:hAnsi="Times New Roman" w:cs="Times New Roman"/>
                <w:noProof/>
              </w:rPr>
              <w:t>Почвы</w:t>
            </w:r>
            <w:r w:rsidR="00E07DFA" w:rsidRPr="00BC6B5C">
              <w:rPr>
                <w:noProof/>
                <w:webHidden/>
              </w:rPr>
              <w:tab/>
            </w:r>
            <w:r w:rsidR="00E07DFA" w:rsidRPr="00BC6B5C">
              <w:rPr>
                <w:noProof/>
                <w:webHidden/>
              </w:rPr>
              <w:fldChar w:fldCharType="begin"/>
            </w:r>
            <w:r w:rsidR="00E07DFA" w:rsidRPr="00BC6B5C">
              <w:rPr>
                <w:noProof/>
                <w:webHidden/>
              </w:rPr>
              <w:instrText xml:space="preserve"> PAGEREF _Toc96946049 \h </w:instrText>
            </w:r>
            <w:r w:rsidR="00E07DFA" w:rsidRPr="00BC6B5C">
              <w:rPr>
                <w:noProof/>
                <w:webHidden/>
              </w:rPr>
            </w:r>
            <w:r w:rsidR="00E07DFA" w:rsidRPr="00BC6B5C">
              <w:rPr>
                <w:noProof/>
                <w:webHidden/>
              </w:rPr>
              <w:fldChar w:fldCharType="separate"/>
            </w:r>
            <w:r w:rsidR="005F364B">
              <w:rPr>
                <w:noProof/>
                <w:webHidden/>
              </w:rPr>
              <w:t>10</w:t>
            </w:r>
            <w:r w:rsidR="00E07DFA" w:rsidRPr="00BC6B5C">
              <w:rPr>
                <w:noProof/>
                <w:webHidden/>
              </w:rPr>
              <w:fldChar w:fldCharType="end"/>
            </w:r>
          </w:hyperlink>
        </w:p>
        <w:p w14:paraId="0764022E" w14:textId="03F1DD2D" w:rsidR="00E07DFA" w:rsidRPr="00BC6B5C" w:rsidRDefault="00607E66">
          <w:pPr>
            <w:pStyle w:val="34"/>
            <w:tabs>
              <w:tab w:val="left" w:pos="1134"/>
              <w:tab w:val="right" w:leader="dot" w:pos="9345"/>
            </w:tabs>
            <w:rPr>
              <w:rFonts w:eastAsiaTheme="minorEastAsia"/>
              <w:noProof/>
              <w:lang w:eastAsia="ru-RU"/>
            </w:rPr>
          </w:pPr>
          <w:hyperlink w:anchor="_Toc96946050" w:history="1">
            <w:r w:rsidR="00E07DFA" w:rsidRPr="00BC6B5C">
              <w:rPr>
                <w:rStyle w:val="aff2"/>
                <w:rFonts w:ascii="Times New Roman" w:hAnsi="Times New Roman" w:cs="Times New Roman"/>
                <w:noProof/>
              </w:rPr>
              <w:t>2.3.</w:t>
            </w:r>
            <w:r w:rsidR="00E07DFA" w:rsidRPr="00BC6B5C">
              <w:rPr>
                <w:rFonts w:eastAsiaTheme="minorEastAsia"/>
                <w:noProof/>
                <w:lang w:eastAsia="ru-RU"/>
              </w:rPr>
              <w:tab/>
            </w:r>
            <w:r w:rsidR="00E07DFA" w:rsidRPr="00BC6B5C">
              <w:rPr>
                <w:rStyle w:val="aff2"/>
                <w:rFonts w:ascii="Times New Roman" w:hAnsi="Times New Roman" w:cs="Times New Roman"/>
                <w:noProof/>
              </w:rPr>
              <w:t>Растительный покров и животный мир</w:t>
            </w:r>
            <w:r w:rsidR="00E07DFA" w:rsidRPr="00BC6B5C">
              <w:rPr>
                <w:noProof/>
                <w:webHidden/>
              </w:rPr>
              <w:tab/>
            </w:r>
            <w:r w:rsidR="00E07DFA" w:rsidRPr="00BC6B5C">
              <w:rPr>
                <w:noProof/>
                <w:webHidden/>
              </w:rPr>
              <w:fldChar w:fldCharType="begin"/>
            </w:r>
            <w:r w:rsidR="00E07DFA" w:rsidRPr="00BC6B5C">
              <w:rPr>
                <w:noProof/>
                <w:webHidden/>
              </w:rPr>
              <w:instrText xml:space="preserve"> PAGEREF _Toc96946050 \h </w:instrText>
            </w:r>
            <w:r w:rsidR="00E07DFA" w:rsidRPr="00BC6B5C">
              <w:rPr>
                <w:noProof/>
                <w:webHidden/>
              </w:rPr>
            </w:r>
            <w:r w:rsidR="00E07DFA" w:rsidRPr="00BC6B5C">
              <w:rPr>
                <w:noProof/>
                <w:webHidden/>
              </w:rPr>
              <w:fldChar w:fldCharType="separate"/>
            </w:r>
            <w:r w:rsidR="005F364B">
              <w:rPr>
                <w:noProof/>
                <w:webHidden/>
              </w:rPr>
              <w:t>11</w:t>
            </w:r>
            <w:r w:rsidR="00E07DFA" w:rsidRPr="00BC6B5C">
              <w:rPr>
                <w:noProof/>
                <w:webHidden/>
              </w:rPr>
              <w:fldChar w:fldCharType="end"/>
            </w:r>
          </w:hyperlink>
        </w:p>
        <w:p w14:paraId="22B45FD3" w14:textId="60A77B99" w:rsidR="00E07DFA" w:rsidRPr="00BC6B5C" w:rsidRDefault="00607E66">
          <w:pPr>
            <w:pStyle w:val="34"/>
            <w:tabs>
              <w:tab w:val="left" w:pos="1134"/>
              <w:tab w:val="right" w:leader="dot" w:pos="9345"/>
            </w:tabs>
            <w:rPr>
              <w:rFonts w:eastAsiaTheme="minorEastAsia"/>
              <w:noProof/>
              <w:lang w:eastAsia="ru-RU"/>
            </w:rPr>
          </w:pPr>
          <w:hyperlink w:anchor="_Toc96946051" w:history="1">
            <w:r w:rsidR="00E07DFA" w:rsidRPr="00BC6B5C">
              <w:rPr>
                <w:rStyle w:val="aff2"/>
                <w:rFonts w:ascii="Times New Roman" w:hAnsi="Times New Roman" w:cs="Times New Roman"/>
                <w:noProof/>
              </w:rPr>
              <w:t>2.4.</w:t>
            </w:r>
            <w:r w:rsidR="00E07DFA" w:rsidRPr="00BC6B5C">
              <w:rPr>
                <w:rFonts w:eastAsiaTheme="minorEastAsia"/>
                <w:noProof/>
                <w:lang w:eastAsia="ru-RU"/>
              </w:rPr>
              <w:tab/>
            </w:r>
            <w:r w:rsidR="00E07DFA" w:rsidRPr="00BC6B5C">
              <w:rPr>
                <w:rStyle w:val="aff2"/>
                <w:rFonts w:ascii="Times New Roman" w:hAnsi="Times New Roman" w:cs="Times New Roman"/>
                <w:noProof/>
              </w:rPr>
              <w:t>Лесные ресурсы</w:t>
            </w:r>
            <w:r w:rsidR="00E07DFA" w:rsidRPr="00BC6B5C">
              <w:rPr>
                <w:noProof/>
                <w:webHidden/>
              </w:rPr>
              <w:tab/>
            </w:r>
            <w:r w:rsidR="00E07DFA" w:rsidRPr="00BC6B5C">
              <w:rPr>
                <w:noProof/>
                <w:webHidden/>
              </w:rPr>
              <w:fldChar w:fldCharType="begin"/>
            </w:r>
            <w:r w:rsidR="00E07DFA" w:rsidRPr="00BC6B5C">
              <w:rPr>
                <w:noProof/>
                <w:webHidden/>
              </w:rPr>
              <w:instrText xml:space="preserve"> PAGEREF _Toc96946051 \h </w:instrText>
            </w:r>
            <w:r w:rsidR="00E07DFA" w:rsidRPr="00BC6B5C">
              <w:rPr>
                <w:noProof/>
                <w:webHidden/>
              </w:rPr>
            </w:r>
            <w:r w:rsidR="00E07DFA" w:rsidRPr="00BC6B5C">
              <w:rPr>
                <w:noProof/>
                <w:webHidden/>
              </w:rPr>
              <w:fldChar w:fldCharType="separate"/>
            </w:r>
            <w:r w:rsidR="005F364B">
              <w:rPr>
                <w:noProof/>
                <w:webHidden/>
              </w:rPr>
              <w:t>16</w:t>
            </w:r>
            <w:r w:rsidR="00E07DFA" w:rsidRPr="00BC6B5C">
              <w:rPr>
                <w:noProof/>
                <w:webHidden/>
              </w:rPr>
              <w:fldChar w:fldCharType="end"/>
            </w:r>
          </w:hyperlink>
        </w:p>
        <w:p w14:paraId="7CCCF592" w14:textId="174AC402" w:rsidR="00E07DFA" w:rsidRPr="00BC6B5C" w:rsidRDefault="00607E66">
          <w:pPr>
            <w:pStyle w:val="34"/>
            <w:tabs>
              <w:tab w:val="left" w:pos="1134"/>
              <w:tab w:val="right" w:leader="dot" w:pos="9345"/>
            </w:tabs>
            <w:rPr>
              <w:rFonts w:eastAsiaTheme="minorEastAsia"/>
              <w:noProof/>
              <w:lang w:eastAsia="ru-RU"/>
            </w:rPr>
          </w:pPr>
          <w:hyperlink w:anchor="_Toc96946052" w:history="1">
            <w:r w:rsidR="00E07DFA" w:rsidRPr="00BC6B5C">
              <w:rPr>
                <w:rStyle w:val="aff2"/>
                <w:rFonts w:ascii="Times New Roman" w:hAnsi="Times New Roman" w:cs="Times New Roman"/>
                <w:noProof/>
              </w:rPr>
              <w:t>2.5.</w:t>
            </w:r>
            <w:r w:rsidR="00E07DFA" w:rsidRPr="00BC6B5C">
              <w:rPr>
                <w:rFonts w:eastAsiaTheme="minorEastAsia"/>
                <w:noProof/>
                <w:lang w:eastAsia="ru-RU"/>
              </w:rPr>
              <w:tab/>
            </w:r>
            <w:r w:rsidR="00E07DFA" w:rsidRPr="00BC6B5C">
              <w:rPr>
                <w:rStyle w:val="aff2"/>
                <w:rFonts w:ascii="Times New Roman" w:hAnsi="Times New Roman" w:cs="Times New Roman"/>
                <w:noProof/>
              </w:rPr>
              <w:t>Гидрографическая сеть</w:t>
            </w:r>
            <w:r w:rsidR="00E07DFA" w:rsidRPr="00BC6B5C">
              <w:rPr>
                <w:noProof/>
                <w:webHidden/>
              </w:rPr>
              <w:tab/>
            </w:r>
            <w:r w:rsidR="00E07DFA" w:rsidRPr="00BC6B5C">
              <w:rPr>
                <w:noProof/>
                <w:webHidden/>
              </w:rPr>
              <w:fldChar w:fldCharType="begin"/>
            </w:r>
            <w:r w:rsidR="00E07DFA" w:rsidRPr="00BC6B5C">
              <w:rPr>
                <w:noProof/>
                <w:webHidden/>
              </w:rPr>
              <w:instrText xml:space="preserve"> PAGEREF _Toc96946052 \h </w:instrText>
            </w:r>
            <w:r w:rsidR="00E07DFA" w:rsidRPr="00BC6B5C">
              <w:rPr>
                <w:noProof/>
                <w:webHidden/>
              </w:rPr>
            </w:r>
            <w:r w:rsidR="00E07DFA" w:rsidRPr="00BC6B5C">
              <w:rPr>
                <w:noProof/>
                <w:webHidden/>
              </w:rPr>
              <w:fldChar w:fldCharType="separate"/>
            </w:r>
            <w:r w:rsidR="005F364B">
              <w:rPr>
                <w:noProof/>
                <w:webHidden/>
              </w:rPr>
              <w:t>16</w:t>
            </w:r>
            <w:r w:rsidR="00E07DFA" w:rsidRPr="00BC6B5C">
              <w:rPr>
                <w:noProof/>
                <w:webHidden/>
              </w:rPr>
              <w:fldChar w:fldCharType="end"/>
            </w:r>
          </w:hyperlink>
        </w:p>
        <w:p w14:paraId="5DF5CCA9" w14:textId="18EA15E3" w:rsidR="00E07DFA" w:rsidRPr="00BC6B5C" w:rsidRDefault="00607E66">
          <w:pPr>
            <w:pStyle w:val="34"/>
            <w:tabs>
              <w:tab w:val="left" w:pos="1134"/>
              <w:tab w:val="right" w:leader="dot" w:pos="9345"/>
            </w:tabs>
            <w:rPr>
              <w:rFonts w:eastAsiaTheme="minorEastAsia"/>
              <w:noProof/>
              <w:lang w:eastAsia="ru-RU"/>
            </w:rPr>
          </w:pPr>
          <w:hyperlink w:anchor="_Toc96946053" w:history="1">
            <w:r w:rsidR="00E07DFA" w:rsidRPr="00BC6B5C">
              <w:rPr>
                <w:rStyle w:val="aff2"/>
                <w:rFonts w:ascii="Times New Roman" w:hAnsi="Times New Roman" w:cs="Times New Roman"/>
                <w:noProof/>
              </w:rPr>
              <w:t>2.6.</w:t>
            </w:r>
            <w:r w:rsidR="00E07DFA" w:rsidRPr="00BC6B5C">
              <w:rPr>
                <w:rFonts w:eastAsiaTheme="minorEastAsia"/>
                <w:noProof/>
                <w:lang w:eastAsia="ru-RU"/>
              </w:rPr>
              <w:tab/>
            </w:r>
            <w:r w:rsidR="00E07DFA" w:rsidRPr="00BC6B5C">
              <w:rPr>
                <w:rStyle w:val="aff2"/>
                <w:rFonts w:ascii="Times New Roman" w:hAnsi="Times New Roman" w:cs="Times New Roman"/>
                <w:noProof/>
              </w:rPr>
              <w:t>Инженерно-геологические условия</w:t>
            </w:r>
            <w:r w:rsidR="00E07DFA" w:rsidRPr="00BC6B5C">
              <w:rPr>
                <w:noProof/>
                <w:webHidden/>
              </w:rPr>
              <w:tab/>
            </w:r>
            <w:r w:rsidR="00E07DFA" w:rsidRPr="00BC6B5C">
              <w:rPr>
                <w:noProof/>
                <w:webHidden/>
              </w:rPr>
              <w:fldChar w:fldCharType="begin"/>
            </w:r>
            <w:r w:rsidR="00E07DFA" w:rsidRPr="00BC6B5C">
              <w:rPr>
                <w:noProof/>
                <w:webHidden/>
              </w:rPr>
              <w:instrText xml:space="preserve"> PAGEREF _Toc96946053 \h </w:instrText>
            </w:r>
            <w:r w:rsidR="00E07DFA" w:rsidRPr="00BC6B5C">
              <w:rPr>
                <w:noProof/>
                <w:webHidden/>
              </w:rPr>
            </w:r>
            <w:r w:rsidR="00E07DFA" w:rsidRPr="00BC6B5C">
              <w:rPr>
                <w:noProof/>
                <w:webHidden/>
              </w:rPr>
              <w:fldChar w:fldCharType="separate"/>
            </w:r>
            <w:r w:rsidR="005F364B">
              <w:rPr>
                <w:noProof/>
                <w:webHidden/>
              </w:rPr>
              <w:t>19</w:t>
            </w:r>
            <w:r w:rsidR="00E07DFA" w:rsidRPr="00BC6B5C">
              <w:rPr>
                <w:noProof/>
                <w:webHidden/>
              </w:rPr>
              <w:fldChar w:fldCharType="end"/>
            </w:r>
          </w:hyperlink>
        </w:p>
        <w:p w14:paraId="39B95B84" w14:textId="79B84387" w:rsidR="00E07DFA" w:rsidRPr="00BC6B5C" w:rsidRDefault="00607E66">
          <w:pPr>
            <w:pStyle w:val="23"/>
            <w:tabs>
              <w:tab w:val="left" w:pos="850"/>
              <w:tab w:val="right" w:leader="dot" w:pos="9345"/>
            </w:tabs>
            <w:rPr>
              <w:rFonts w:eastAsiaTheme="minorEastAsia"/>
              <w:noProof/>
              <w:lang w:eastAsia="ru-RU"/>
            </w:rPr>
          </w:pPr>
          <w:hyperlink w:anchor="_Toc96946054" w:history="1">
            <w:r w:rsidR="00E07DFA" w:rsidRPr="00BC6B5C">
              <w:rPr>
                <w:rStyle w:val="aff2"/>
                <w:rFonts w:ascii="Times New Roman" w:eastAsia="Calibri" w:hAnsi="Times New Roman" w:cs="Times New Roman"/>
                <w:noProof/>
              </w:rPr>
              <w:t>3.</w:t>
            </w:r>
            <w:r w:rsidR="00E07DFA" w:rsidRPr="00BC6B5C">
              <w:rPr>
                <w:rFonts w:eastAsiaTheme="minorEastAsia"/>
                <w:noProof/>
                <w:lang w:eastAsia="ru-RU"/>
              </w:rPr>
              <w:tab/>
            </w:r>
            <w:r w:rsidR="00E07DFA" w:rsidRPr="00BC6B5C">
              <w:rPr>
                <w:rStyle w:val="aff2"/>
                <w:rFonts w:ascii="Times New Roman" w:hAnsi="Times New Roman" w:cs="Times New Roman"/>
                <w:noProof/>
              </w:rPr>
              <w:t>ОСНОВНЫЕ НАПРАВЛЕНИЯ РАЗВИТИЯ ЭКОНОМИКИ</w:t>
            </w:r>
            <w:r w:rsidR="00E07DFA" w:rsidRPr="00BC6B5C">
              <w:rPr>
                <w:noProof/>
                <w:webHidden/>
              </w:rPr>
              <w:tab/>
            </w:r>
            <w:r w:rsidR="00E07DFA" w:rsidRPr="00BC6B5C">
              <w:rPr>
                <w:noProof/>
                <w:webHidden/>
              </w:rPr>
              <w:fldChar w:fldCharType="begin"/>
            </w:r>
            <w:r w:rsidR="00E07DFA" w:rsidRPr="00BC6B5C">
              <w:rPr>
                <w:noProof/>
                <w:webHidden/>
              </w:rPr>
              <w:instrText xml:space="preserve"> PAGEREF _Toc96946054 \h </w:instrText>
            </w:r>
            <w:r w:rsidR="00E07DFA" w:rsidRPr="00BC6B5C">
              <w:rPr>
                <w:noProof/>
                <w:webHidden/>
              </w:rPr>
            </w:r>
            <w:r w:rsidR="00E07DFA" w:rsidRPr="00BC6B5C">
              <w:rPr>
                <w:noProof/>
                <w:webHidden/>
              </w:rPr>
              <w:fldChar w:fldCharType="separate"/>
            </w:r>
            <w:r w:rsidR="005F364B">
              <w:rPr>
                <w:noProof/>
                <w:webHidden/>
              </w:rPr>
              <w:t>21</w:t>
            </w:r>
            <w:r w:rsidR="00E07DFA" w:rsidRPr="00BC6B5C">
              <w:rPr>
                <w:noProof/>
                <w:webHidden/>
              </w:rPr>
              <w:fldChar w:fldCharType="end"/>
            </w:r>
          </w:hyperlink>
        </w:p>
        <w:p w14:paraId="16F8B4EB" w14:textId="7942B858" w:rsidR="00E07DFA" w:rsidRPr="00BC6B5C" w:rsidRDefault="00607E66">
          <w:pPr>
            <w:pStyle w:val="23"/>
            <w:tabs>
              <w:tab w:val="left" w:pos="850"/>
              <w:tab w:val="right" w:leader="dot" w:pos="9345"/>
            </w:tabs>
            <w:rPr>
              <w:rFonts w:eastAsiaTheme="minorEastAsia"/>
              <w:noProof/>
              <w:lang w:eastAsia="ru-RU"/>
            </w:rPr>
          </w:pPr>
          <w:hyperlink w:anchor="_Toc96946055" w:history="1">
            <w:r w:rsidR="00E07DFA" w:rsidRPr="00BC6B5C">
              <w:rPr>
                <w:rStyle w:val="aff2"/>
                <w:rFonts w:ascii="Times New Roman" w:hAnsi="Times New Roman" w:cs="Times New Roman"/>
                <w:noProof/>
              </w:rPr>
              <w:t>4.</w:t>
            </w:r>
            <w:r w:rsidR="00E07DFA" w:rsidRPr="00BC6B5C">
              <w:rPr>
                <w:rFonts w:eastAsiaTheme="minorEastAsia"/>
                <w:noProof/>
                <w:lang w:eastAsia="ru-RU"/>
              </w:rPr>
              <w:tab/>
            </w:r>
            <w:r w:rsidR="00E07DFA" w:rsidRPr="00BC6B5C">
              <w:rPr>
                <w:rStyle w:val="aff2"/>
                <w:rFonts w:ascii="Times New Roman" w:hAnsi="Times New Roman" w:cs="Times New Roman"/>
                <w:noProof/>
              </w:rPr>
              <w:t>НАСЕЛЕНИЕ. ЗАНЯТОСТЬ. ДЕМОГРАФИЧЕСКИЙ ПРОГНОЗ</w:t>
            </w:r>
            <w:r w:rsidR="00E07DFA" w:rsidRPr="00BC6B5C">
              <w:rPr>
                <w:noProof/>
                <w:webHidden/>
              </w:rPr>
              <w:tab/>
            </w:r>
            <w:r w:rsidR="00E07DFA" w:rsidRPr="00BC6B5C">
              <w:rPr>
                <w:noProof/>
                <w:webHidden/>
              </w:rPr>
              <w:fldChar w:fldCharType="begin"/>
            </w:r>
            <w:r w:rsidR="00E07DFA" w:rsidRPr="00BC6B5C">
              <w:rPr>
                <w:noProof/>
                <w:webHidden/>
              </w:rPr>
              <w:instrText xml:space="preserve"> PAGEREF _Toc96946055 \h </w:instrText>
            </w:r>
            <w:r w:rsidR="00E07DFA" w:rsidRPr="00BC6B5C">
              <w:rPr>
                <w:noProof/>
                <w:webHidden/>
              </w:rPr>
            </w:r>
            <w:r w:rsidR="00E07DFA" w:rsidRPr="00BC6B5C">
              <w:rPr>
                <w:noProof/>
                <w:webHidden/>
              </w:rPr>
              <w:fldChar w:fldCharType="separate"/>
            </w:r>
            <w:r w:rsidR="005F364B">
              <w:rPr>
                <w:noProof/>
                <w:webHidden/>
              </w:rPr>
              <w:t>22</w:t>
            </w:r>
            <w:r w:rsidR="00E07DFA" w:rsidRPr="00BC6B5C">
              <w:rPr>
                <w:noProof/>
                <w:webHidden/>
              </w:rPr>
              <w:fldChar w:fldCharType="end"/>
            </w:r>
          </w:hyperlink>
        </w:p>
        <w:p w14:paraId="5E41464E" w14:textId="12F1D430" w:rsidR="00E07DFA" w:rsidRPr="00BC6B5C" w:rsidRDefault="00607E66">
          <w:pPr>
            <w:pStyle w:val="34"/>
            <w:tabs>
              <w:tab w:val="left" w:pos="1134"/>
              <w:tab w:val="right" w:leader="dot" w:pos="9345"/>
            </w:tabs>
            <w:rPr>
              <w:rFonts w:eastAsiaTheme="minorEastAsia"/>
              <w:noProof/>
              <w:lang w:eastAsia="ru-RU"/>
            </w:rPr>
          </w:pPr>
          <w:hyperlink w:anchor="_Toc96946056" w:history="1">
            <w:r w:rsidR="00E07DFA" w:rsidRPr="00BC6B5C">
              <w:rPr>
                <w:rStyle w:val="aff2"/>
                <w:rFonts w:ascii="Times New Roman" w:hAnsi="Times New Roman" w:cs="Times New Roman"/>
                <w:noProof/>
              </w:rPr>
              <w:t>4.1.</w:t>
            </w:r>
            <w:r w:rsidR="00E07DFA" w:rsidRPr="00BC6B5C">
              <w:rPr>
                <w:rFonts w:eastAsiaTheme="minorEastAsia"/>
                <w:noProof/>
                <w:lang w:eastAsia="ru-RU"/>
              </w:rPr>
              <w:tab/>
            </w:r>
            <w:r w:rsidR="00E07DFA" w:rsidRPr="00BC6B5C">
              <w:rPr>
                <w:rStyle w:val="aff2"/>
                <w:rFonts w:ascii="Times New Roman" w:hAnsi="Times New Roman" w:cs="Times New Roman"/>
                <w:noProof/>
              </w:rPr>
              <w:t>Существующая численность населения</w:t>
            </w:r>
            <w:r w:rsidR="00E07DFA" w:rsidRPr="00BC6B5C">
              <w:rPr>
                <w:noProof/>
                <w:webHidden/>
              </w:rPr>
              <w:tab/>
            </w:r>
            <w:r w:rsidR="00E07DFA" w:rsidRPr="00BC6B5C">
              <w:rPr>
                <w:noProof/>
                <w:webHidden/>
              </w:rPr>
              <w:fldChar w:fldCharType="begin"/>
            </w:r>
            <w:r w:rsidR="00E07DFA" w:rsidRPr="00BC6B5C">
              <w:rPr>
                <w:noProof/>
                <w:webHidden/>
              </w:rPr>
              <w:instrText xml:space="preserve"> PAGEREF _Toc96946056 \h </w:instrText>
            </w:r>
            <w:r w:rsidR="00E07DFA" w:rsidRPr="00BC6B5C">
              <w:rPr>
                <w:noProof/>
                <w:webHidden/>
              </w:rPr>
            </w:r>
            <w:r w:rsidR="00E07DFA" w:rsidRPr="00BC6B5C">
              <w:rPr>
                <w:noProof/>
                <w:webHidden/>
              </w:rPr>
              <w:fldChar w:fldCharType="separate"/>
            </w:r>
            <w:r w:rsidR="005F364B">
              <w:rPr>
                <w:noProof/>
                <w:webHidden/>
              </w:rPr>
              <w:t>22</w:t>
            </w:r>
            <w:r w:rsidR="00E07DFA" w:rsidRPr="00BC6B5C">
              <w:rPr>
                <w:noProof/>
                <w:webHidden/>
              </w:rPr>
              <w:fldChar w:fldCharType="end"/>
            </w:r>
          </w:hyperlink>
        </w:p>
        <w:p w14:paraId="0932FB40" w14:textId="77777777" w:rsidR="00E07DFA" w:rsidRPr="00BC6B5C" w:rsidRDefault="00607E66">
          <w:pPr>
            <w:pStyle w:val="34"/>
            <w:tabs>
              <w:tab w:val="left" w:pos="1134"/>
              <w:tab w:val="right" w:leader="dot" w:pos="9345"/>
            </w:tabs>
            <w:rPr>
              <w:rFonts w:eastAsiaTheme="minorEastAsia"/>
              <w:noProof/>
              <w:lang w:eastAsia="ru-RU"/>
            </w:rPr>
          </w:pPr>
          <w:hyperlink w:anchor="_Toc96946057" w:history="1">
            <w:r w:rsidR="00E07DFA" w:rsidRPr="00BC6B5C">
              <w:rPr>
                <w:rStyle w:val="aff2"/>
                <w:rFonts w:ascii="Times New Roman" w:hAnsi="Times New Roman" w:cs="Times New Roman"/>
                <w:noProof/>
              </w:rPr>
              <w:t>4.2.</w:t>
            </w:r>
            <w:r w:rsidR="00E07DFA" w:rsidRPr="00BC6B5C">
              <w:rPr>
                <w:rFonts w:eastAsiaTheme="minorEastAsia"/>
                <w:noProof/>
                <w:lang w:eastAsia="ru-RU"/>
              </w:rPr>
              <w:tab/>
            </w:r>
            <w:r w:rsidR="00E07DFA" w:rsidRPr="00BC6B5C">
              <w:rPr>
                <w:rStyle w:val="aff2"/>
                <w:rFonts w:ascii="Times New Roman" w:hAnsi="Times New Roman" w:cs="Times New Roman"/>
                <w:noProof/>
              </w:rPr>
              <w:t>Трудовые ресурсы и занятость</w:t>
            </w:r>
            <w:r w:rsidR="00E07DFA" w:rsidRPr="00BC6B5C">
              <w:rPr>
                <w:noProof/>
                <w:webHidden/>
              </w:rPr>
              <w:tab/>
            </w:r>
            <w:r w:rsidR="00FC6609">
              <w:rPr>
                <w:noProof/>
                <w:webHidden/>
              </w:rPr>
              <w:t>20</w:t>
            </w:r>
          </w:hyperlink>
        </w:p>
        <w:p w14:paraId="03DD82B9" w14:textId="77777777" w:rsidR="00E07DFA" w:rsidRPr="00BC6B5C" w:rsidRDefault="00607E66">
          <w:pPr>
            <w:pStyle w:val="34"/>
            <w:tabs>
              <w:tab w:val="left" w:pos="1134"/>
              <w:tab w:val="right" w:leader="dot" w:pos="9345"/>
            </w:tabs>
            <w:rPr>
              <w:rFonts w:eastAsiaTheme="minorEastAsia"/>
              <w:noProof/>
              <w:lang w:eastAsia="ru-RU"/>
            </w:rPr>
          </w:pPr>
          <w:hyperlink w:anchor="_Toc96946058" w:history="1">
            <w:r w:rsidR="00E07DFA" w:rsidRPr="00BC6B5C">
              <w:rPr>
                <w:rStyle w:val="aff2"/>
                <w:rFonts w:ascii="Times New Roman" w:hAnsi="Times New Roman" w:cs="Times New Roman"/>
                <w:noProof/>
              </w:rPr>
              <w:t>4.3.</w:t>
            </w:r>
            <w:r w:rsidR="00E07DFA" w:rsidRPr="00BC6B5C">
              <w:rPr>
                <w:rFonts w:eastAsiaTheme="minorEastAsia"/>
                <w:noProof/>
                <w:lang w:eastAsia="ru-RU"/>
              </w:rPr>
              <w:tab/>
            </w:r>
            <w:r w:rsidR="00E07DFA" w:rsidRPr="00BC6B5C">
              <w:rPr>
                <w:rStyle w:val="aff2"/>
                <w:rFonts w:ascii="Times New Roman" w:hAnsi="Times New Roman" w:cs="Times New Roman"/>
                <w:noProof/>
              </w:rPr>
              <w:t>Демографический прогноз</w:t>
            </w:r>
            <w:r w:rsidR="00E07DFA" w:rsidRPr="00BC6B5C">
              <w:rPr>
                <w:noProof/>
                <w:webHidden/>
              </w:rPr>
              <w:tab/>
            </w:r>
            <w:r w:rsidR="00FC6609">
              <w:rPr>
                <w:noProof/>
                <w:webHidden/>
              </w:rPr>
              <w:t>22</w:t>
            </w:r>
          </w:hyperlink>
        </w:p>
        <w:p w14:paraId="63EC96B9" w14:textId="77777777" w:rsidR="00E07DFA" w:rsidRPr="00BC6B5C" w:rsidRDefault="00607E66">
          <w:pPr>
            <w:pStyle w:val="23"/>
            <w:tabs>
              <w:tab w:val="left" w:pos="850"/>
              <w:tab w:val="right" w:leader="dot" w:pos="9345"/>
            </w:tabs>
            <w:rPr>
              <w:rFonts w:eastAsiaTheme="minorEastAsia"/>
              <w:noProof/>
              <w:lang w:eastAsia="ru-RU"/>
            </w:rPr>
          </w:pPr>
          <w:hyperlink w:anchor="_Toc96946059" w:history="1">
            <w:r w:rsidR="00E07DFA" w:rsidRPr="00BC6B5C">
              <w:rPr>
                <w:rStyle w:val="aff2"/>
                <w:rFonts w:ascii="Times New Roman" w:hAnsi="Times New Roman" w:cs="Times New Roman"/>
                <w:noProof/>
              </w:rPr>
              <w:t>5.</w:t>
            </w:r>
            <w:r w:rsidR="00E07DFA" w:rsidRPr="00BC6B5C">
              <w:rPr>
                <w:rFonts w:eastAsiaTheme="minorEastAsia"/>
                <w:noProof/>
                <w:lang w:eastAsia="ru-RU"/>
              </w:rPr>
              <w:tab/>
            </w:r>
            <w:r w:rsidR="00E07DFA" w:rsidRPr="00BC6B5C">
              <w:rPr>
                <w:rStyle w:val="aff2"/>
                <w:rFonts w:ascii="Times New Roman" w:hAnsi="Times New Roman" w:cs="Times New Roman"/>
                <w:noProof/>
              </w:rPr>
              <w:t>ОБЪЕКТЫ СОЦИАЛЬНО-БЫТОВОГО ОБСЛУЖИВАНИЯ, КОММУНАЛЬНЫЕ ОБЪЕКТЫ И ОБЪЕКТЫ СПЕЦИАЛЬНОГО НАЗНАЧЕНИЯ</w:t>
            </w:r>
            <w:r w:rsidR="00E07DFA" w:rsidRPr="00BC6B5C">
              <w:rPr>
                <w:noProof/>
                <w:webHidden/>
              </w:rPr>
              <w:tab/>
            </w:r>
            <w:r w:rsidR="00BF7157">
              <w:rPr>
                <w:noProof/>
                <w:webHidden/>
              </w:rPr>
              <w:t>21</w:t>
            </w:r>
          </w:hyperlink>
        </w:p>
        <w:p w14:paraId="065F14CC" w14:textId="7E7F1E51" w:rsidR="00E07DFA" w:rsidRPr="00BC6B5C" w:rsidRDefault="00607E66">
          <w:pPr>
            <w:pStyle w:val="34"/>
            <w:tabs>
              <w:tab w:val="left" w:pos="1134"/>
              <w:tab w:val="right" w:leader="dot" w:pos="9345"/>
            </w:tabs>
            <w:rPr>
              <w:rFonts w:eastAsiaTheme="minorEastAsia"/>
              <w:noProof/>
              <w:lang w:eastAsia="ru-RU"/>
            </w:rPr>
          </w:pPr>
          <w:hyperlink w:anchor="_Toc96946060" w:history="1">
            <w:r w:rsidR="00E07DFA" w:rsidRPr="00BC6B5C">
              <w:rPr>
                <w:rStyle w:val="aff2"/>
                <w:rFonts w:ascii="Times New Roman" w:hAnsi="Times New Roman" w:cs="Times New Roman"/>
                <w:noProof/>
              </w:rPr>
              <w:t>5.1.</w:t>
            </w:r>
            <w:r w:rsidR="00E07DFA" w:rsidRPr="00BC6B5C">
              <w:rPr>
                <w:rFonts w:eastAsiaTheme="minorEastAsia"/>
                <w:noProof/>
                <w:lang w:eastAsia="ru-RU"/>
              </w:rPr>
              <w:tab/>
            </w:r>
            <w:r w:rsidR="00E07DFA" w:rsidRPr="00BC6B5C">
              <w:rPr>
                <w:rStyle w:val="aff2"/>
                <w:rFonts w:ascii="Times New Roman" w:hAnsi="Times New Roman" w:cs="Times New Roman"/>
                <w:noProof/>
              </w:rPr>
              <w:t>Расчет обеспеченности учреждениями обслуживания</w:t>
            </w:r>
            <w:r w:rsidR="00E07DFA" w:rsidRPr="00BC6B5C">
              <w:rPr>
                <w:noProof/>
                <w:webHidden/>
              </w:rPr>
              <w:tab/>
            </w:r>
            <w:r w:rsidR="00E07DFA" w:rsidRPr="00BC6B5C">
              <w:rPr>
                <w:noProof/>
                <w:webHidden/>
              </w:rPr>
              <w:fldChar w:fldCharType="begin"/>
            </w:r>
            <w:r w:rsidR="00E07DFA" w:rsidRPr="00BC6B5C">
              <w:rPr>
                <w:noProof/>
                <w:webHidden/>
              </w:rPr>
              <w:instrText xml:space="preserve"> PAGEREF _Toc96946060 \h </w:instrText>
            </w:r>
            <w:r w:rsidR="00E07DFA" w:rsidRPr="00BC6B5C">
              <w:rPr>
                <w:noProof/>
                <w:webHidden/>
              </w:rPr>
            </w:r>
            <w:r w:rsidR="00E07DFA" w:rsidRPr="00BC6B5C">
              <w:rPr>
                <w:noProof/>
                <w:webHidden/>
              </w:rPr>
              <w:fldChar w:fldCharType="separate"/>
            </w:r>
            <w:r w:rsidR="005F364B">
              <w:rPr>
                <w:noProof/>
                <w:webHidden/>
              </w:rPr>
              <w:t>28</w:t>
            </w:r>
            <w:r w:rsidR="00E07DFA" w:rsidRPr="00BC6B5C">
              <w:rPr>
                <w:noProof/>
                <w:webHidden/>
              </w:rPr>
              <w:fldChar w:fldCharType="end"/>
            </w:r>
          </w:hyperlink>
        </w:p>
        <w:p w14:paraId="08AD8492" w14:textId="3C3F0DB8" w:rsidR="00E07DFA" w:rsidRPr="00BC6B5C" w:rsidRDefault="00607E66">
          <w:pPr>
            <w:pStyle w:val="34"/>
            <w:tabs>
              <w:tab w:val="left" w:pos="1134"/>
              <w:tab w:val="right" w:leader="dot" w:pos="9345"/>
            </w:tabs>
            <w:rPr>
              <w:rFonts w:eastAsiaTheme="minorEastAsia"/>
              <w:noProof/>
              <w:lang w:eastAsia="ru-RU"/>
            </w:rPr>
          </w:pPr>
          <w:hyperlink w:anchor="_Toc96946061" w:history="1">
            <w:r w:rsidR="00E07DFA" w:rsidRPr="00BC6B5C">
              <w:rPr>
                <w:rStyle w:val="aff2"/>
                <w:rFonts w:ascii="Times New Roman" w:hAnsi="Times New Roman" w:cs="Times New Roman"/>
                <w:noProof/>
              </w:rPr>
              <w:t>5.2.</w:t>
            </w:r>
            <w:r w:rsidR="00E07DFA" w:rsidRPr="00BC6B5C">
              <w:rPr>
                <w:rFonts w:eastAsiaTheme="minorEastAsia"/>
                <w:noProof/>
                <w:lang w:eastAsia="ru-RU"/>
              </w:rPr>
              <w:tab/>
            </w:r>
            <w:r w:rsidR="00E07DFA" w:rsidRPr="00BC6B5C">
              <w:rPr>
                <w:rStyle w:val="aff2"/>
                <w:rFonts w:ascii="Times New Roman" w:hAnsi="Times New Roman" w:cs="Times New Roman"/>
                <w:noProof/>
              </w:rPr>
              <w:t>Учреждения образования</w:t>
            </w:r>
            <w:r w:rsidR="00E07DFA" w:rsidRPr="00BC6B5C">
              <w:rPr>
                <w:noProof/>
                <w:webHidden/>
              </w:rPr>
              <w:tab/>
            </w:r>
            <w:r w:rsidR="00E07DFA" w:rsidRPr="00BC6B5C">
              <w:rPr>
                <w:noProof/>
                <w:webHidden/>
              </w:rPr>
              <w:fldChar w:fldCharType="begin"/>
            </w:r>
            <w:r w:rsidR="00E07DFA" w:rsidRPr="00BC6B5C">
              <w:rPr>
                <w:noProof/>
                <w:webHidden/>
              </w:rPr>
              <w:instrText xml:space="preserve"> PAGEREF _Toc96946061 \h </w:instrText>
            </w:r>
            <w:r w:rsidR="00E07DFA" w:rsidRPr="00BC6B5C">
              <w:rPr>
                <w:noProof/>
                <w:webHidden/>
              </w:rPr>
            </w:r>
            <w:r w:rsidR="00E07DFA" w:rsidRPr="00BC6B5C">
              <w:rPr>
                <w:noProof/>
                <w:webHidden/>
              </w:rPr>
              <w:fldChar w:fldCharType="separate"/>
            </w:r>
            <w:r w:rsidR="005F364B">
              <w:rPr>
                <w:noProof/>
                <w:webHidden/>
              </w:rPr>
              <w:t>32</w:t>
            </w:r>
            <w:r w:rsidR="00E07DFA" w:rsidRPr="00BC6B5C">
              <w:rPr>
                <w:noProof/>
                <w:webHidden/>
              </w:rPr>
              <w:fldChar w:fldCharType="end"/>
            </w:r>
          </w:hyperlink>
        </w:p>
        <w:p w14:paraId="03C379D5" w14:textId="06D2F26C" w:rsidR="00E07DFA" w:rsidRPr="00BC6B5C" w:rsidRDefault="00607E66">
          <w:pPr>
            <w:pStyle w:val="34"/>
            <w:tabs>
              <w:tab w:val="left" w:pos="1134"/>
              <w:tab w:val="right" w:leader="dot" w:pos="9345"/>
            </w:tabs>
            <w:rPr>
              <w:rFonts w:eastAsiaTheme="minorEastAsia"/>
              <w:noProof/>
              <w:lang w:eastAsia="ru-RU"/>
            </w:rPr>
          </w:pPr>
          <w:hyperlink w:anchor="_Toc96946062" w:history="1">
            <w:r w:rsidR="00E07DFA" w:rsidRPr="00BC6B5C">
              <w:rPr>
                <w:rStyle w:val="aff2"/>
                <w:rFonts w:ascii="Times New Roman" w:hAnsi="Times New Roman" w:cs="Times New Roman"/>
                <w:noProof/>
              </w:rPr>
              <w:t>5.3.</w:t>
            </w:r>
            <w:r w:rsidR="00E07DFA" w:rsidRPr="00BC6B5C">
              <w:rPr>
                <w:rFonts w:eastAsiaTheme="minorEastAsia"/>
                <w:noProof/>
                <w:lang w:eastAsia="ru-RU"/>
              </w:rPr>
              <w:tab/>
            </w:r>
            <w:r w:rsidR="00E07DFA" w:rsidRPr="00BC6B5C">
              <w:rPr>
                <w:rStyle w:val="aff2"/>
                <w:rFonts w:ascii="Times New Roman" w:hAnsi="Times New Roman" w:cs="Times New Roman"/>
                <w:noProof/>
              </w:rPr>
              <w:t>Учреждения здравоохранения</w:t>
            </w:r>
            <w:r w:rsidR="00E07DFA" w:rsidRPr="00BC6B5C">
              <w:rPr>
                <w:noProof/>
                <w:webHidden/>
              </w:rPr>
              <w:tab/>
            </w:r>
            <w:r w:rsidR="00E07DFA" w:rsidRPr="00BC6B5C">
              <w:rPr>
                <w:noProof/>
                <w:webHidden/>
              </w:rPr>
              <w:fldChar w:fldCharType="begin"/>
            </w:r>
            <w:r w:rsidR="00E07DFA" w:rsidRPr="00BC6B5C">
              <w:rPr>
                <w:noProof/>
                <w:webHidden/>
              </w:rPr>
              <w:instrText xml:space="preserve"> PAGEREF _Toc96946062 \h </w:instrText>
            </w:r>
            <w:r w:rsidR="00E07DFA" w:rsidRPr="00BC6B5C">
              <w:rPr>
                <w:noProof/>
                <w:webHidden/>
              </w:rPr>
            </w:r>
            <w:r w:rsidR="00E07DFA" w:rsidRPr="00BC6B5C">
              <w:rPr>
                <w:noProof/>
                <w:webHidden/>
              </w:rPr>
              <w:fldChar w:fldCharType="separate"/>
            </w:r>
            <w:r w:rsidR="005F364B">
              <w:rPr>
                <w:noProof/>
                <w:webHidden/>
              </w:rPr>
              <w:t>32</w:t>
            </w:r>
            <w:r w:rsidR="00E07DFA" w:rsidRPr="00BC6B5C">
              <w:rPr>
                <w:noProof/>
                <w:webHidden/>
              </w:rPr>
              <w:fldChar w:fldCharType="end"/>
            </w:r>
          </w:hyperlink>
        </w:p>
        <w:p w14:paraId="7D259AF8" w14:textId="63797F6D" w:rsidR="00E07DFA" w:rsidRPr="00BC6B5C" w:rsidRDefault="00607E66">
          <w:pPr>
            <w:pStyle w:val="34"/>
            <w:tabs>
              <w:tab w:val="left" w:pos="1134"/>
              <w:tab w:val="right" w:leader="dot" w:pos="9345"/>
            </w:tabs>
            <w:rPr>
              <w:rFonts w:eastAsiaTheme="minorEastAsia"/>
              <w:noProof/>
              <w:lang w:eastAsia="ru-RU"/>
            </w:rPr>
          </w:pPr>
          <w:hyperlink w:anchor="_Toc96946063" w:history="1">
            <w:r w:rsidR="00E07DFA" w:rsidRPr="00BC6B5C">
              <w:rPr>
                <w:rStyle w:val="aff2"/>
                <w:rFonts w:ascii="Times New Roman" w:hAnsi="Times New Roman" w:cs="Times New Roman"/>
                <w:noProof/>
              </w:rPr>
              <w:t>5.4.</w:t>
            </w:r>
            <w:r w:rsidR="00E07DFA" w:rsidRPr="00BC6B5C">
              <w:rPr>
                <w:rFonts w:eastAsiaTheme="minorEastAsia"/>
                <w:noProof/>
                <w:lang w:eastAsia="ru-RU"/>
              </w:rPr>
              <w:tab/>
            </w:r>
            <w:r w:rsidR="00E07DFA" w:rsidRPr="00BC6B5C">
              <w:rPr>
                <w:rStyle w:val="aff2"/>
                <w:rFonts w:ascii="Times New Roman" w:hAnsi="Times New Roman" w:cs="Times New Roman"/>
                <w:noProof/>
              </w:rPr>
              <w:t>Объекты физкультуры и спорта</w:t>
            </w:r>
            <w:r w:rsidR="00E07DFA" w:rsidRPr="00BC6B5C">
              <w:rPr>
                <w:noProof/>
                <w:webHidden/>
              </w:rPr>
              <w:tab/>
            </w:r>
            <w:r w:rsidR="00E07DFA" w:rsidRPr="00BC6B5C">
              <w:rPr>
                <w:noProof/>
                <w:webHidden/>
              </w:rPr>
              <w:fldChar w:fldCharType="begin"/>
            </w:r>
            <w:r w:rsidR="00E07DFA" w:rsidRPr="00BC6B5C">
              <w:rPr>
                <w:noProof/>
                <w:webHidden/>
              </w:rPr>
              <w:instrText xml:space="preserve"> PAGEREF _Toc96946063 \h </w:instrText>
            </w:r>
            <w:r w:rsidR="00E07DFA" w:rsidRPr="00BC6B5C">
              <w:rPr>
                <w:noProof/>
                <w:webHidden/>
              </w:rPr>
            </w:r>
            <w:r w:rsidR="00E07DFA" w:rsidRPr="00BC6B5C">
              <w:rPr>
                <w:noProof/>
                <w:webHidden/>
              </w:rPr>
              <w:fldChar w:fldCharType="separate"/>
            </w:r>
            <w:r w:rsidR="005F364B">
              <w:rPr>
                <w:noProof/>
                <w:webHidden/>
              </w:rPr>
              <w:t>33</w:t>
            </w:r>
            <w:r w:rsidR="00E07DFA" w:rsidRPr="00BC6B5C">
              <w:rPr>
                <w:noProof/>
                <w:webHidden/>
              </w:rPr>
              <w:fldChar w:fldCharType="end"/>
            </w:r>
          </w:hyperlink>
        </w:p>
        <w:p w14:paraId="26B71DF2" w14:textId="5B9F38E8" w:rsidR="00E07DFA" w:rsidRPr="00BC6B5C" w:rsidRDefault="00607E66">
          <w:pPr>
            <w:pStyle w:val="34"/>
            <w:tabs>
              <w:tab w:val="left" w:pos="1134"/>
              <w:tab w:val="right" w:leader="dot" w:pos="9345"/>
            </w:tabs>
            <w:rPr>
              <w:rFonts w:eastAsiaTheme="minorEastAsia"/>
              <w:noProof/>
              <w:lang w:eastAsia="ru-RU"/>
            </w:rPr>
          </w:pPr>
          <w:hyperlink w:anchor="_Toc96946064" w:history="1">
            <w:r w:rsidR="00E07DFA" w:rsidRPr="00BC6B5C">
              <w:rPr>
                <w:rStyle w:val="aff2"/>
                <w:rFonts w:ascii="Times New Roman" w:hAnsi="Times New Roman" w:cs="Times New Roman"/>
                <w:noProof/>
              </w:rPr>
              <w:t>5.5.</w:t>
            </w:r>
            <w:r w:rsidR="00E07DFA" w:rsidRPr="00BC6B5C">
              <w:rPr>
                <w:rFonts w:eastAsiaTheme="minorEastAsia"/>
                <w:noProof/>
                <w:lang w:eastAsia="ru-RU"/>
              </w:rPr>
              <w:tab/>
            </w:r>
            <w:r w:rsidR="00E07DFA" w:rsidRPr="00BC6B5C">
              <w:rPr>
                <w:rStyle w:val="aff2"/>
                <w:rFonts w:ascii="Times New Roman" w:hAnsi="Times New Roman" w:cs="Times New Roman"/>
                <w:noProof/>
              </w:rPr>
              <w:t>Учреждения культуры и досуга</w:t>
            </w:r>
            <w:r w:rsidR="00E07DFA" w:rsidRPr="00BC6B5C">
              <w:rPr>
                <w:noProof/>
                <w:webHidden/>
              </w:rPr>
              <w:tab/>
            </w:r>
            <w:r w:rsidR="00E07DFA" w:rsidRPr="00BC6B5C">
              <w:rPr>
                <w:noProof/>
                <w:webHidden/>
              </w:rPr>
              <w:fldChar w:fldCharType="begin"/>
            </w:r>
            <w:r w:rsidR="00E07DFA" w:rsidRPr="00BC6B5C">
              <w:rPr>
                <w:noProof/>
                <w:webHidden/>
              </w:rPr>
              <w:instrText xml:space="preserve"> PAGEREF _Toc96946064 \h </w:instrText>
            </w:r>
            <w:r w:rsidR="00E07DFA" w:rsidRPr="00BC6B5C">
              <w:rPr>
                <w:noProof/>
                <w:webHidden/>
              </w:rPr>
            </w:r>
            <w:r w:rsidR="00E07DFA" w:rsidRPr="00BC6B5C">
              <w:rPr>
                <w:noProof/>
                <w:webHidden/>
              </w:rPr>
              <w:fldChar w:fldCharType="separate"/>
            </w:r>
            <w:r w:rsidR="005F364B">
              <w:rPr>
                <w:noProof/>
                <w:webHidden/>
              </w:rPr>
              <w:t>34</w:t>
            </w:r>
            <w:r w:rsidR="00E07DFA" w:rsidRPr="00BC6B5C">
              <w:rPr>
                <w:noProof/>
                <w:webHidden/>
              </w:rPr>
              <w:fldChar w:fldCharType="end"/>
            </w:r>
          </w:hyperlink>
        </w:p>
        <w:p w14:paraId="5A049E82" w14:textId="50919BEB" w:rsidR="00E07DFA" w:rsidRPr="00BC6B5C" w:rsidRDefault="00607E66">
          <w:pPr>
            <w:pStyle w:val="34"/>
            <w:tabs>
              <w:tab w:val="left" w:pos="1134"/>
              <w:tab w:val="right" w:leader="dot" w:pos="9345"/>
            </w:tabs>
            <w:rPr>
              <w:rFonts w:eastAsiaTheme="minorEastAsia"/>
              <w:noProof/>
              <w:lang w:eastAsia="ru-RU"/>
            </w:rPr>
          </w:pPr>
          <w:hyperlink w:anchor="_Toc96946065" w:history="1">
            <w:r w:rsidR="00E07DFA" w:rsidRPr="00BC6B5C">
              <w:rPr>
                <w:rStyle w:val="aff2"/>
                <w:rFonts w:ascii="Times New Roman" w:hAnsi="Times New Roman" w:cs="Times New Roman"/>
                <w:noProof/>
              </w:rPr>
              <w:t>5.6.</w:t>
            </w:r>
            <w:r w:rsidR="00E07DFA" w:rsidRPr="00BC6B5C">
              <w:rPr>
                <w:rFonts w:eastAsiaTheme="minorEastAsia"/>
                <w:noProof/>
                <w:lang w:eastAsia="ru-RU"/>
              </w:rPr>
              <w:tab/>
            </w:r>
            <w:r w:rsidR="00E07DFA" w:rsidRPr="00BC6B5C">
              <w:rPr>
                <w:rStyle w:val="aff2"/>
                <w:rFonts w:ascii="Times New Roman" w:hAnsi="Times New Roman" w:cs="Times New Roman"/>
                <w:noProof/>
              </w:rPr>
              <w:t>Объекты местного самоуправления</w:t>
            </w:r>
            <w:r w:rsidR="00E07DFA" w:rsidRPr="00BC6B5C">
              <w:rPr>
                <w:noProof/>
                <w:webHidden/>
              </w:rPr>
              <w:tab/>
            </w:r>
            <w:r w:rsidR="00E07DFA" w:rsidRPr="00BC6B5C">
              <w:rPr>
                <w:noProof/>
                <w:webHidden/>
              </w:rPr>
              <w:fldChar w:fldCharType="begin"/>
            </w:r>
            <w:r w:rsidR="00E07DFA" w:rsidRPr="00BC6B5C">
              <w:rPr>
                <w:noProof/>
                <w:webHidden/>
              </w:rPr>
              <w:instrText xml:space="preserve"> PAGEREF _Toc96946065 \h </w:instrText>
            </w:r>
            <w:r w:rsidR="00E07DFA" w:rsidRPr="00BC6B5C">
              <w:rPr>
                <w:noProof/>
                <w:webHidden/>
              </w:rPr>
            </w:r>
            <w:r w:rsidR="00E07DFA" w:rsidRPr="00BC6B5C">
              <w:rPr>
                <w:noProof/>
                <w:webHidden/>
              </w:rPr>
              <w:fldChar w:fldCharType="separate"/>
            </w:r>
            <w:r w:rsidR="005F364B">
              <w:rPr>
                <w:noProof/>
                <w:webHidden/>
              </w:rPr>
              <w:t>35</w:t>
            </w:r>
            <w:r w:rsidR="00E07DFA" w:rsidRPr="00BC6B5C">
              <w:rPr>
                <w:noProof/>
                <w:webHidden/>
              </w:rPr>
              <w:fldChar w:fldCharType="end"/>
            </w:r>
          </w:hyperlink>
        </w:p>
        <w:p w14:paraId="7E41DA02" w14:textId="039C5743" w:rsidR="00E07DFA" w:rsidRPr="00BC6B5C" w:rsidRDefault="00607E66">
          <w:pPr>
            <w:pStyle w:val="34"/>
            <w:tabs>
              <w:tab w:val="left" w:pos="1134"/>
              <w:tab w:val="right" w:leader="dot" w:pos="9345"/>
            </w:tabs>
            <w:rPr>
              <w:rFonts w:eastAsiaTheme="minorEastAsia"/>
              <w:noProof/>
              <w:lang w:eastAsia="ru-RU"/>
            </w:rPr>
          </w:pPr>
          <w:hyperlink w:anchor="_Toc96946066" w:history="1">
            <w:r w:rsidR="00E07DFA" w:rsidRPr="00BC6B5C">
              <w:rPr>
                <w:rStyle w:val="aff2"/>
                <w:rFonts w:ascii="Times New Roman" w:hAnsi="Times New Roman" w:cs="Times New Roman"/>
                <w:noProof/>
              </w:rPr>
              <w:t>5.7.</w:t>
            </w:r>
            <w:r w:rsidR="00E07DFA" w:rsidRPr="00BC6B5C">
              <w:rPr>
                <w:rFonts w:eastAsiaTheme="minorEastAsia"/>
                <w:noProof/>
                <w:lang w:eastAsia="ru-RU"/>
              </w:rPr>
              <w:tab/>
            </w:r>
            <w:r w:rsidR="00E07DFA" w:rsidRPr="00BC6B5C">
              <w:rPr>
                <w:rStyle w:val="aff2"/>
                <w:rFonts w:ascii="Times New Roman" w:hAnsi="Times New Roman" w:cs="Times New Roman"/>
                <w:noProof/>
              </w:rPr>
              <w:t>Предприятия сферы услуг и объекты розничной торговли и общественного питания</w:t>
            </w:r>
            <w:r w:rsidR="00E07DFA" w:rsidRPr="00BC6B5C">
              <w:rPr>
                <w:noProof/>
                <w:webHidden/>
              </w:rPr>
              <w:tab/>
            </w:r>
            <w:r w:rsidR="00E07DFA" w:rsidRPr="00BC6B5C">
              <w:rPr>
                <w:noProof/>
                <w:webHidden/>
              </w:rPr>
              <w:fldChar w:fldCharType="begin"/>
            </w:r>
            <w:r w:rsidR="00E07DFA" w:rsidRPr="00BC6B5C">
              <w:rPr>
                <w:noProof/>
                <w:webHidden/>
              </w:rPr>
              <w:instrText xml:space="preserve"> PAGEREF _Toc96946066 \h </w:instrText>
            </w:r>
            <w:r w:rsidR="00E07DFA" w:rsidRPr="00BC6B5C">
              <w:rPr>
                <w:noProof/>
                <w:webHidden/>
              </w:rPr>
            </w:r>
            <w:r w:rsidR="00E07DFA" w:rsidRPr="00BC6B5C">
              <w:rPr>
                <w:noProof/>
                <w:webHidden/>
              </w:rPr>
              <w:fldChar w:fldCharType="separate"/>
            </w:r>
            <w:r w:rsidR="005F364B">
              <w:rPr>
                <w:noProof/>
                <w:webHidden/>
              </w:rPr>
              <w:t>35</w:t>
            </w:r>
            <w:r w:rsidR="00E07DFA" w:rsidRPr="00BC6B5C">
              <w:rPr>
                <w:noProof/>
                <w:webHidden/>
              </w:rPr>
              <w:fldChar w:fldCharType="end"/>
            </w:r>
          </w:hyperlink>
        </w:p>
        <w:p w14:paraId="3F557770" w14:textId="7B22367E" w:rsidR="00E07DFA" w:rsidRPr="00BC6B5C" w:rsidRDefault="00607E66">
          <w:pPr>
            <w:pStyle w:val="34"/>
            <w:tabs>
              <w:tab w:val="left" w:pos="1134"/>
              <w:tab w:val="right" w:leader="dot" w:pos="9345"/>
            </w:tabs>
            <w:rPr>
              <w:rFonts w:eastAsiaTheme="minorEastAsia"/>
              <w:noProof/>
              <w:lang w:eastAsia="ru-RU"/>
            </w:rPr>
          </w:pPr>
          <w:hyperlink w:anchor="_Toc96946067" w:history="1">
            <w:r w:rsidR="00E07DFA" w:rsidRPr="00BC6B5C">
              <w:rPr>
                <w:rStyle w:val="aff2"/>
                <w:rFonts w:ascii="Times New Roman" w:hAnsi="Times New Roman" w:cs="Times New Roman"/>
                <w:noProof/>
              </w:rPr>
              <w:t>5.8.</w:t>
            </w:r>
            <w:r w:rsidR="00E07DFA" w:rsidRPr="00BC6B5C">
              <w:rPr>
                <w:rFonts w:eastAsiaTheme="minorEastAsia"/>
                <w:noProof/>
                <w:lang w:eastAsia="ru-RU"/>
              </w:rPr>
              <w:tab/>
            </w:r>
            <w:r w:rsidR="00E07DFA" w:rsidRPr="00BC6B5C">
              <w:rPr>
                <w:rStyle w:val="aff2"/>
                <w:rFonts w:ascii="Times New Roman" w:hAnsi="Times New Roman" w:cs="Times New Roman"/>
                <w:noProof/>
              </w:rPr>
              <w:t>Объекты ритуальных услуг</w:t>
            </w:r>
            <w:r w:rsidR="00E07DFA" w:rsidRPr="00BC6B5C">
              <w:rPr>
                <w:noProof/>
                <w:webHidden/>
              </w:rPr>
              <w:tab/>
            </w:r>
            <w:r w:rsidR="00E07DFA" w:rsidRPr="00BC6B5C">
              <w:rPr>
                <w:noProof/>
                <w:webHidden/>
              </w:rPr>
              <w:fldChar w:fldCharType="begin"/>
            </w:r>
            <w:r w:rsidR="00E07DFA" w:rsidRPr="00BC6B5C">
              <w:rPr>
                <w:noProof/>
                <w:webHidden/>
              </w:rPr>
              <w:instrText xml:space="preserve"> PAGEREF _Toc96946067 \h </w:instrText>
            </w:r>
            <w:r w:rsidR="00E07DFA" w:rsidRPr="00BC6B5C">
              <w:rPr>
                <w:noProof/>
                <w:webHidden/>
              </w:rPr>
            </w:r>
            <w:r w:rsidR="00E07DFA" w:rsidRPr="00BC6B5C">
              <w:rPr>
                <w:noProof/>
                <w:webHidden/>
              </w:rPr>
              <w:fldChar w:fldCharType="separate"/>
            </w:r>
            <w:r w:rsidR="005F364B">
              <w:rPr>
                <w:noProof/>
                <w:webHidden/>
              </w:rPr>
              <w:t>35</w:t>
            </w:r>
            <w:r w:rsidR="00E07DFA" w:rsidRPr="00BC6B5C">
              <w:rPr>
                <w:noProof/>
                <w:webHidden/>
              </w:rPr>
              <w:fldChar w:fldCharType="end"/>
            </w:r>
          </w:hyperlink>
        </w:p>
        <w:p w14:paraId="4CD3CF24" w14:textId="6CD01594" w:rsidR="00E07DFA" w:rsidRPr="00BC6B5C" w:rsidRDefault="00607E66">
          <w:pPr>
            <w:pStyle w:val="23"/>
            <w:tabs>
              <w:tab w:val="left" w:pos="850"/>
              <w:tab w:val="right" w:leader="dot" w:pos="9345"/>
            </w:tabs>
            <w:rPr>
              <w:rFonts w:eastAsiaTheme="minorEastAsia"/>
              <w:noProof/>
              <w:lang w:eastAsia="ru-RU"/>
            </w:rPr>
          </w:pPr>
          <w:hyperlink w:anchor="_Toc96946068" w:history="1">
            <w:r w:rsidR="00E07DFA" w:rsidRPr="00BC6B5C">
              <w:rPr>
                <w:rStyle w:val="aff2"/>
                <w:rFonts w:ascii="Times New Roman" w:hAnsi="Times New Roman" w:cs="Times New Roman"/>
                <w:noProof/>
              </w:rPr>
              <w:t>6.</w:t>
            </w:r>
            <w:r w:rsidR="00E07DFA" w:rsidRPr="00BC6B5C">
              <w:rPr>
                <w:rFonts w:eastAsiaTheme="minorEastAsia"/>
                <w:noProof/>
                <w:lang w:eastAsia="ru-RU"/>
              </w:rPr>
              <w:tab/>
            </w:r>
            <w:r w:rsidR="00E07DFA" w:rsidRPr="00BC6B5C">
              <w:rPr>
                <w:rStyle w:val="aff2"/>
                <w:rFonts w:ascii="Times New Roman" w:hAnsi="Times New Roman" w:cs="Times New Roman"/>
                <w:noProof/>
              </w:rPr>
              <w:t>ПРОИЗВОДСТВЕННАЯ СФЕРА И СЕЛЬСКОЕ ХОЗЯЙСТВО</w:t>
            </w:r>
            <w:r w:rsidR="00E07DFA" w:rsidRPr="00BC6B5C">
              <w:rPr>
                <w:noProof/>
                <w:webHidden/>
              </w:rPr>
              <w:tab/>
            </w:r>
            <w:r w:rsidR="00E07DFA" w:rsidRPr="00BC6B5C">
              <w:rPr>
                <w:noProof/>
                <w:webHidden/>
              </w:rPr>
              <w:fldChar w:fldCharType="begin"/>
            </w:r>
            <w:r w:rsidR="00E07DFA" w:rsidRPr="00BC6B5C">
              <w:rPr>
                <w:noProof/>
                <w:webHidden/>
              </w:rPr>
              <w:instrText xml:space="preserve"> PAGEREF _Toc96946068 \h </w:instrText>
            </w:r>
            <w:r w:rsidR="00E07DFA" w:rsidRPr="00BC6B5C">
              <w:rPr>
                <w:noProof/>
                <w:webHidden/>
              </w:rPr>
            </w:r>
            <w:r w:rsidR="00E07DFA" w:rsidRPr="00BC6B5C">
              <w:rPr>
                <w:noProof/>
                <w:webHidden/>
              </w:rPr>
              <w:fldChar w:fldCharType="separate"/>
            </w:r>
            <w:r w:rsidR="005F364B">
              <w:rPr>
                <w:noProof/>
                <w:webHidden/>
              </w:rPr>
              <w:t>36</w:t>
            </w:r>
            <w:r w:rsidR="00E07DFA" w:rsidRPr="00BC6B5C">
              <w:rPr>
                <w:noProof/>
                <w:webHidden/>
              </w:rPr>
              <w:fldChar w:fldCharType="end"/>
            </w:r>
          </w:hyperlink>
        </w:p>
        <w:p w14:paraId="74BE6E8B" w14:textId="77777777" w:rsidR="00E07DFA" w:rsidRPr="00BC6B5C" w:rsidRDefault="00607E66">
          <w:pPr>
            <w:pStyle w:val="23"/>
            <w:tabs>
              <w:tab w:val="left" w:pos="850"/>
              <w:tab w:val="right" w:leader="dot" w:pos="9345"/>
            </w:tabs>
            <w:rPr>
              <w:rFonts w:eastAsiaTheme="minorEastAsia"/>
              <w:noProof/>
              <w:lang w:eastAsia="ru-RU"/>
            </w:rPr>
          </w:pPr>
          <w:hyperlink w:anchor="_Toc96946069" w:history="1">
            <w:r w:rsidR="00E07DFA" w:rsidRPr="00BC6B5C">
              <w:rPr>
                <w:rStyle w:val="aff2"/>
                <w:rFonts w:ascii="Times New Roman" w:hAnsi="Times New Roman" w:cs="Times New Roman"/>
                <w:noProof/>
              </w:rPr>
              <w:t>7.</w:t>
            </w:r>
            <w:r w:rsidR="00E07DFA" w:rsidRPr="00BC6B5C">
              <w:rPr>
                <w:rFonts w:eastAsiaTheme="minorEastAsia"/>
                <w:noProof/>
                <w:lang w:eastAsia="ru-RU"/>
              </w:rPr>
              <w:tab/>
            </w:r>
            <w:r w:rsidR="00E07DFA" w:rsidRPr="00BC6B5C">
              <w:rPr>
                <w:rStyle w:val="aff2"/>
                <w:rFonts w:ascii="Times New Roman" w:hAnsi="Times New Roman" w:cs="Times New Roman"/>
                <w:noProof/>
              </w:rPr>
              <w:t>ЖИЛИЩНАЯ СФЕРА</w:t>
            </w:r>
            <w:r w:rsidR="00E07DFA" w:rsidRPr="00BC6B5C">
              <w:rPr>
                <w:noProof/>
                <w:webHidden/>
              </w:rPr>
              <w:tab/>
            </w:r>
            <w:r w:rsidR="00FC6609">
              <w:rPr>
                <w:noProof/>
                <w:webHidden/>
              </w:rPr>
              <w:t>31</w:t>
            </w:r>
          </w:hyperlink>
        </w:p>
        <w:p w14:paraId="48A3BBDD" w14:textId="77777777" w:rsidR="00E07DFA" w:rsidRPr="00BC6B5C" w:rsidRDefault="00607E66">
          <w:pPr>
            <w:pStyle w:val="23"/>
            <w:tabs>
              <w:tab w:val="left" w:pos="850"/>
              <w:tab w:val="right" w:leader="dot" w:pos="9345"/>
            </w:tabs>
            <w:rPr>
              <w:rFonts w:eastAsiaTheme="minorEastAsia"/>
              <w:noProof/>
              <w:lang w:eastAsia="ru-RU"/>
            </w:rPr>
          </w:pPr>
          <w:hyperlink w:anchor="_Toc96946070" w:history="1">
            <w:r w:rsidR="00E07DFA" w:rsidRPr="00BC6B5C">
              <w:rPr>
                <w:rStyle w:val="aff2"/>
                <w:rFonts w:ascii="Times New Roman" w:hAnsi="Times New Roman" w:cs="Times New Roman"/>
                <w:noProof/>
              </w:rPr>
              <w:t>8.</w:t>
            </w:r>
            <w:r w:rsidR="00E07DFA" w:rsidRPr="00BC6B5C">
              <w:rPr>
                <w:rFonts w:eastAsiaTheme="minorEastAsia"/>
                <w:noProof/>
                <w:lang w:eastAsia="ru-RU"/>
              </w:rPr>
              <w:tab/>
            </w:r>
            <w:r w:rsidR="00E07DFA" w:rsidRPr="00BC6B5C">
              <w:rPr>
                <w:rStyle w:val="aff2"/>
                <w:rFonts w:ascii="Times New Roman" w:hAnsi="Times New Roman" w:cs="Times New Roman"/>
                <w:noProof/>
              </w:rPr>
              <w:t>ПЛАНИРОВОЧНАЯ ОРГАНИЗАЦИЯ ТЕРРИТОРИИ И ФУНКЦИОНАЛЬНОЕ ЗОНИРОВАНИЕ</w:t>
            </w:r>
            <w:r w:rsidR="00E07DFA" w:rsidRPr="00BC6B5C">
              <w:rPr>
                <w:noProof/>
                <w:webHidden/>
              </w:rPr>
              <w:tab/>
            </w:r>
            <w:r w:rsidR="00FC6609">
              <w:rPr>
                <w:noProof/>
                <w:webHidden/>
              </w:rPr>
              <w:t>32</w:t>
            </w:r>
          </w:hyperlink>
        </w:p>
        <w:p w14:paraId="4C6AE061" w14:textId="77777777" w:rsidR="00E07DFA" w:rsidRPr="00BC6B5C" w:rsidRDefault="00607E66">
          <w:pPr>
            <w:pStyle w:val="34"/>
            <w:tabs>
              <w:tab w:val="left" w:pos="1134"/>
              <w:tab w:val="right" w:leader="dot" w:pos="9345"/>
            </w:tabs>
            <w:rPr>
              <w:rFonts w:eastAsiaTheme="minorEastAsia"/>
              <w:noProof/>
              <w:lang w:eastAsia="ru-RU"/>
            </w:rPr>
          </w:pPr>
          <w:hyperlink w:anchor="_Toc96946071" w:history="1">
            <w:r w:rsidR="00E07DFA" w:rsidRPr="00BC6B5C">
              <w:rPr>
                <w:rStyle w:val="aff2"/>
                <w:rFonts w:ascii="Times New Roman" w:hAnsi="Times New Roman" w:cs="Times New Roman"/>
                <w:noProof/>
              </w:rPr>
              <w:t>8.1.</w:t>
            </w:r>
            <w:r w:rsidR="00E07DFA" w:rsidRPr="00BC6B5C">
              <w:rPr>
                <w:rFonts w:eastAsiaTheme="minorEastAsia"/>
                <w:noProof/>
                <w:lang w:eastAsia="ru-RU"/>
              </w:rPr>
              <w:tab/>
            </w:r>
            <w:r w:rsidR="00E07DFA" w:rsidRPr="00BC6B5C">
              <w:rPr>
                <w:rStyle w:val="aff2"/>
                <w:rFonts w:ascii="Times New Roman" w:hAnsi="Times New Roman" w:cs="Times New Roman"/>
                <w:noProof/>
              </w:rPr>
              <w:t>Планировочная организация территории поселения. Земельный фонд</w:t>
            </w:r>
            <w:r w:rsidR="00E07DFA" w:rsidRPr="00BC6B5C">
              <w:rPr>
                <w:noProof/>
                <w:webHidden/>
              </w:rPr>
              <w:tab/>
            </w:r>
            <w:r w:rsidR="00FC6609">
              <w:rPr>
                <w:noProof/>
                <w:webHidden/>
              </w:rPr>
              <w:t>33</w:t>
            </w:r>
          </w:hyperlink>
        </w:p>
        <w:p w14:paraId="3B2ED3F0" w14:textId="5907601C" w:rsidR="00E07DFA" w:rsidRDefault="00607E66">
          <w:pPr>
            <w:pStyle w:val="34"/>
            <w:tabs>
              <w:tab w:val="left" w:pos="1134"/>
              <w:tab w:val="right" w:leader="dot" w:pos="9345"/>
            </w:tabs>
            <w:rPr>
              <w:noProof/>
            </w:rPr>
          </w:pPr>
          <w:hyperlink w:anchor="_Toc96946072" w:history="1">
            <w:r w:rsidR="00E07DFA" w:rsidRPr="00BC6B5C">
              <w:rPr>
                <w:rStyle w:val="aff2"/>
                <w:rFonts w:ascii="Times New Roman" w:hAnsi="Times New Roman" w:cs="Times New Roman"/>
                <w:noProof/>
              </w:rPr>
              <w:t>8.2.</w:t>
            </w:r>
            <w:r w:rsidR="00E07DFA" w:rsidRPr="00BC6B5C">
              <w:rPr>
                <w:rFonts w:eastAsiaTheme="minorEastAsia"/>
                <w:noProof/>
                <w:lang w:eastAsia="ru-RU"/>
              </w:rPr>
              <w:tab/>
            </w:r>
            <w:r w:rsidR="00E07DFA" w:rsidRPr="00BC6B5C">
              <w:rPr>
                <w:rStyle w:val="aff2"/>
                <w:rFonts w:ascii="Times New Roman" w:hAnsi="Times New Roman" w:cs="Times New Roman"/>
                <w:noProof/>
              </w:rPr>
              <w:t>Перечень функциональных зон и их параметры</w:t>
            </w:r>
            <w:r w:rsidR="00E07DFA" w:rsidRPr="00BC6B5C">
              <w:rPr>
                <w:noProof/>
                <w:webHidden/>
              </w:rPr>
              <w:tab/>
            </w:r>
            <w:r w:rsidR="00FC6609">
              <w:rPr>
                <w:noProof/>
                <w:webHidden/>
              </w:rPr>
              <w:t>34</w:t>
            </w:r>
          </w:hyperlink>
        </w:p>
        <w:p w14:paraId="0AFEF24F" w14:textId="69CB2499" w:rsidR="00006827" w:rsidRDefault="00006827" w:rsidP="00006827">
          <w:pPr>
            <w:spacing w:after="0" w:line="240" w:lineRule="auto"/>
            <w:ind w:left="426"/>
            <w:rPr>
              <w:rFonts w:ascii="Times New Roman" w:hAnsi="Times New Roman" w:cs="Times New Roman"/>
            </w:rPr>
          </w:pPr>
          <w:r w:rsidRPr="00006827">
            <w:rPr>
              <w:rFonts w:ascii="Times New Roman" w:hAnsi="Times New Roman" w:cs="Times New Roman"/>
            </w:rPr>
            <w:t xml:space="preserve">8.3. </w:t>
          </w:r>
          <w:r>
            <w:rPr>
              <w:rFonts w:ascii="Times New Roman" w:hAnsi="Times New Roman" w:cs="Times New Roman"/>
            </w:rPr>
            <w:t xml:space="preserve">      </w:t>
          </w:r>
          <w:r w:rsidRPr="00006827">
            <w:rPr>
              <w:rFonts w:ascii="Times New Roman" w:hAnsi="Times New Roman" w:cs="Times New Roman"/>
            </w:rPr>
            <w:t>Система зеленных насаждений</w:t>
          </w:r>
          <w:r>
            <w:rPr>
              <w:rFonts w:ascii="Times New Roman" w:hAnsi="Times New Roman" w:cs="Times New Roman"/>
            </w:rPr>
            <w:t>……………………………………………………………42</w:t>
          </w:r>
        </w:p>
        <w:p w14:paraId="3B59FA01" w14:textId="77777777" w:rsidR="00006827" w:rsidRPr="00006827" w:rsidRDefault="00006827" w:rsidP="00006827">
          <w:pPr>
            <w:spacing w:after="0" w:line="240" w:lineRule="auto"/>
            <w:ind w:left="426"/>
            <w:rPr>
              <w:rFonts w:ascii="Times New Roman" w:hAnsi="Times New Roman" w:cs="Times New Roman"/>
            </w:rPr>
          </w:pPr>
        </w:p>
        <w:p w14:paraId="0E856AD8" w14:textId="6901B7D7" w:rsidR="00E07DFA" w:rsidRPr="00BC6B5C" w:rsidRDefault="00607E66" w:rsidP="00006827">
          <w:pPr>
            <w:pStyle w:val="34"/>
            <w:tabs>
              <w:tab w:val="left" w:pos="1134"/>
              <w:tab w:val="right" w:leader="dot" w:pos="9345"/>
            </w:tabs>
            <w:spacing w:after="0" w:line="240" w:lineRule="auto"/>
            <w:rPr>
              <w:rFonts w:eastAsiaTheme="minorEastAsia"/>
              <w:noProof/>
              <w:lang w:eastAsia="ru-RU"/>
            </w:rPr>
          </w:pPr>
          <w:hyperlink w:anchor="_Toc96946073" w:history="1">
            <w:r w:rsidR="00E07DFA" w:rsidRPr="00BC6B5C">
              <w:rPr>
                <w:rStyle w:val="aff2"/>
                <w:rFonts w:ascii="Times New Roman" w:hAnsi="Times New Roman" w:cs="Times New Roman"/>
                <w:noProof/>
              </w:rPr>
              <w:t>8.</w:t>
            </w:r>
            <w:r w:rsidR="00006827">
              <w:rPr>
                <w:rStyle w:val="aff2"/>
                <w:rFonts w:ascii="Times New Roman" w:hAnsi="Times New Roman" w:cs="Times New Roman"/>
                <w:noProof/>
              </w:rPr>
              <w:t>4</w:t>
            </w:r>
            <w:r w:rsidR="00E07DFA" w:rsidRPr="00BC6B5C">
              <w:rPr>
                <w:rStyle w:val="aff2"/>
                <w:rFonts w:ascii="Times New Roman" w:hAnsi="Times New Roman" w:cs="Times New Roman"/>
                <w:noProof/>
              </w:rPr>
              <w:t>.</w:t>
            </w:r>
            <w:r w:rsidR="00E07DFA" w:rsidRPr="00BC6B5C">
              <w:rPr>
                <w:rFonts w:eastAsiaTheme="minorEastAsia"/>
                <w:noProof/>
                <w:lang w:eastAsia="ru-RU"/>
              </w:rPr>
              <w:tab/>
            </w:r>
            <w:r w:rsidR="00E07DFA" w:rsidRPr="00BC6B5C">
              <w:rPr>
                <w:rStyle w:val="aff2"/>
                <w:rFonts w:ascii="Times New Roman" w:hAnsi="Times New Roman" w:cs="Times New Roman"/>
                <w:noProof/>
              </w:rPr>
              <w:t>Перечень земельных участков, которые включаются в границы населенных пунктов, входящих в состав поселения, или исключаются из их границ</w:t>
            </w:r>
            <w:r w:rsidR="00E07DFA" w:rsidRPr="00BC6B5C">
              <w:rPr>
                <w:noProof/>
                <w:webHidden/>
              </w:rPr>
              <w:tab/>
            </w:r>
            <w:r w:rsidR="00E07DFA" w:rsidRPr="00BC6B5C">
              <w:rPr>
                <w:noProof/>
                <w:webHidden/>
              </w:rPr>
              <w:fldChar w:fldCharType="begin"/>
            </w:r>
            <w:r w:rsidR="00E07DFA" w:rsidRPr="00BC6B5C">
              <w:rPr>
                <w:noProof/>
                <w:webHidden/>
              </w:rPr>
              <w:instrText xml:space="preserve"> PAGEREF _Toc96946073 \h </w:instrText>
            </w:r>
            <w:r w:rsidR="00E07DFA" w:rsidRPr="00BC6B5C">
              <w:rPr>
                <w:noProof/>
                <w:webHidden/>
              </w:rPr>
            </w:r>
            <w:r w:rsidR="00E07DFA" w:rsidRPr="00BC6B5C">
              <w:rPr>
                <w:noProof/>
                <w:webHidden/>
              </w:rPr>
              <w:fldChar w:fldCharType="separate"/>
            </w:r>
            <w:r w:rsidR="005F364B">
              <w:rPr>
                <w:noProof/>
                <w:webHidden/>
              </w:rPr>
              <w:t>45</w:t>
            </w:r>
            <w:r w:rsidR="00E07DFA" w:rsidRPr="00BC6B5C">
              <w:rPr>
                <w:noProof/>
                <w:webHidden/>
              </w:rPr>
              <w:fldChar w:fldCharType="end"/>
            </w:r>
          </w:hyperlink>
        </w:p>
        <w:p w14:paraId="2F608CFA" w14:textId="70804CE9" w:rsidR="00E07DFA" w:rsidRPr="00BC6B5C" w:rsidRDefault="00607E66">
          <w:pPr>
            <w:pStyle w:val="23"/>
            <w:tabs>
              <w:tab w:val="left" w:pos="850"/>
              <w:tab w:val="right" w:leader="dot" w:pos="9345"/>
            </w:tabs>
            <w:rPr>
              <w:rFonts w:eastAsiaTheme="minorEastAsia"/>
              <w:noProof/>
              <w:lang w:eastAsia="ru-RU"/>
            </w:rPr>
          </w:pPr>
          <w:hyperlink w:anchor="_Toc96946074" w:history="1">
            <w:r w:rsidR="00E07DFA" w:rsidRPr="00BC6B5C">
              <w:rPr>
                <w:rStyle w:val="aff2"/>
                <w:rFonts w:ascii="Times New Roman" w:hAnsi="Times New Roman" w:cs="Times New Roman"/>
                <w:noProof/>
              </w:rPr>
              <w:t>9.</w:t>
            </w:r>
            <w:r w:rsidR="00E07DFA" w:rsidRPr="00BC6B5C">
              <w:rPr>
                <w:rFonts w:eastAsiaTheme="minorEastAsia"/>
                <w:noProof/>
                <w:lang w:eastAsia="ru-RU"/>
              </w:rPr>
              <w:tab/>
            </w:r>
            <w:r w:rsidR="00E07DFA" w:rsidRPr="00BC6B5C">
              <w:rPr>
                <w:rStyle w:val="aff2"/>
                <w:rFonts w:ascii="Times New Roman" w:hAnsi="Times New Roman" w:cs="Times New Roman"/>
                <w:noProof/>
              </w:rPr>
              <w:t>ОБЪЕКТЫ КУЛЬТУРНОГО НАСЛЕДИЯ, ВЫЯВЛЕННЫЕ ОБЪЕКТЫ КУЛЬТУРНОГО НАСЛЕДИЯ. ОСОБО ОХРАНЯЕМЫЕ ПРИРОДНЫЕ ТЕРРИТОРИИ</w:t>
            </w:r>
            <w:r w:rsidR="00E07DFA" w:rsidRPr="00BC6B5C">
              <w:rPr>
                <w:noProof/>
                <w:webHidden/>
              </w:rPr>
              <w:tab/>
            </w:r>
            <w:r w:rsidR="00E07DFA" w:rsidRPr="00BC6B5C">
              <w:rPr>
                <w:noProof/>
                <w:webHidden/>
              </w:rPr>
              <w:fldChar w:fldCharType="begin"/>
            </w:r>
            <w:r w:rsidR="00E07DFA" w:rsidRPr="00BC6B5C">
              <w:rPr>
                <w:noProof/>
                <w:webHidden/>
              </w:rPr>
              <w:instrText xml:space="preserve"> PAGEREF _Toc96946074 \h </w:instrText>
            </w:r>
            <w:r w:rsidR="00E07DFA" w:rsidRPr="00BC6B5C">
              <w:rPr>
                <w:noProof/>
                <w:webHidden/>
              </w:rPr>
            </w:r>
            <w:r w:rsidR="00E07DFA" w:rsidRPr="00BC6B5C">
              <w:rPr>
                <w:noProof/>
                <w:webHidden/>
              </w:rPr>
              <w:fldChar w:fldCharType="separate"/>
            </w:r>
            <w:r w:rsidR="005F364B">
              <w:rPr>
                <w:noProof/>
                <w:webHidden/>
              </w:rPr>
              <w:t>49</w:t>
            </w:r>
            <w:r w:rsidR="00E07DFA" w:rsidRPr="00BC6B5C">
              <w:rPr>
                <w:noProof/>
                <w:webHidden/>
              </w:rPr>
              <w:fldChar w:fldCharType="end"/>
            </w:r>
          </w:hyperlink>
        </w:p>
        <w:p w14:paraId="260D289D" w14:textId="77777777" w:rsidR="00E07DFA" w:rsidRPr="00BC6B5C" w:rsidRDefault="00607E66">
          <w:pPr>
            <w:pStyle w:val="34"/>
            <w:tabs>
              <w:tab w:val="left" w:pos="1134"/>
              <w:tab w:val="right" w:leader="dot" w:pos="9345"/>
            </w:tabs>
            <w:rPr>
              <w:rFonts w:eastAsiaTheme="minorEastAsia"/>
              <w:noProof/>
              <w:lang w:eastAsia="ru-RU"/>
            </w:rPr>
          </w:pPr>
          <w:hyperlink w:anchor="_Toc96946075" w:history="1">
            <w:r w:rsidR="00E07DFA" w:rsidRPr="00BC6B5C">
              <w:rPr>
                <w:rStyle w:val="aff2"/>
                <w:rFonts w:ascii="Times New Roman" w:hAnsi="Times New Roman" w:cs="Times New Roman"/>
                <w:noProof/>
              </w:rPr>
              <w:t>9.1.</w:t>
            </w:r>
            <w:r w:rsidR="00E07DFA" w:rsidRPr="00BC6B5C">
              <w:rPr>
                <w:rFonts w:eastAsiaTheme="minorEastAsia"/>
                <w:noProof/>
                <w:lang w:eastAsia="ru-RU"/>
              </w:rPr>
              <w:tab/>
            </w:r>
            <w:r w:rsidR="00E07DFA" w:rsidRPr="00BC6B5C">
              <w:rPr>
                <w:rStyle w:val="aff2"/>
                <w:rFonts w:ascii="Times New Roman" w:hAnsi="Times New Roman" w:cs="Times New Roman"/>
                <w:noProof/>
              </w:rPr>
              <w:t>Объекты культурного наследия, выявленные объекты культурного наследия</w:t>
            </w:r>
            <w:r w:rsidR="00E07DFA" w:rsidRPr="00BC6B5C">
              <w:rPr>
                <w:noProof/>
                <w:webHidden/>
              </w:rPr>
              <w:tab/>
            </w:r>
            <w:r w:rsidR="00FC6609">
              <w:rPr>
                <w:noProof/>
                <w:webHidden/>
              </w:rPr>
              <w:t>40</w:t>
            </w:r>
          </w:hyperlink>
        </w:p>
        <w:p w14:paraId="61DBE80C" w14:textId="58DB7F13" w:rsidR="00E07DFA" w:rsidRPr="00BC6B5C" w:rsidRDefault="00607E66">
          <w:pPr>
            <w:pStyle w:val="34"/>
            <w:tabs>
              <w:tab w:val="left" w:pos="1134"/>
              <w:tab w:val="right" w:leader="dot" w:pos="9345"/>
            </w:tabs>
            <w:rPr>
              <w:rFonts w:eastAsiaTheme="minorEastAsia"/>
              <w:noProof/>
              <w:lang w:eastAsia="ru-RU"/>
            </w:rPr>
          </w:pPr>
          <w:hyperlink w:anchor="_Toc96946076" w:history="1">
            <w:r w:rsidR="00E07DFA" w:rsidRPr="00BC6B5C">
              <w:rPr>
                <w:rStyle w:val="aff2"/>
                <w:rFonts w:ascii="Times New Roman" w:hAnsi="Times New Roman" w:cs="Times New Roman"/>
                <w:noProof/>
              </w:rPr>
              <w:t>9.2.</w:t>
            </w:r>
            <w:r w:rsidR="00E07DFA" w:rsidRPr="00BC6B5C">
              <w:rPr>
                <w:rFonts w:eastAsiaTheme="minorEastAsia"/>
                <w:noProof/>
                <w:lang w:eastAsia="ru-RU"/>
              </w:rPr>
              <w:tab/>
            </w:r>
            <w:r w:rsidR="00E07DFA" w:rsidRPr="00BC6B5C">
              <w:rPr>
                <w:rStyle w:val="aff2"/>
                <w:rFonts w:ascii="Times New Roman" w:hAnsi="Times New Roman" w:cs="Times New Roman"/>
                <w:noProof/>
              </w:rPr>
              <w:t>Особо охраняемые природные территории</w:t>
            </w:r>
            <w:r w:rsidR="00E07DFA" w:rsidRPr="00BC6B5C">
              <w:rPr>
                <w:noProof/>
                <w:webHidden/>
              </w:rPr>
              <w:tab/>
            </w:r>
            <w:r w:rsidR="00E07DFA" w:rsidRPr="00BC6B5C">
              <w:rPr>
                <w:noProof/>
                <w:webHidden/>
              </w:rPr>
              <w:fldChar w:fldCharType="begin"/>
            </w:r>
            <w:r w:rsidR="00E07DFA" w:rsidRPr="00BC6B5C">
              <w:rPr>
                <w:noProof/>
                <w:webHidden/>
              </w:rPr>
              <w:instrText xml:space="preserve"> PAGEREF _Toc96946076 \h </w:instrText>
            </w:r>
            <w:r w:rsidR="00E07DFA" w:rsidRPr="00BC6B5C">
              <w:rPr>
                <w:noProof/>
                <w:webHidden/>
              </w:rPr>
            </w:r>
            <w:r w:rsidR="00E07DFA" w:rsidRPr="00BC6B5C">
              <w:rPr>
                <w:noProof/>
                <w:webHidden/>
              </w:rPr>
              <w:fldChar w:fldCharType="separate"/>
            </w:r>
            <w:r w:rsidR="005F364B">
              <w:rPr>
                <w:noProof/>
                <w:webHidden/>
              </w:rPr>
              <w:t>49</w:t>
            </w:r>
            <w:r w:rsidR="00E07DFA" w:rsidRPr="00BC6B5C">
              <w:rPr>
                <w:noProof/>
                <w:webHidden/>
              </w:rPr>
              <w:fldChar w:fldCharType="end"/>
            </w:r>
          </w:hyperlink>
        </w:p>
        <w:p w14:paraId="4C620C78" w14:textId="556E56B0" w:rsidR="00E07DFA" w:rsidRPr="00BC6B5C" w:rsidRDefault="00607E66">
          <w:pPr>
            <w:pStyle w:val="23"/>
            <w:tabs>
              <w:tab w:val="left" w:pos="850"/>
              <w:tab w:val="right" w:leader="dot" w:pos="9345"/>
            </w:tabs>
            <w:rPr>
              <w:rFonts w:eastAsiaTheme="minorEastAsia"/>
              <w:noProof/>
              <w:lang w:eastAsia="ru-RU"/>
            </w:rPr>
          </w:pPr>
          <w:hyperlink w:anchor="_Toc96946077" w:history="1">
            <w:r w:rsidR="00E07DFA" w:rsidRPr="00BC6B5C">
              <w:rPr>
                <w:rStyle w:val="aff2"/>
                <w:rFonts w:ascii="Times New Roman" w:hAnsi="Times New Roman" w:cs="Times New Roman"/>
                <w:noProof/>
              </w:rPr>
              <w:t>10.</w:t>
            </w:r>
            <w:r w:rsidR="00E07DFA" w:rsidRPr="00BC6B5C">
              <w:rPr>
                <w:rFonts w:eastAsiaTheme="minorEastAsia"/>
                <w:noProof/>
                <w:lang w:eastAsia="ru-RU"/>
              </w:rPr>
              <w:tab/>
            </w:r>
            <w:r w:rsidR="00E07DFA" w:rsidRPr="00BC6B5C">
              <w:rPr>
                <w:rStyle w:val="aff2"/>
                <w:rFonts w:ascii="Times New Roman" w:hAnsi="Times New Roman" w:cs="Times New Roman"/>
                <w:noProof/>
              </w:rPr>
              <w:t>ТРАНСПОРТНОЕ ОБСЛУЖИВАНИЕ  И УЛИЧНО-ДОРОЖНАЯ СЕТЬ</w:t>
            </w:r>
            <w:r w:rsidR="00E07DFA" w:rsidRPr="00BC6B5C">
              <w:rPr>
                <w:noProof/>
                <w:webHidden/>
              </w:rPr>
              <w:tab/>
            </w:r>
            <w:r w:rsidR="00E07DFA" w:rsidRPr="00BC6B5C">
              <w:rPr>
                <w:noProof/>
                <w:webHidden/>
              </w:rPr>
              <w:fldChar w:fldCharType="begin"/>
            </w:r>
            <w:r w:rsidR="00E07DFA" w:rsidRPr="00BC6B5C">
              <w:rPr>
                <w:noProof/>
                <w:webHidden/>
              </w:rPr>
              <w:instrText xml:space="preserve"> PAGEREF _Toc96946077 \h </w:instrText>
            </w:r>
            <w:r w:rsidR="00E07DFA" w:rsidRPr="00BC6B5C">
              <w:rPr>
                <w:noProof/>
                <w:webHidden/>
              </w:rPr>
            </w:r>
            <w:r w:rsidR="00E07DFA" w:rsidRPr="00BC6B5C">
              <w:rPr>
                <w:noProof/>
                <w:webHidden/>
              </w:rPr>
              <w:fldChar w:fldCharType="separate"/>
            </w:r>
            <w:r w:rsidR="005F364B">
              <w:rPr>
                <w:noProof/>
                <w:webHidden/>
              </w:rPr>
              <w:t>49</w:t>
            </w:r>
            <w:r w:rsidR="00E07DFA" w:rsidRPr="00BC6B5C">
              <w:rPr>
                <w:noProof/>
                <w:webHidden/>
              </w:rPr>
              <w:fldChar w:fldCharType="end"/>
            </w:r>
          </w:hyperlink>
        </w:p>
        <w:p w14:paraId="688537F3" w14:textId="7EB216F1" w:rsidR="00E07DFA" w:rsidRPr="00BC6B5C" w:rsidRDefault="00607E66">
          <w:pPr>
            <w:pStyle w:val="34"/>
            <w:tabs>
              <w:tab w:val="left" w:pos="1134"/>
              <w:tab w:val="right" w:leader="dot" w:pos="9345"/>
            </w:tabs>
            <w:rPr>
              <w:rFonts w:eastAsiaTheme="minorEastAsia"/>
              <w:noProof/>
              <w:lang w:eastAsia="ru-RU"/>
            </w:rPr>
          </w:pPr>
          <w:hyperlink w:anchor="_Toc96946078" w:history="1">
            <w:r w:rsidR="00E07DFA" w:rsidRPr="00BC6B5C">
              <w:rPr>
                <w:rStyle w:val="aff2"/>
                <w:rFonts w:ascii="Times New Roman" w:hAnsi="Times New Roman" w:cs="Times New Roman"/>
                <w:noProof/>
              </w:rPr>
              <w:t>10.1.</w:t>
            </w:r>
            <w:r w:rsidR="00E07DFA" w:rsidRPr="00BC6B5C">
              <w:rPr>
                <w:rFonts w:eastAsiaTheme="minorEastAsia"/>
                <w:noProof/>
                <w:lang w:eastAsia="ru-RU"/>
              </w:rPr>
              <w:tab/>
            </w:r>
            <w:r w:rsidR="00E07DFA" w:rsidRPr="00BC6B5C">
              <w:rPr>
                <w:rStyle w:val="aff2"/>
                <w:rFonts w:ascii="Times New Roman" w:hAnsi="Times New Roman" w:cs="Times New Roman"/>
                <w:noProof/>
              </w:rPr>
              <w:t>Внешний транспорт</w:t>
            </w:r>
            <w:r w:rsidR="00E07DFA" w:rsidRPr="00BC6B5C">
              <w:rPr>
                <w:noProof/>
                <w:webHidden/>
              </w:rPr>
              <w:tab/>
            </w:r>
            <w:r w:rsidR="00E07DFA" w:rsidRPr="00BC6B5C">
              <w:rPr>
                <w:noProof/>
                <w:webHidden/>
              </w:rPr>
              <w:fldChar w:fldCharType="begin"/>
            </w:r>
            <w:r w:rsidR="00E07DFA" w:rsidRPr="00BC6B5C">
              <w:rPr>
                <w:noProof/>
                <w:webHidden/>
              </w:rPr>
              <w:instrText xml:space="preserve"> PAGEREF _Toc96946078 \h </w:instrText>
            </w:r>
            <w:r w:rsidR="00E07DFA" w:rsidRPr="00BC6B5C">
              <w:rPr>
                <w:noProof/>
                <w:webHidden/>
              </w:rPr>
            </w:r>
            <w:r w:rsidR="00E07DFA" w:rsidRPr="00BC6B5C">
              <w:rPr>
                <w:noProof/>
                <w:webHidden/>
              </w:rPr>
              <w:fldChar w:fldCharType="separate"/>
            </w:r>
            <w:r w:rsidR="005F364B">
              <w:rPr>
                <w:noProof/>
                <w:webHidden/>
              </w:rPr>
              <w:t>49</w:t>
            </w:r>
            <w:r w:rsidR="00E07DFA" w:rsidRPr="00BC6B5C">
              <w:rPr>
                <w:noProof/>
                <w:webHidden/>
              </w:rPr>
              <w:fldChar w:fldCharType="end"/>
            </w:r>
          </w:hyperlink>
        </w:p>
        <w:p w14:paraId="59C055BE" w14:textId="26437723" w:rsidR="00E07DFA" w:rsidRPr="00146CE2" w:rsidRDefault="00607E66">
          <w:pPr>
            <w:pStyle w:val="34"/>
            <w:tabs>
              <w:tab w:val="left" w:pos="1134"/>
              <w:tab w:val="right" w:leader="dot" w:pos="9345"/>
            </w:tabs>
            <w:rPr>
              <w:rFonts w:eastAsiaTheme="minorEastAsia"/>
              <w:noProof/>
              <w:lang w:eastAsia="ru-RU"/>
            </w:rPr>
          </w:pPr>
          <w:hyperlink w:anchor="_Toc96946079" w:history="1">
            <w:r w:rsidR="00E07DFA" w:rsidRPr="00146CE2">
              <w:rPr>
                <w:rStyle w:val="aff2"/>
                <w:rFonts w:ascii="Times New Roman" w:eastAsiaTheme="majorEastAsia" w:hAnsi="Times New Roman" w:cs="Times New Roman"/>
                <w:noProof/>
                <w:lang w:eastAsia="ru-RU"/>
              </w:rPr>
              <w:t>10.2.</w:t>
            </w:r>
            <w:r w:rsidR="00E07DFA" w:rsidRPr="00146CE2">
              <w:rPr>
                <w:rFonts w:eastAsiaTheme="minorEastAsia"/>
                <w:noProof/>
                <w:lang w:eastAsia="ru-RU"/>
              </w:rPr>
              <w:tab/>
            </w:r>
            <w:r w:rsidR="00E07DFA" w:rsidRPr="00146CE2">
              <w:rPr>
                <w:rStyle w:val="aff2"/>
                <w:rFonts w:ascii="Times New Roman" w:eastAsiaTheme="majorEastAsia" w:hAnsi="Times New Roman" w:cs="Times New Roman"/>
                <w:noProof/>
                <w:lang w:eastAsia="ru-RU"/>
              </w:rPr>
              <w:t>Общественный пассажирский транспорт</w:t>
            </w:r>
            <w:r w:rsidR="00E07DFA" w:rsidRPr="00146CE2">
              <w:rPr>
                <w:noProof/>
                <w:webHidden/>
              </w:rPr>
              <w:tab/>
            </w:r>
            <w:r w:rsidR="00E07DFA" w:rsidRPr="00146CE2">
              <w:rPr>
                <w:noProof/>
                <w:webHidden/>
              </w:rPr>
              <w:fldChar w:fldCharType="begin"/>
            </w:r>
            <w:r w:rsidR="00E07DFA" w:rsidRPr="00146CE2">
              <w:rPr>
                <w:noProof/>
                <w:webHidden/>
              </w:rPr>
              <w:instrText xml:space="preserve"> PAGEREF _Toc96946079 \h </w:instrText>
            </w:r>
            <w:r w:rsidR="00E07DFA" w:rsidRPr="00146CE2">
              <w:rPr>
                <w:noProof/>
                <w:webHidden/>
              </w:rPr>
            </w:r>
            <w:r w:rsidR="00E07DFA" w:rsidRPr="00146CE2">
              <w:rPr>
                <w:noProof/>
                <w:webHidden/>
              </w:rPr>
              <w:fldChar w:fldCharType="separate"/>
            </w:r>
            <w:r w:rsidR="005F364B">
              <w:rPr>
                <w:noProof/>
                <w:webHidden/>
              </w:rPr>
              <w:t>50</w:t>
            </w:r>
            <w:r w:rsidR="00E07DFA" w:rsidRPr="00146CE2">
              <w:rPr>
                <w:noProof/>
                <w:webHidden/>
              </w:rPr>
              <w:fldChar w:fldCharType="end"/>
            </w:r>
          </w:hyperlink>
        </w:p>
        <w:p w14:paraId="42A64C84" w14:textId="3E0D9A53" w:rsidR="00E07DFA" w:rsidRPr="00146CE2" w:rsidRDefault="00607E66">
          <w:pPr>
            <w:pStyle w:val="34"/>
            <w:tabs>
              <w:tab w:val="left" w:pos="1134"/>
              <w:tab w:val="right" w:leader="dot" w:pos="9345"/>
            </w:tabs>
            <w:rPr>
              <w:rFonts w:eastAsiaTheme="minorEastAsia"/>
              <w:noProof/>
              <w:lang w:eastAsia="ru-RU"/>
            </w:rPr>
          </w:pPr>
          <w:hyperlink w:anchor="_Toc96946080" w:history="1">
            <w:r w:rsidR="00E07DFA" w:rsidRPr="00146CE2">
              <w:rPr>
                <w:rStyle w:val="aff2"/>
                <w:rFonts w:ascii="Times New Roman" w:eastAsiaTheme="majorEastAsia" w:hAnsi="Times New Roman" w:cs="Times New Roman"/>
                <w:noProof/>
                <w:lang w:eastAsia="ru-RU"/>
              </w:rPr>
              <w:t>10.3.</w:t>
            </w:r>
            <w:r w:rsidR="00E07DFA" w:rsidRPr="00146CE2">
              <w:rPr>
                <w:rFonts w:eastAsiaTheme="minorEastAsia"/>
                <w:noProof/>
                <w:lang w:eastAsia="ru-RU"/>
              </w:rPr>
              <w:tab/>
            </w:r>
            <w:r w:rsidR="00E07DFA" w:rsidRPr="00146CE2">
              <w:rPr>
                <w:rStyle w:val="aff2"/>
                <w:rFonts w:ascii="Times New Roman" w:eastAsiaTheme="majorEastAsia" w:hAnsi="Times New Roman" w:cs="Times New Roman"/>
                <w:noProof/>
                <w:lang w:eastAsia="ru-RU"/>
              </w:rPr>
              <w:t>Улично-дорожная сеть</w:t>
            </w:r>
            <w:r w:rsidR="00E07DFA" w:rsidRPr="00146CE2">
              <w:rPr>
                <w:noProof/>
                <w:webHidden/>
              </w:rPr>
              <w:tab/>
            </w:r>
            <w:r w:rsidR="00E07DFA" w:rsidRPr="00146CE2">
              <w:rPr>
                <w:noProof/>
                <w:webHidden/>
              </w:rPr>
              <w:fldChar w:fldCharType="begin"/>
            </w:r>
            <w:r w:rsidR="00E07DFA" w:rsidRPr="00146CE2">
              <w:rPr>
                <w:noProof/>
                <w:webHidden/>
              </w:rPr>
              <w:instrText xml:space="preserve"> PAGEREF _Toc96946080 \h </w:instrText>
            </w:r>
            <w:r w:rsidR="00E07DFA" w:rsidRPr="00146CE2">
              <w:rPr>
                <w:noProof/>
                <w:webHidden/>
              </w:rPr>
            </w:r>
            <w:r w:rsidR="00E07DFA" w:rsidRPr="00146CE2">
              <w:rPr>
                <w:noProof/>
                <w:webHidden/>
              </w:rPr>
              <w:fldChar w:fldCharType="separate"/>
            </w:r>
            <w:r w:rsidR="005F364B">
              <w:rPr>
                <w:noProof/>
                <w:webHidden/>
              </w:rPr>
              <w:t>51</w:t>
            </w:r>
            <w:r w:rsidR="00E07DFA" w:rsidRPr="00146CE2">
              <w:rPr>
                <w:noProof/>
                <w:webHidden/>
              </w:rPr>
              <w:fldChar w:fldCharType="end"/>
            </w:r>
          </w:hyperlink>
        </w:p>
        <w:p w14:paraId="00D22C6A" w14:textId="5EDD2254" w:rsidR="00E07DFA" w:rsidRPr="00BC6B5C" w:rsidRDefault="00607E66">
          <w:pPr>
            <w:pStyle w:val="23"/>
            <w:tabs>
              <w:tab w:val="left" w:pos="850"/>
              <w:tab w:val="right" w:leader="dot" w:pos="9345"/>
            </w:tabs>
            <w:rPr>
              <w:rFonts w:eastAsiaTheme="minorEastAsia"/>
              <w:noProof/>
              <w:lang w:eastAsia="ru-RU"/>
            </w:rPr>
          </w:pPr>
          <w:hyperlink w:anchor="_Toc96946081" w:history="1">
            <w:r w:rsidR="00E07DFA" w:rsidRPr="00BC6B5C">
              <w:rPr>
                <w:rStyle w:val="aff2"/>
                <w:rFonts w:ascii="Times New Roman" w:hAnsi="Times New Roman" w:cs="Times New Roman"/>
                <w:noProof/>
              </w:rPr>
              <w:t>11.</w:t>
            </w:r>
            <w:r w:rsidR="00E07DFA" w:rsidRPr="00BC6B5C">
              <w:rPr>
                <w:rFonts w:eastAsiaTheme="minorEastAsia"/>
                <w:noProof/>
                <w:lang w:eastAsia="ru-RU"/>
              </w:rPr>
              <w:tab/>
            </w:r>
            <w:r w:rsidR="00E07DFA" w:rsidRPr="00BC6B5C">
              <w:rPr>
                <w:rStyle w:val="aff2"/>
                <w:rFonts w:ascii="Times New Roman" w:hAnsi="Times New Roman" w:cs="Times New Roman"/>
                <w:noProof/>
              </w:rPr>
              <w:t>ИНЖЕНЕРНАЯ ИНФРАСТРУКТУРА</w:t>
            </w:r>
            <w:r w:rsidR="00E07DFA" w:rsidRPr="00BC6B5C">
              <w:rPr>
                <w:noProof/>
                <w:webHidden/>
              </w:rPr>
              <w:tab/>
            </w:r>
            <w:r w:rsidR="00E07DFA" w:rsidRPr="00BC6B5C">
              <w:rPr>
                <w:noProof/>
                <w:webHidden/>
              </w:rPr>
              <w:fldChar w:fldCharType="begin"/>
            </w:r>
            <w:r w:rsidR="00E07DFA" w:rsidRPr="00BC6B5C">
              <w:rPr>
                <w:noProof/>
                <w:webHidden/>
              </w:rPr>
              <w:instrText xml:space="preserve"> PAGEREF _Toc96946081 \h </w:instrText>
            </w:r>
            <w:r w:rsidR="00E07DFA" w:rsidRPr="00BC6B5C">
              <w:rPr>
                <w:noProof/>
                <w:webHidden/>
              </w:rPr>
            </w:r>
            <w:r w:rsidR="00E07DFA" w:rsidRPr="00BC6B5C">
              <w:rPr>
                <w:noProof/>
                <w:webHidden/>
              </w:rPr>
              <w:fldChar w:fldCharType="separate"/>
            </w:r>
            <w:r w:rsidR="005F364B">
              <w:rPr>
                <w:noProof/>
                <w:webHidden/>
              </w:rPr>
              <w:t>54</w:t>
            </w:r>
            <w:r w:rsidR="00E07DFA" w:rsidRPr="00BC6B5C">
              <w:rPr>
                <w:noProof/>
                <w:webHidden/>
              </w:rPr>
              <w:fldChar w:fldCharType="end"/>
            </w:r>
          </w:hyperlink>
        </w:p>
        <w:p w14:paraId="19FE846D" w14:textId="5A943E79" w:rsidR="00E07DFA" w:rsidRPr="00BC6B5C" w:rsidRDefault="00607E66">
          <w:pPr>
            <w:pStyle w:val="34"/>
            <w:tabs>
              <w:tab w:val="left" w:pos="1134"/>
              <w:tab w:val="right" w:leader="dot" w:pos="9345"/>
            </w:tabs>
            <w:rPr>
              <w:rFonts w:eastAsiaTheme="minorEastAsia"/>
              <w:noProof/>
              <w:lang w:eastAsia="ru-RU"/>
            </w:rPr>
          </w:pPr>
          <w:hyperlink w:anchor="_Toc96946082" w:history="1">
            <w:r w:rsidR="00E07DFA" w:rsidRPr="00BC6B5C">
              <w:rPr>
                <w:rStyle w:val="aff2"/>
                <w:rFonts w:ascii="Times New Roman" w:hAnsi="Times New Roman" w:cs="Times New Roman"/>
                <w:noProof/>
              </w:rPr>
              <w:t>11.1.</w:t>
            </w:r>
            <w:r w:rsidR="00E07DFA" w:rsidRPr="00BC6B5C">
              <w:rPr>
                <w:rFonts w:eastAsiaTheme="minorEastAsia"/>
                <w:noProof/>
                <w:lang w:eastAsia="ru-RU"/>
              </w:rPr>
              <w:tab/>
            </w:r>
            <w:r w:rsidR="00E07DFA" w:rsidRPr="00BC6B5C">
              <w:rPr>
                <w:rStyle w:val="aff2"/>
                <w:rFonts w:ascii="Times New Roman" w:hAnsi="Times New Roman" w:cs="Times New Roman"/>
                <w:noProof/>
              </w:rPr>
              <w:t>Водоснабжение</w:t>
            </w:r>
            <w:r w:rsidR="00E07DFA" w:rsidRPr="00BC6B5C">
              <w:rPr>
                <w:noProof/>
                <w:webHidden/>
              </w:rPr>
              <w:tab/>
            </w:r>
            <w:r w:rsidR="00E07DFA" w:rsidRPr="00BC6B5C">
              <w:rPr>
                <w:noProof/>
                <w:webHidden/>
              </w:rPr>
              <w:fldChar w:fldCharType="begin"/>
            </w:r>
            <w:r w:rsidR="00E07DFA" w:rsidRPr="00BC6B5C">
              <w:rPr>
                <w:noProof/>
                <w:webHidden/>
              </w:rPr>
              <w:instrText xml:space="preserve"> PAGEREF _Toc96946082 \h </w:instrText>
            </w:r>
            <w:r w:rsidR="00E07DFA" w:rsidRPr="00BC6B5C">
              <w:rPr>
                <w:noProof/>
                <w:webHidden/>
              </w:rPr>
            </w:r>
            <w:r w:rsidR="00E07DFA" w:rsidRPr="00BC6B5C">
              <w:rPr>
                <w:noProof/>
                <w:webHidden/>
              </w:rPr>
              <w:fldChar w:fldCharType="separate"/>
            </w:r>
            <w:r w:rsidR="005F364B">
              <w:rPr>
                <w:noProof/>
                <w:webHidden/>
              </w:rPr>
              <w:t>54</w:t>
            </w:r>
            <w:r w:rsidR="00E07DFA" w:rsidRPr="00BC6B5C">
              <w:rPr>
                <w:noProof/>
                <w:webHidden/>
              </w:rPr>
              <w:fldChar w:fldCharType="end"/>
            </w:r>
          </w:hyperlink>
        </w:p>
        <w:p w14:paraId="542AF9A1" w14:textId="62578F94" w:rsidR="00E07DFA" w:rsidRPr="00BC6B5C" w:rsidRDefault="00607E66">
          <w:pPr>
            <w:pStyle w:val="34"/>
            <w:tabs>
              <w:tab w:val="left" w:pos="1134"/>
              <w:tab w:val="right" w:leader="dot" w:pos="9345"/>
            </w:tabs>
            <w:rPr>
              <w:rFonts w:eastAsiaTheme="minorEastAsia"/>
              <w:noProof/>
              <w:lang w:eastAsia="ru-RU"/>
            </w:rPr>
          </w:pPr>
          <w:hyperlink w:anchor="_Toc96946083" w:history="1">
            <w:r w:rsidR="00E07DFA" w:rsidRPr="00BC6B5C">
              <w:rPr>
                <w:rStyle w:val="aff2"/>
                <w:rFonts w:ascii="Times New Roman" w:hAnsi="Times New Roman" w:cs="Times New Roman"/>
                <w:noProof/>
              </w:rPr>
              <w:t>11.2.</w:t>
            </w:r>
            <w:r w:rsidR="00E07DFA" w:rsidRPr="00BC6B5C">
              <w:rPr>
                <w:rFonts w:eastAsiaTheme="minorEastAsia"/>
                <w:noProof/>
                <w:lang w:eastAsia="ru-RU"/>
              </w:rPr>
              <w:tab/>
            </w:r>
            <w:r w:rsidR="00E07DFA" w:rsidRPr="00BC6B5C">
              <w:rPr>
                <w:rStyle w:val="aff2"/>
                <w:rFonts w:ascii="Times New Roman" w:hAnsi="Times New Roman" w:cs="Times New Roman"/>
                <w:noProof/>
              </w:rPr>
              <w:t>Водоотведение</w:t>
            </w:r>
            <w:r w:rsidR="00E07DFA" w:rsidRPr="00BC6B5C">
              <w:rPr>
                <w:noProof/>
                <w:webHidden/>
              </w:rPr>
              <w:tab/>
            </w:r>
            <w:r w:rsidR="00E07DFA" w:rsidRPr="00BC6B5C">
              <w:rPr>
                <w:noProof/>
                <w:webHidden/>
              </w:rPr>
              <w:fldChar w:fldCharType="begin"/>
            </w:r>
            <w:r w:rsidR="00E07DFA" w:rsidRPr="00BC6B5C">
              <w:rPr>
                <w:noProof/>
                <w:webHidden/>
              </w:rPr>
              <w:instrText xml:space="preserve"> PAGEREF _Toc96946083 \h </w:instrText>
            </w:r>
            <w:r w:rsidR="00E07DFA" w:rsidRPr="00BC6B5C">
              <w:rPr>
                <w:noProof/>
                <w:webHidden/>
              </w:rPr>
            </w:r>
            <w:r w:rsidR="00E07DFA" w:rsidRPr="00BC6B5C">
              <w:rPr>
                <w:noProof/>
                <w:webHidden/>
              </w:rPr>
              <w:fldChar w:fldCharType="separate"/>
            </w:r>
            <w:r w:rsidR="005F364B">
              <w:rPr>
                <w:noProof/>
                <w:webHidden/>
              </w:rPr>
              <w:t>57</w:t>
            </w:r>
            <w:r w:rsidR="00E07DFA" w:rsidRPr="00BC6B5C">
              <w:rPr>
                <w:noProof/>
                <w:webHidden/>
              </w:rPr>
              <w:fldChar w:fldCharType="end"/>
            </w:r>
          </w:hyperlink>
        </w:p>
        <w:p w14:paraId="0FB76507" w14:textId="3A41CF8E" w:rsidR="00E07DFA" w:rsidRPr="00BC6B5C" w:rsidRDefault="00607E66">
          <w:pPr>
            <w:pStyle w:val="34"/>
            <w:tabs>
              <w:tab w:val="left" w:pos="1134"/>
              <w:tab w:val="right" w:leader="dot" w:pos="9345"/>
            </w:tabs>
            <w:rPr>
              <w:rFonts w:eastAsiaTheme="minorEastAsia"/>
              <w:noProof/>
              <w:lang w:eastAsia="ru-RU"/>
            </w:rPr>
          </w:pPr>
          <w:hyperlink w:anchor="_Toc96946084" w:history="1">
            <w:r w:rsidR="00E07DFA" w:rsidRPr="00BC6B5C">
              <w:rPr>
                <w:rStyle w:val="aff2"/>
                <w:rFonts w:ascii="Times New Roman" w:hAnsi="Times New Roman" w:cs="Times New Roman"/>
                <w:noProof/>
              </w:rPr>
              <w:t>11.3.</w:t>
            </w:r>
            <w:r w:rsidR="00E07DFA" w:rsidRPr="00BC6B5C">
              <w:rPr>
                <w:rFonts w:eastAsiaTheme="minorEastAsia"/>
                <w:noProof/>
                <w:lang w:eastAsia="ru-RU"/>
              </w:rPr>
              <w:tab/>
            </w:r>
            <w:r w:rsidR="00E07DFA" w:rsidRPr="00BC6B5C">
              <w:rPr>
                <w:rStyle w:val="aff2"/>
                <w:rFonts w:ascii="Times New Roman" w:hAnsi="Times New Roman" w:cs="Times New Roman"/>
                <w:noProof/>
              </w:rPr>
              <w:t>Ливневая канализация</w:t>
            </w:r>
            <w:r w:rsidR="00E07DFA" w:rsidRPr="00BC6B5C">
              <w:rPr>
                <w:noProof/>
                <w:webHidden/>
              </w:rPr>
              <w:tab/>
            </w:r>
            <w:r w:rsidR="00E07DFA" w:rsidRPr="00BC6B5C">
              <w:rPr>
                <w:noProof/>
                <w:webHidden/>
              </w:rPr>
              <w:fldChar w:fldCharType="begin"/>
            </w:r>
            <w:r w:rsidR="00E07DFA" w:rsidRPr="00BC6B5C">
              <w:rPr>
                <w:noProof/>
                <w:webHidden/>
              </w:rPr>
              <w:instrText xml:space="preserve"> PAGEREF _Toc96946084 \h </w:instrText>
            </w:r>
            <w:r w:rsidR="00E07DFA" w:rsidRPr="00BC6B5C">
              <w:rPr>
                <w:noProof/>
                <w:webHidden/>
              </w:rPr>
            </w:r>
            <w:r w:rsidR="00E07DFA" w:rsidRPr="00BC6B5C">
              <w:rPr>
                <w:noProof/>
                <w:webHidden/>
              </w:rPr>
              <w:fldChar w:fldCharType="separate"/>
            </w:r>
            <w:r w:rsidR="005F364B">
              <w:rPr>
                <w:noProof/>
                <w:webHidden/>
              </w:rPr>
              <w:t>58</w:t>
            </w:r>
            <w:r w:rsidR="00E07DFA" w:rsidRPr="00BC6B5C">
              <w:rPr>
                <w:noProof/>
                <w:webHidden/>
              </w:rPr>
              <w:fldChar w:fldCharType="end"/>
            </w:r>
          </w:hyperlink>
        </w:p>
        <w:p w14:paraId="09AB7CF0" w14:textId="4897B16C" w:rsidR="00E07DFA" w:rsidRPr="00BC6B5C" w:rsidRDefault="00607E66">
          <w:pPr>
            <w:pStyle w:val="34"/>
            <w:tabs>
              <w:tab w:val="left" w:pos="1134"/>
              <w:tab w:val="right" w:leader="dot" w:pos="9345"/>
            </w:tabs>
            <w:rPr>
              <w:rFonts w:eastAsiaTheme="minorEastAsia"/>
              <w:noProof/>
              <w:lang w:eastAsia="ru-RU"/>
            </w:rPr>
          </w:pPr>
          <w:hyperlink w:anchor="_Toc96946085" w:history="1">
            <w:r w:rsidR="00E07DFA" w:rsidRPr="00BC6B5C">
              <w:rPr>
                <w:rStyle w:val="aff2"/>
                <w:rFonts w:ascii="Times New Roman" w:hAnsi="Times New Roman" w:cs="Times New Roman"/>
                <w:noProof/>
              </w:rPr>
              <w:t>11.4.</w:t>
            </w:r>
            <w:r w:rsidR="00E07DFA" w:rsidRPr="00BC6B5C">
              <w:rPr>
                <w:rFonts w:eastAsiaTheme="minorEastAsia"/>
                <w:noProof/>
                <w:lang w:eastAsia="ru-RU"/>
              </w:rPr>
              <w:tab/>
            </w:r>
            <w:r w:rsidR="00E07DFA" w:rsidRPr="00BC6B5C">
              <w:rPr>
                <w:rStyle w:val="aff2"/>
                <w:rFonts w:ascii="Times New Roman" w:hAnsi="Times New Roman" w:cs="Times New Roman"/>
                <w:noProof/>
              </w:rPr>
              <w:t>Теплоснабжение</w:t>
            </w:r>
            <w:r w:rsidR="00E07DFA" w:rsidRPr="00BC6B5C">
              <w:rPr>
                <w:noProof/>
                <w:webHidden/>
              </w:rPr>
              <w:tab/>
            </w:r>
            <w:r w:rsidR="00E07DFA" w:rsidRPr="00BC6B5C">
              <w:rPr>
                <w:noProof/>
                <w:webHidden/>
              </w:rPr>
              <w:fldChar w:fldCharType="begin"/>
            </w:r>
            <w:r w:rsidR="00E07DFA" w:rsidRPr="00BC6B5C">
              <w:rPr>
                <w:noProof/>
                <w:webHidden/>
              </w:rPr>
              <w:instrText xml:space="preserve"> PAGEREF _Toc96946085 \h </w:instrText>
            </w:r>
            <w:r w:rsidR="00E07DFA" w:rsidRPr="00BC6B5C">
              <w:rPr>
                <w:noProof/>
                <w:webHidden/>
              </w:rPr>
            </w:r>
            <w:r w:rsidR="00E07DFA" w:rsidRPr="00BC6B5C">
              <w:rPr>
                <w:noProof/>
                <w:webHidden/>
              </w:rPr>
              <w:fldChar w:fldCharType="separate"/>
            </w:r>
            <w:r w:rsidR="005F364B">
              <w:rPr>
                <w:noProof/>
                <w:webHidden/>
              </w:rPr>
              <w:t>59</w:t>
            </w:r>
            <w:r w:rsidR="00E07DFA" w:rsidRPr="00BC6B5C">
              <w:rPr>
                <w:noProof/>
                <w:webHidden/>
              </w:rPr>
              <w:fldChar w:fldCharType="end"/>
            </w:r>
          </w:hyperlink>
        </w:p>
        <w:p w14:paraId="12E4A9EE" w14:textId="4DDE9DEA" w:rsidR="00E07DFA" w:rsidRPr="00BC6B5C" w:rsidRDefault="00607E66">
          <w:pPr>
            <w:pStyle w:val="34"/>
            <w:tabs>
              <w:tab w:val="left" w:pos="1134"/>
              <w:tab w:val="right" w:leader="dot" w:pos="9345"/>
            </w:tabs>
            <w:rPr>
              <w:rFonts w:eastAsiaTheme="minorEastAsia"/>
              <w:noProof/>
              <w:lang w:eastAsia="ru-RU"/>
            </w:rPr>
          </w:pPr>
          <w:hyperlink w:anchor="_Toc96946086" w:history="1">
            <w:r w:rsidR="00E07DFA" w:rsidRPr="00BC6B5C">
              <w:rPr>
                <w:rStyle w:val="aff2"/>
                <w:rFonts w:ascii="Times New Roman" w:hAnsi="Times New Roman" w:cs="Times New Roman"/>
                <w:noProof/>
              </w:rPr>
              <w:t>11.5.</w:t>
            </w:r>
            <w:r w:rsidR="00E07DFA" w:rsidRPr="00BC6B5C">
              <w:rPr>
                <w:rFonts w:eastAsiaTheme="minorEastAsia"/>
                <w:noProof/>
                <w:lang w:eastAsia="ru-RU"/>
              </w:rPr>
              <w:tab/>
            </w:r>
            <w:r w:rsidR="00E07DFA" w:rsidRPr="00BC6B5C">
              <w:rPr>
                <w:rStyle w:val="aff2"/>
                <w:rFonts w:ascii="Times New Roman" w:hAnsi="Times New Roman" w:cs="Times New Roman"/>
                <w:noProof/>
              </w:rPr>
              <w:t>Газоснабжение</w:t>
            </w:r>
            <w:r w:rsidR="00E07DFA" w:rsidRPr="00BC6B5C">
              <w:rPr>
                <w:noProof/>
                <w:webHidden/>
              </w:rPr>
              <w:tab/>
            </w:r>
            <w:r w:rsidR="00E07DFA" w:rsidRPr="00BC6B5C">
              <w:rPr>
                <w:noProof/>
                <w:webHidden/>
              </w:rPr>
              <w:fldChar w:fldCharType="begin"/>
            </w:r>
            <w:r w:rsidR="00E07DFA" w:rsidRPr="00BC6B5C">
              <w:rPr>
                <w:noProof/>
                <w:webHidden/>
              </w:rPr>
              <w:instrText xml:space="preserve"> PAGEREF _Toc96946086 \h </w:instrText>
            </w:r>
            <w:r w:rsidR="00E07DFA" w:rsidRPr="00BC6B5C">
              <w:rPr>
                <w:noProof/>
                <w:webHidden/>
              </w:rPr>
            </w:r>
            <w:r w:rsidR="00E07DFA" w:rsidRPr="00BC6B5C">
              <w:rPr>
                <w:noProof/>
                <w:webHidden/>
              </w:rPr>
              <w:fldChar w:fldCharType="separate"/>
            </w:r>
            <w:r w:rsidR="005F364B">
              <w:rPr>
                <w:noProof/>
                <w:webHidden/>
              </w:rPr>
              <w:t>59</w:t>
            </w:r>
            <w:r w:rsidR="00E07DFA" w:rsidRPr="00BC6B5C">
              <w:rPr>
                <w:noProof/>
                <w:webHidden/>
              </w:rPr>
              <w:fldChar w:fldCharType="end"/>
            </w:r>
          </w:hyperlink>
        </w:p>
        <w:p w14:paraId="6957BF6A" w14:textId="375FF063" w:rsidR="00E07DFA" w:rsidRPr="00BC6B5C" w:rsidRDefault="00607E66">
          <w:pPr>
            <w:pStyle w:val="34"/>
            <w:tabs>
              <w:tab w:val="left" w:pos="1134"/>
              <w:tab w:val="right" w:leader="dot" w:pos="9345"/>
            </w:tabs>
            <w:rPr>
              <w:rFonts w:eastAsiaTheme="minorEastAsia"/>
              <w:noProof/>
              <w:lang w:eastAsia="ru-RU"/>
            </w:rPr>
          </w:pPr>
          <w:hyperlink w:anchor="_Toc96946087" w:history="1">
            <w:r w:rsidR="00E07DFA" w:rsidRPr="00BC6B5C">
              <w:rPr>
                <w:rStyle w:val="aff2"/>
                <w:rFonts w:ascii="Times New Roman" w:hAnsi="Times New Roman" w:cs="Times New Roman"/>
                <w:noProof/>
              </w:rPr>
              <w:t>11.6.</w:t>
            </w:r>
            <w:r w:rsidR="00E07DFA" w:rsidRPr="00BC6B5C">
              <w:rPr>
                <w:rFonts w:eastAsiaTheme="minorEastAsia"/>
                <w:noProof/>
                <w:lang w:eastAsia="ru-RU"/>
              </w:rPr>
              <w:tab/>
            </w:r>
            <w:r w:rsidR="00E07DFA" w:rsidRPr="00BC6B5C">
              <w:rPr>
                <w:rStyle w:val="aff2"/>
                <w:rFonts w:ascii="Times New Roman" w:hAnsi="Times New Roman" w:cs="Times New Roman"/>
                <w:noProof/>
              </w:rPr>
              <w:t>Электроснабжение</w:t>
            </w:r>
            <w:r w:rsidR="00E07DFA" w:rsidRPr="00BC6B5C">
              <w:rPr>
                <w:noProof/>
                <w:webHidden/>
              </w:rPr>
              <w:tab/>
            </w:r>
            <w:r w:rsidR="00E07DFA" w:rsidRPr="00BC6B5C">
              <w:rPr>
                <w:noProof/>
                <w:webHidden/>
              </w:rPr>
              <w:fldChar w:fldCharType="begin"/>
            </w:r>
            <w:r w:rsidR="00E07DFA" w:rsidRPr="00BC6B5C">
              <w:rPr>
                <w:noProof/>
                <w:webHidden/>
              </w:rPr>
              <w:instrText xml:space="preserve"> PAGEREF _Toc96946087 \h </w:instrText>
            </w:r>
            <w:r w:rsidR="00E07DFA" w:rsidRPr="00BC6B5C">
              <w:rPr>
                <w:noProof/>
                <w:webHidden/>
              </w:rPr>
            </w:r>
            <w:r w:rsidR="00E07DFA" w:rsidRPr="00BC6B5C">
              <w:rPr>
                <w:noProof/>
                <w:webHidden/>
              </w:rPr>
              <w:fldChar w:fldCharType="separate"/>
            </w:r>
            <w:r w:rsidR="005F364B">
              <w:rPr>
                <w:noProof/>
                <w:webHidden/>
              </w:rPr>
              <w:t>60</w:t>
            </w:r>
            <w:r w:rsidR="00E07DFA" w:rsidRPr="00BC6B5C">
              <w:rPr>
                <w:noProof/>
                <w:webHidden/>
              </w:rPr>
              <w:fldChar w:fldCharType="end"/>
            </w:r>
          </w:hyperlink>
        </w:p>
        <w:p w14:paraId="665728F0" w14:textId="6CD4C93B" w:rsidR="00E07DFA" w:rsidRPr="00BC6B5C" w:rsidRDefault="00607E66">
          <w:pPr>
            <w:pStyle w:val="34"/>
            <w:tabs>
              <w:tab w:val="left" w:pos="1134"/>
              <w:tab w:val="right" w:leader="dot" w:pos="9345"/>
            </w:tabs>
            <w:rPr>
              <w:rFonts w:eastAsiaTheme="minorEastAsia"/>
              <w:noProof/>
              <w:lang w:eastAsia="ru-RU"/>
            </w:rPr>
          </w:pPr>
          <w:hyperlink w:anchor="_Toc96946088" w:history="1">
            <w:r w:rsidR="00E07DFA" w:rsidRPr="00BC6B5C">
              <w:rPr>
                <w:rStyle w:val="aff2"/>
                <w:rFonts w:ascii="Times New Roman" w:hAnsi="Times New Roman" w:cs="Times New Roman"/>
                <w:noProof/>
              </w:rPr>
              <w:t>11.7.</w:t>
            </w:r>
            <w:r w:rsidR="00E07DFA" w:rsidRPr="00BC6B5C">
              <w:rPr>
                <w:rFonts w:eastAsiaTheme="minorEastAsia"/>
                <w:noProof/>
                <w:lang w:eastAsia="ru-RU"/>
              </w:rPr>
              <w:tab/>
            </w:r>
            <w:r w:rsidR="00E07DFA" w:rsidRPr="00BC6B5C">
              <w:rPr>
                <w:rStyle w:val="aff2"/>
                <w:rFonts w:ascii="Times New Roman" w:hAnsi="Times New Roman" w:cs="Times New Roman"/>
                <w:noProof/>
              </w:rPr>
              <w:t>Связь и информация</w:t>
            </w:r>
            <w:r w:rsidR="00E07DFA" w:rsidRPr="00BC6B5C">
              <w:rPr>
                <w:noProof/>
                <w:webHidden/>
              </w:rPr>
              <w:tab/>
            </w:r>
            <w:r w:rsidR="00E07DFA" w:rsidRPr="00BC6B5C">
              <w:rPr>
                <w:noProof/>
                <w:webHidden/>
              </w:rPr>
              <w:fldChar w:fldCharType="begin"/>
            </w:r>
            <w:r w:rsidR="00E07DFA" w:rsidRPr="00BC6B5C">
              <w:rPr>
                <w:noProof/>
                <w:webHidden/>
              </w:rPr>
              <w:instrText xml:space="preserve"> PAGEREF _Toc96946088 \h </w:instrText>
            </w:r>
            <w:r w:rsidR="00E07DFA" w:rsidRPr="00BC6B5C">
              <w:rPr>
                <w:noProof/>
                <w:webHidden/>
              </w:rPr>
            </w:r>
            <w:r w:rsidR="00E07DFA" w:rsidRPr="00BC6B5C">
              <w:rPr>
                <w:noProof/>
                <w:webHidden/>
              </w:rPr>
              <w:fldChar w:fldCharType="separate"/>
            </w:r>
            <w:r w:rsidR="005F364B">
              <w:rPr>
                <w:noProof/>
                <w:webHidden/>
              </w:rPr>
              <w:t>61</w:t>
            </w:r>
            <w:r w:rsidR="00E07DFA" w:rsidRPr="00BC6B5C">
              <w:rPr>
                <w:noProof/>
                <w:webHidden/>
              </w:rPr>
              <w:fldChar w:fldCharType="end"/>
            </w:r>
          </w:hyperlink>
        </w:p>
        <w:p w14:paraId="38CA5A73" w14:textId="32AEA860" w:rsidR="00E07DFA" w:rsidRPr="00BC6B5C" w:rsidRDefault="00607E66">
          <w:pPr>
            <w:pStyle w:val="23"/>
            <w:tabs>
              <w:tab w:val="left" w:pos="850"/>
              <w:tab w:val="right" w:leader="dot" w:pos="9345"/>
            </w:tabs>
            <w:rPr>
              <w:rFonts w:eastAsiaTheme="minorEastAsia"/>
              <w:noProof/>
              <w:lang w:eastAsia="ru-RU"/>
            </w:rPr>
          </w:pPr>
          <w:hyperlink w:anchor="_Toc96946089" w:history="1">
            <w:r w:rsidR="00E07DFA" w:rsidRPr="00BC6B5C">
              <w:rPr>
                <w:rStyle w:val="aff2"/>
                <w:rFonts w:ascii="Times New Roman" w:hAnsi="Times New Roman" w:cs="Times New Roman"/>
                <w:noProof/>
              </w:rPr>
              <w:t>12.</w:t>
            </w:r>
            <w:r w:rsidR="00E07DFA" w:rsidRPr="00BC6B5C">
              <w:rPr>
                <w:rFonts w:eastAsiaTheme="minorEastAsia"/>
                <w:noProof/>
                <w:lang w:eastAsia="ru-RU"/>
              </w:rPr>
              <w:tab/>
            </w:r>
            <w:r w:rsidR="00E07DFA" w:rsidRPr="00BC6B5C">
              <w:rPr>
                <w:rStyle w:val="aff2"/>
                <w:rFonts w:ascii="Times New Roman" w:hAnsi="Times New Roman" w:cs="Times New Roman"/>
                <w:noProof/>
              </w:rPr>
              <w:t>ИНЖЕНЕРНАЯ ПОДГОТОВКА ТЕРРИТОРИИ. БЛАГОУСТРОЙСТВО ТЕРРИТОРИИ</w:t>
            </w:r>
            <w:r w:rsidR="00DB34DF">
              <w:rPr>
                <w:rStyle w:val="aff2"/>
                <w:rFonts w:ascii="Times New Roman" w:hAnsi="Times New Roman" w:cs="Times New Roman"/>
                <w:noProof/>
              </w:rPr>
              <w:t>……</w:t>
            </w:r>
            <w:r w:rsidR="00E07DFA" w:rsidRPr="00BC6B5C">
              <w:rPr>
                <w:noProof/>
                <w:webHidden/>
              </w:rPr>
              <w:tab/>
            </w:r>
            <w:r w:rsidR="00DB34DF">
              <w:rPr>
                <w:noProof/>
                <w:webHidden/>
              </w:rPr>
              <w:t>………</w:t>
            </w:r>
            <w:r w:rsidR="00E07DFA" w:rsidRPr="00BC6B5C">
              <w:rPr>
                <w:noProof/>
                <w:webHidden/>
              </w:rPr>
              <w:fldChar w:fldCharType="begin"/>
            </w:r>
            <w:r w:rsidR="00E07DFA" w:rsidRPr="00BC6B5C">
              <w:rPr>
                <w:noProof/>
                <w:webHidden/>
              </w:rPr>
              <w:instrText xml:space="preserve"> PAGEREF _Toc96946089 \h </w:instrText>
            </w:r>
            <w:r w:rsidR="00E07DFA" w:rsidRPr="00BC6B5C">
              <w:rPr>
                <w:noProof/>
                <w:webHidden/>
              </w:rPr>
            </w:r>
            <w:r w:rsidR="00E07DFA" w:rsidRPr="00BC6B5C">
              <w:rPr>
                <w:noProof/>
                <w:webHidden/>
              </w:rPr>
              <w:fldChar w:fldCharType="separate"/>
            </w:r>
            <w:r w:rsidR="005F364B">
              <w:rPr>
                <w:noProof/>
                <w:webHidden/>
              </w:rPr>
              <w:t>63</w:t>
            </w:r>
            <w:r w:rsidR="00E07DFA" w:rsidRPr="00BC6B5C">
              <w:rPr>
                <w:noProof/>
                <w:webHidden/>
              </w:rPr>
              <w:fldChar w:fldCharType="end"/>
            </w:r>
          </w:hyperlink>
        </w:p>
        <w:p w14:paraId="45FCD0C2" w14:textId="143E90BC" w:rsidR="00E07DFA" w:rsidRPr="00BC6B5C" w:rsidRDefault="00607E66">
          <w:pPr>
            <w:pStyle w:val="23"/>
            <w:tabs>
              <w:tab w:val="left" w:pos="850"/>
              <w:tab w:val="right" w:leader="dot" w:pos="9345"/>
            </w:tabs>
            <w:rPr>
              <w:rFonts w:eastAsiaTheme="minorEastAsia"/>
              <w:noProof/>
              <w:lang w:eastAsia="ru-RU"/>
            </w:rPr>
          </w:pPr>
          <w:hyperlink w:anchor="_Toc96946090" w:history="1">
            <w:r w:rsidR="00E07DFA" w:rsidRPr="00BC6B5C">
              <w:rPr>
                <w:rStyle w:val="aff2"/>
                <w:rFonts w:ascii="Times New Roman" w:hAnsi="Times New Roman" w:cs="Times New Roman"/>
                <w:noProof/>
              </w:rPr>
              <w:t>13.</w:t>
            </w:r>
            <w:r w:rsidR="00E07DFA" w:rsidRPr="00BC6B5C">
              <w:rPr>
                <w:rFonts w:eastAsiaTheme="minorEastAsia"/>
                <w:noProof/>
                <w:lang w:eastAsia="ru-RU"/>
              </w:rPr>
              <w:tab/>
            </w:r>
            <w:r w:rsidR="00E07DFA" w:rsidRPr="00BC6B5C">
              <w:rPr>
                <w:rStyle w:val="aff2"/>
                <w:rFonts w:ascii="Times New Roman" w:hAnsi="Times New Roman" w:cs="Times New Roman"/>
                <w:noProof/>
              </w:rPr>
              <w:t>ОХРАНА ОКРУЖАЮЩЕЙ СРЕДЫ. ЗОНЫ С ОСОБЫМИ УСЛОВИЯМИ ИСПОЛЬЗОВАНИЯ ТЕРРИТОРИИ</w:t>
            </w:r>
            <w:r w:rsidR="00E07DFA" w:rsidRPr="00BC6B5C">
              <w:rPr>
                <w:noProof/>
                <w:webHidden/>
              </w:rPr>
              <w:tab/>
            </w:r>
            <w:r w:rsidR="00E07DFA" w:rsidRPr="00BC6B5C">
              <w:rPr>
                <w:noProof/>
                <w:webHidden/>
              </w:rPr>
              <w:fldChar w:fldCharType="begin"/>
            </w:r>
            <w:r w:rsidR="00E07DFA" w:rsidRPr="00BC6B5C">
              <w:rPr>
                <w:noProof/>
                <w:webHidden/>
              </w:rPr>
              <w:instrText xml:space="preserve"> PAGEREF _Toc96946090 \h </w:instrText>
            </w:r>
            <w:r w:rsidR="00E07DFA" w:rsidRPr="00BC6B5C">
              <w:rPr>
                <w:noProof/>
                <w:webHidden/>
              </w:rPr>
            </w:r>
            <w:r w:rsidR="00E07DFA" w:rsidRPr="00BC6B5C">
              <w:rPr>
                <w:noProof/>
                <w:webHidden/>
              </w:rPr>
              <w:fldChar w:fldCharType="separate"/>
            </w:r>
            <w:r w:rsidR="005F364B">
              <w:rPr>
                <w:noProof/>
                <w:webHidden/>
              </w:rPr>
              <w:t>65</w:t>
            </w:r>
            <w:r w:rsidR="00E07DFA" w:rsidRPr="00BC6B5C">
              <w:rPr>
                <w:noProof/>
                <w:webHidden/>
              </w:rPr>
              <w:fldChar w:fldCharType="end"/>
            </w:r>
          </w:hyperlink>
        </w:p>
        <w:p w14:paraId="0EE17A4C" w14:textId="0E72DD47" w:rsidR="00E07DFA" w:rsidRPr="00BC6B5C" w:rsidRDefault="00607E66">
          <w:pPr>
            <w:pStyle w:val="34"/>
            <w:tabs>
              <w:tab w:val="left" w:pos="1134"/>
              <w:tab w:val="right" w:leader="dot" w:pos="9345"/>
            </w:tabs>
            <w:rPr>
              <w:rFonts w:eastAsiaTheme="minorEastAsia"/>
              <w:noProof/>
              <w:lang w:eastAsia="ru-RU"/>
            </w:rPr>
          </w:pPr>
          <w:hyperlink w:anchor="_Toc96946091" w:history="1">
            <w:r w:rsidR="00E07DFA" w:rsidRPr="00BC6B5C">
              <w:rPr>
                <w:rStyle w:val="aff2"/>
                <w:rFonts w:ascii="Times New Roman" w:hAnsi="Times New Roman" w:cs="Times New Roman"/>
                <w:noProof/>
              </w:rPr>
              <w:t>13.1.</w:t>
            </w:r>
            <w:r w:rsidR="00E07DFA" w:rsidRPr="00BC6B5C">
              <w:rPr>
                <w:rFonts w:eastAsiaTheme="minorEastAsia"/>
                <w:noProof/>
                <w:lang w:eastAsia="ru-RU"/>
              </w:rPr>
              <w:tab/>
            </w:r>
            <w:r w:rsidR="00E07DFA" w:rsidRPr="00BC6B5C">
              <w:rPr>
                <w:rStyle w:val="aff2"/>
                <w:rFonts w:ascii="Times New Roman" w:hAnsi="Times New Roman" w:cs="Times New Roman"/>
                <w:noProof/>
              </w:rPr>
              <w:t>Охрана окружающей среды</w:t>
            </w:r>
            <w:r w:rsidR="00E07DFA" w:rsidRPr="00BC6B5C">
              <w:rPr>
                <w:noProof/>
                <w:webHidden/>
              </w:rPr>
              <w:tab/>
            </w:r>
            <w:r w:rsidR="00E07DFA" w:rsidRPr="00BC6B5C">
              <w:rPr>
                <w:noProof/>
                <w:webHidden/>
              </w:rPr>
              <w:fldChar w:fldCharType="begin"/>
            </w:r>
            <w:r w:rsidR="00E07DFA" w:rsidRPr="00BC6B5C">
              <w:rPr>
                <w:noProof/>
                <w:webHidden/>
              </w:rPr>
              <w:instrText xml:space="preserve"> PAGEREF _Toc96946091 \h </w:instrText>
            </w:r>
            <w:r w:rsidR="00E07DFA" w:rsidRPr="00BC6B5C">
              <w:rPr>
                <w:noProof/>
                <w:webHidden/>
              </w:rPr>
            </w:r>
            <w:r w:rsidR="00E07DFA" w:rsidRPr="00BC6B5C">
              <w:rPr>
                <w:noProof/>
                <w:webHidden/>
              </w:rPr>
              <w:fldChar w:fldCharType="separate"/>
            </w:r>
            <w:r w:rsidR="005F364B">
              <w:rPr>
                <w:noProof/>
                <w:webHidden/>
              </w:rPr>
              <w:t>65</w:t>
            </w:r>
            <w:r w:rsidR="00E07DFA" w:rsidRPr="00BC6B5C">
              <w:rPr>
                <w:noProof/>
                <w:webHidden/>
              </w:rPr>
              <w:fldChar w:fldCharType="end"/>
            </w:r>
          </w:hyperlink>
        </w:p>
        <w:p w14:paraId="7B1D6496" w14:textId="74CB2698" w:rsidR="00E07DFA" w:rsidRPr="00BC6B5C" w:rsidRDefault="00607E66">
          <w:pPr>
            <w:pStyle w:val="34"/>
            <w:tabs>
              <w:tab w:val="left" w:pos="1134"/>
              <w:tab w:val="right" w:leader="dot" w:pos="9345"/>
            </w:tabs>
            <w:rPr>
              <w:rFonts w:eastAsiaTheme="minorEastAsia"/>
              <w:noProof/>
              <w:lang w:eastAsia="ru-RU"/>
            </w:rPr>
          </w:pPr>
          <w:hyperlink w:anchor="_Toc96946092" w:history="1">
            <w:r w:rsidR="00E07DFA" w:rsidRPr="00BC6B5C">
              <w:rPr>
                <w:rStyle w:val="aff2"/>
                <w:rFonts w:ascii="Times New Roman" w:hAnsi="Times New Roman" w:cs="Times New Roman"/>
                <w:noProof/>
              </w:rPr>
              <w:t>13.2.</w:t>
            </w:r>
            <w:r w:rsidR="00E07DFA" w:rsidRPr="00BC6B5C">
              <w:rPr>
                <w:rFonts w:eastAsiaTheme="minorEastAsia"/>
                <w:noProof/>
                <w:lang w:eastAsia="ru-RU"/>
              </w:rPr>
              <w:tab/>
            </w:r>
            <w:r w:rsidR="00E07DFA" w:rsidRPr="00BC6B5C">
              <w:rPr>
                <w:rStyle w:val="aff2"/>
                <w:rFonts w:ascii="Times New Roman" w:hAnsi="Times New Roman" w:cs="Times New Roman"/>
                <w:noProof/>
              </w:rPr>
              <w:t>Зоны с особыми условиями использования территории</w:t>
            </w:r>
            <w:r w:rsidR="00E07DFA" w:rsidRPr="00BC6B5C">
              <w:rPr>
                <w:noProof/>
                <w:webHidden/>
              </w:rPr>
              <w:tab/>
            </w:r>
            <w:r w:rsidR="00E07DFA" w:rsidRPr="00BC6B5C">
              <w:rPr>
                <w:noProof/>
                <w:webHidden/>
              </w:rPr>
              <w:fldChar w:fldCharType="begin"/>
            </w:r>
            <w:r w:rsidR="00E07DFA" w:rsidRPr="00BC6B5C">
              <w:rPr>
                <w:noProof/>
                <w:webHidden/>
              </w:rPr>
              <w:instrText xml:space="preserve"> PAGEREF _Toc96946092 \h </w:instrText>
            </w:r>
            <w:r w:rsidR="00E07DFA" w:rsidRPr="00BC6B5C">
              <w:rPr>
                <w:noProof/>
                <w:webHidden/>
              </w:rPr>
            </w:r>
            <w:r w:rsidR="00E07DFA" w:rsidRPr="00BC6B5C">
              <w:rPr>
                <w:noProof/>
                <w:webHidden/>
              </w:rPr>
              <w:fldChar w:fldCharType="separate"/>
            </w:r>
            <w:r w:rsidR="005F364B">
              <w:rPr>
                <w:noProof/>
                <w:webHidden/>
              </w:rPr>
              <w:t>70</w:t>
            </w:r>
            <w:r w:rsidR="00E07DFA" w:rsidRPr="00BC6B5C">
              <w:rPr>
                <w:noProof/>
                <w:webHidden/>
              </w:rPr>
              <w:fldChar w:fldCharType="end"/>
            </w:r>
          </w:hyperlink>
        </w:p>
        <w:p w14:paraId="31A8CA6D" w14:textId="77777777" w:rsidR="00E07DFA" w:rsidRPr="00BC6B5C" w:rsidRDefault="00607E66">
          <w:pPr>
            <w:pStyle w:val="23"/>
            <w:tabs>
              <w:tab w:val="left" w:pos="850"/>
              <w:tab w:val="right" w:leader="dot" w:pos="9345"/>
            </w:tabs>
            <w:rPr>
              <w:rFonts w:eastAsiaTheme="minorEastAsia"/>
              <w:noProof/>
              <w:lang w:eastAsia="ru-RU"/>
            </w:rPr>
          </w:pPr>
          <w:hyperlink w:anchor="_Toc96946093" w:history="1">
            <w:r w:rsidR="00E07DFA" w:rsidRPr="00BC6B5C">
              <w:rPr>
                <w:rStyle w:val="aff2"/>
                <w:rFonts w:ascii="Times New Roman" w:hAnsi="Times New Roman" w:cs="Times New Roman"/>
                <w:noProof/>
              </w:rPr>
              <w:t>14.</w:t>
            </w:r>
            <w:r w:rsidR="00E07DFA" w:rsidRPr="00BC6B5C">
              <w:rPr>
                <w:rFonts w:eastAsiaTheme="minorEastAsia"/>
                <w:noProof/>
                <w:lang w:eastAsia="ru-RU"/>
              </w:rPr>
              <w:tab/>
            </w:r>
            <w:r w:rsidR="00E07DFA" w:rsidRPr="00BC6B5C">
              <w:rPr>
                <w:rStyle w:val="aff2"/>
                <w:rFonts w:ascii="Times New Roman" w:hAnsi="Times New Roman" w:cs="Times New Roman"/>
                <w:noProof/>
              </w:rPr>
              <w:t>ПЕРЕЧЕНЬ И ХАРАКТЕРИСТИКИ ОСНОВНЫХ ФАКТОРОВ РИСКА ВОЗНИКНОВЕНИЯ ЧРЕЗВЫЧАЙНЫХ СИТУАЦИЙ ПРИРОДНОГО И ТЕХНОГЕННОГО ХАРАКТЕРА</w:t>
            </w:r>
            <w:r w:rsidR="00E07DFA" w:rsidRPr="00BC6B5C">
              <w:rPr>
                <w:noProof/>
                <w:webHidden/>
              </w:rPr>
              <w:tab/>
            </w:r>
            <w:r w:rsidR="00BF7157">
              <w:rPr>
                <w:noProof/>
                <w:webHidden/>
              </w:rPr>
              <w:t>68</w:t>
            </w:r>
          </w:hyperlink>
        </w:p>
        <w:p w14:paraId="336A7BDC" w14:textId="77777777" w:rsidR="00E07DFA" w:rsidRPr="00BC6B5C" w:rsidRDefault="00607E66">
          <w:pPr>
            <w:pStyle w:val="34"/>
            <w:tabs>
              <w:tab w:val="left" w:pos="1134"/>
              <w:tab w:val="right" w:leader="dot" w:pos="9345"/>
            </w:tabs>
            <w:rPr>
              <w:rFonts w:eastAsiaTheme="minorEastAsia"/>
              <w:noProof/>
              <w:lang w:eastAsia="ru-RU"/>
            </w:rPr>
          </w:pPr>
          <w:hyperlink w:anchor="_Toc96946094" w:history="1">
            <w:r w:rsidR="00E07DFA" w:rsidRPr="00BC6B5C">
              <w:rPr>
                <w:rStyle w:val="aff2"/>
                <w:rFonts w:ascii="Times New Roman" w:hAnsi="Times New Roman" w:cs="Times New Roman"/>
                <w:noProof/>
              </w:rPr>
              <w:t>14.1.</w:t>
            </w:r>
            <w:r w:rsidR="00E07DFA" w:rsidRPr="00BC6B5C">
              <w:rPr>
                <w:rFonts w:eastAsiaTheme="minorEastAsia"/>
                <w:noProof/>
                <w:lang w:eastAsia="ru-RU"/>
              </w:rPr>
              <w:tab/>
            </w:r>
            <w:r w:rsidR="00E07DFA" w:rsidRPr="00BC6B5C">
              <w:rPr>
                <w:rStyle w:val="aff2"/>
                <w:rFonts w:ascii="Times New Roman" w:hAnsi="Times New Roman" w:cs="Times New Roman"/>
                <w:noProof/>
              </w:rPr>
              <w:t>Чрезвычайные ситуации природного характера</w:t>
            </w:r>
            <w:r w:rsidR="00E07DFA" w:rsidRPr="00BC6B5C">
              <w:rPr>
                <w:noProof/>
                <w:webHidden/>
              </w:rPr>
              <w:tab/>
            </w:r>
            <w:r w:rsidR="00A81619">
              <w:rPr>
                <w:noProof/>
                <w:webHidden/>
              </w:rPr>
              <w:t>81</w:t>
            </w:r>
          </w:hyperlink>
        </w:p>
        <w:p w14:paraId="171E6C9C" w14:textId="77777777" w:rsidR="00E07DFA" w:rsidRPr="00BC6B5C" w:rsidRDefault="00607E66">
          <w:pPr>
            <w:pStyle w:val="34"/>
            <w:tabs>
              <w:tab w:val="left" w:pos="1134"/>
              <w:tab w:val="right" w:leader="dot" w:pos="9345"/>
            </w:tabs>
            <w:rPr>
              <w:rFonts w:eastAsiaTheme="minorEastAsia"/>
              <w:noProof/>
              <w:lang w:eastAsia="ru-RU"/>
            </w:rPr>
          </w:pPr>
          <w:hyperlink w:anchor="_Toc96946095" w:history="1">
            <w:r w:rsidR="00E07DFA" w:rsidRPr="00BC6B5C">
              <w:rPr>
                <w:rStyle w:val="aff2"/>
                <w:rFonts w:ascii="Times New Roman" w:hAnsi="Times New Roman" w:cs="Times New Roman"/>
                <w:noProof/>
              </w:rPr>
              <w:t>14.2.</w:t>
            </w:r>
            <w:r w:rsidR="00E07DFA" w:rsidRPr="00BC6B5C">
              <w:rPr>
                <w:rFonts w:eastAsiaTheme="minorEastAsia"/>
                <w:noProof/>
                <w:lang w:eastAsia="ru-RU"/>
              </w:rPr>
              <w:tab/>
            </w:r>
            <w:r w:rsidR="00E07DFA" w:rsidRPr="00BC6B5C">
              <w:rPr>
                <w:rStyle w:val="aff2"/>
                <w:rFonts w:ascii="Times New Roman" w:hAnsi="Times New Roman" w:cs="Times New Roman"/>
                <w:noProof/>
              </w:rPr>
              <w:t>Чрезвычайные ситуации техногенного характера</w:t>
            </w:r>
            <w:r w:rsidR="00E07DFA" w:rsidRPr="00BC6B5C">
              <w:rPr>
                <w:noProof/>
                <w:webHidden/>
              </w:rPr>
              <w:tab/>
            </w:r>
            <w:r w:rsidR="00A81619">
              <w:rPr>
                <w:noProof/>
                <w:webHidden/>
              </w:rPr>
              <w:t>88</w:t>
            </w:r>
          </w:hyperlink>
        </w:p>
        <w:p w14:paraId="05394D4E" w14:textId="77777777" w:rsidR="00E07DFA" w:rsidRPr="00BC6B5C" w:rsidRDefault="00607E66">
          <w:pPr>
            <w:pStyle w:val="34"/>
            <w:tabs>
              <w:tab w:val="left" w:pos="1134"/>
              <w:tab w:val="right" w:leader="dot" w:pos="9345"/>
            </w:tabs>
            <w:rPr>
              <w:rFonts w:eastAsiaTheme="minorEastAsia"/>
              <w:noProof/>
              <w:lang w:eastAsia="ru-RU"/>
            </w:rPr>
          </w:pPr>
          <w:hyperlink w:anchor="_Toc96946096" w:history="1">
            <w:r w:rsidR="00E07DFA" w:rsidRPr="00BC6B5C">
              <w:rPr>
                <w:rStyle w:val="aff2"/>
                <w:rFonts w:ascii="Times New Roman" w:hAnsi="Times New Roman" w:cs="Times New Roman"/>
                <w:noProof/>
              </w:rPr>
              <w:t>14.3.</w:t>
            </w:r>
            <w:r w:rsidR="00E07DFA" w:rsidRPr="00BC6B5C">
              <w:rPr>
                <w:rFonts w:eastAsiaTheme="minorEastAsia"/>
                <w:noProof/>
                <w:lang w:eastAsia="ru-RU"/>
              </w:rPr>
              <w:tab/>
            </w:r>
            <w:r w:rsidR="00E07DFA" w:rsidRPr="00BC6B5C">
              <w:rPr>
                <w:rStyle w:val="aff2"/>
                <w:rFonts w:ascii="Times New Roman" w:hAnsi="Times New Roman" w:cs="Times New Roman"/>
                <w:noProof/>
              </w:rPr>
              <w:t>Чрезвычайные ситуации биолого-социального характера</w:t>
            </w:r>
            <w:r w:rsidR="00E07DFA" w:rsidRPr="00BC6B5C">
              <w:rPr>
                <w:noProof/>
                <w:webHidden/>
              </w:rPr>
              <w:tab/>
            </w:r>
            <w:r w:rsidR="00A81619">
              <w:rPr>
                <w:noProof/>
                <w:webHidden/>
              </w:rPr>
              <w:t>88</w:t>
            </w:r>
          </w:hyperlink>
        </w:p>
        <w:p w14:paraId="02575865" w14:textId="77777777" w:rsidR="00E07DFA" w:rsidRPr="00BC6B5C" w:rsidRDefault="00607E66">
          <w:pPr>
            <w:pStyle w:val="34"/>
            <w:tabs>
              <w:tab w:val="left" w:pos="1134"/>
              <w:tab w:val="right" w:leader="dot" w:pos="9345"/>
            </w:tabs>
            <w:rPr>
              <w:rFonts w:eastAsiaTheme="minorEastAsia"/>
              <w:noProof/>
              <w:lang w:eastAsia="ru-RU"/>
            </w:rPr>
          </w:pPr>
          <w:hyperlink w:anchor="_Toc96946097" w:history="1">
            <w:r w:rsidR="00E07DFA" w:rsidRPr="00BC6B5C">
              <w:rPr>
                <w:rStyle w:val="aff2"/>
                <w:rFonts w:ascii="Times New Roman" w:hAnsi="Times New Roman" w:cs="Times New Roman"/>
                <w:noProof/>
              </w:rPr>
              <w:t>14.4.</w:t>
            </w:r>
            <w:r w:rsidR="00E07DFA" w:rsidRPr="00BC6B5C">
              <w:rPr>
                <w:rFonts w:eastAsiaTheme="minorEastAsia"/>
                <w:noProof/>
                <w:lang w:eastAsia="ru-RU"/>
              </w:rPr>
              <w:tab/>
            </w:r>
            <w:r w:rsidR="00E07DFA" w:rsidRPr="00BC6B5C">
              <w:rPr>
                <w:rStyle w:val="aff2"/>
                <w:rFonts w:ascii="Times New Roman" w:hAnsi="Times New Roman" w:cs="Times New Roman"/>
                <w:noProof/>
              </w:rPr>
              <w:t>Перечень мероприятий по обеспечению пожарной безопасности</w:t>
            </w:r>
            <w:r w:rsidR="00E07DFA" w:rsidRPr="00BC6B5C">
              <w:rPr>
                <w:noProof/>
                <w:webHidden/>
              </w:rPr>
              <w:tab/>
            </w:r>
            <w:r w:rsidR="00A81619">
              <w:rPr>
                <w:noProof/>
                <w:webHidden/>
              </w:rPr>
              <w:t>90</w:t>
            </w:r>
          </w:hyperlink>
        </w:p>
        <w:p w14:paraId="6BE6D0DD" w14:textId="4B2179F4" w:rsidR="00E07DFA" w:rsidRPr="00BC6B5C" w:rsidRDefault="00607E66">
          <w:pPr>
            <w:pStyle w:val="15"/>
            <w:tabs>
              <w:tab w:val="left" w:pos="1417"/>
              <w:tab w:val="right" w:leader="dot" w:pos="9345"/>
            </w:tabs>
            <w:rPr>
              <w:rFonts w:eastAsiaTheme="minorEastAsia"/>
              <w:noProof/>
              <w:lang w:eastAsia="ru-RU"/>
            </w:rPr>
          </w:pPr>
          <w:hyperlink w:anchor="_Toc96946098" w:history="1">
            <w:r w:rsidR="00E07DFA" w:rsidRPr="00BC6B5C">
              <w:rPr>
                <w:rStyle w:val="aff2"/>
                <w:rFonts w:ascii="Times New Roman" w:hAnsi="Times New Roman" w:cs="Times New Roman"/>
                <w:noProof/>
              </w:rPr>
              <w:t>РАЗДЕЛ 3.</w:t>
            </w:r>
            <w:r w:rsidR="00BD559D">
              <w:rPr>
                <w:rStyle w:val="aff2"/>
                <w:rFonts w:ascii="Times New Roman" w:hAnsi="Times New Roman" w:cs="Times New Roman"/>
                <w:noProof/>
              </w:rPr>
              <w:t xml:space="preserve">     </w:t>
            </w:r>
            <w:r w:rsidR="00E07DFA" w:rsidRPr="00BC6B5C">
              <w:rPr>
                <w:rStyle w:val="aff2"/>
                <w:rFonts w:ascii="Times New Roman" w:hAnsi="Times New Roman" w:cs="Times New Roman"/>
                <w:noProof/>
              </w:rPr>
              <w:t xml:space="preserve">ОЦЕНКА ВОЗМОЖНОГО ВЛИЯНИЯ ПЛАНИРУЕМЫХ ДЛЯ РАЗМЕЩЕНИЯ ОБЪЕКТОВ МЕСТНОГО ЗНАЧЕНИЯ СЕЛЬСКОГО ПОСЕЛЕНИЯ </w:t>
            </w:r>
            <w:r w:rsidR="00F13668">
              <w:rPr>
                <w:rStyle w:val="aff2"/>
                <w:rFonts w:ascii="Times New Roman" w:hAnsi="Times New Roman" w:cs="Times New Roman"/>
                <w:noProof/>
              </w:rPr>
              <w:t>«СЕЛЬСОВЕТ КОШКЕНТСКИЙ»</w:t>
            </w:r>
            <w:r w:rsidR="00E07DFA" w:rsidRPr="00BC6B5C">
              <w:rPr>
                <w:rStyle w:val="aff2"/>
                <w:rFonts w:ascii="Times New Roman" w:hAnsi="Times New Roman" w:cs="Times New Roman"/>
                <w:noProof/>
              </w:rPr>
              <w:t xml:space="preserve"> НА КОМПЛЕКСНОЕ РАЗВИТИЕ ТЕРРИТОРИИ</w:t>
            </w:r>
            <w:r w:rsidR="00BD559D">
              <w:rPr>
                <w:rStyle w:val="aff2"/>
                <w:rFonts w:ascii="Times New Roman" w:hAnsi="Times New Roman" w:cs="Times New Roman"/>
                <w:noProof/>
              </w:rPr>
              <w:t xml:space="preserve"> СЕЛЬСКОГО ПОСЕЛЕНИЯ </w:t>
            </w:r>
            <w:r w:rsidR="00F13668">
              <w:rPr>
                <w:rStyle w:val="aff2"/>
                <w:rFonts w:ascii="Times New Roman" w:hAnsi="Times New Roman" w:cs="Times New Roman"/>
                <w:noProof/>
              </w:rPr>
              <w:t>«СЕЛЬСОВЕТ КОШКЕНТСКИЙ»….………………………</w:t>
            </w:r>
            <w:r w:rsidR="00BD559D">
              <w:rPr>
                <w:rStyle w:val="aff2"/>
                <w:rFonts w:ascii="Times New Roman" w:hAnsi="Times New Roman" w:cs="Times New Roman"/>
                <w:noProof/>
              </w:rPr>
              <w:t>………………………………………….</w:t>
            </w:r>
            <w:r w:rsidR="00A81619">
              <w:rPr>
                <w:noProof/>
                <w:webHidden/>
              </w:rPr>
              <w:t>9</w:t>
            </w:r>
            <w:r w:rsidR="00122407">
              <w:rPr>
                <w:noProof/>
                <w:webHidden/>
              </w:rPr>
              <w:t>2</w:t>
            </w:r>
          </w:hyperlink>
        </w:p>
        <w:p w14:paraId="10E794A5" w14:textId="6E71F445" w:rsidR="00E07DFA" w:rsidRPr="00BC6B5C" w:rsidRDefault="00607E66">
          <w:pPr>
            <w:pStyle w:val="15"/>
            <w:tabs>
              <w:tab w:val="left" w:pos="1417"/>
              <w:tab w:val="right" w:leader="dot" w:pos="9345"/>
            </w:tabs>
            <w:rPr>
              <w:rFonts w:eastAsiaTheme="minorEastAsia"/>
              <w:noProof/>
              <w:lang w:eastAsia="ru-RU"/>
            </w:rPr>
          </w:pPr>
          <w:hyperlink w:anchor="_Toc96946099" w:history="1">
            <w:r w:rsidR="00E07DFA" w:rsidRPr="00BC6B5C">
              <w:rPr>
                <w:rStyle w:val="aff2"/>
                <w:rFonts w:ascii="Times New Roman" w:hAnsi="Times New Roman" w:cs="Times New Roman"/>
                <w:noProof/>
              </w:rPr>
              <w:t>РАЗДЕЛ 4.</w:t>
            </w:r>
            <w:r w:rsidR="00E07DFA" w:rsidRPr="00BC6B5C">
              <w:rPr>
                <w:rFonts w:eastAsiaTheme="minorEastAsia"/>
                <w:noProof/>
                <w:lang w:eastAsia="ru-RU"/>
              </w:rPr>
              <w:tab/>
            </w:r>
            <w:r w:rsidR="00E07DFA" w:rsidRPr="00BC6B5C">
              <w:rPr>
                <w:rStyle w:val="aff2"/>
                <w:rFonts w:ascii="Times New Roman" w:hAnsi="Times New Roman" w:cs="Times New Roman"/>
                <w:noProof/>
              </w:rPr>
              <w:t xml:space="preserve">УТВЕРЖДЁННЫЕ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СВЕДЕНИЯ О ВИДАХ, НАЗНАЧЕНИИ И НАИМЕНОВАНИЯХ, ПЛАНИРУЕМЫХ ДЛЯ РАЗМЕЩЕНИЯ НА ТЕРРИТОРИИ СЕЛЬСКОГО ПОСЕЛЕНИЯ </w:t>
            </w:r>
            <w:r w:rsidR="00F13668">
              <w:rPr>
                <w:rStyle w:val="aff2"/>
                <w:rFonts w:ascii="Times New Roman" w:hAnsi="Times New Roman" w:cs="Times New Roman"/>
                <w:noProof/>
              </w:rPr>
              <w:t>«</w:t>
            </w:r>
            <w:r w:rsidR="00F13668" w:rsidRPr="00F13668">
              <w:rPr>
                <w:rStyle w:val="aff2"/>
                <w:rFonts w:ascii="Times New Roman" w:hAnsi="Times New Roman" w:cs="Times New Roman"/>
                <w:noProof/>
              </w:rPr>
              <w:t>СЕЛЬСОВЕТ КОШКЕНТСКИЙ</w:t>
            </w:r>
            <w:r w:rsidR="00F13668">
              <w:rPr>
                <w:rStyle w:val="aff2"/>
                <w:rFonts w:ascii="Times New Roman" w:hAnsi="Times New Roman" w:cs="Times New Roman"/>
                <w:noProof/>
              </w:rPr>
              <w:t>»</w:t>
            </w:r>
            <w:r w:rsidR="00E07DFA" w:rsidRPr="00BC6B5C">
              <w:rPr>
                <w:rStyle w:val="aff2"/>
                <w:rFonts w:ascii="Times New Roman" w:hAnsi="Times New Roman" w:cs="Times New Roman"/>
                <w:noProof/>
              </w:rPr>
              <w:t xml:space="preserve"> ОБЪЕКТОВ ФЕДЕРАЛЬНОГО И РЕГИОНАЛЬНОГО ЗНАЧЕНИЯ, МЕСТНОГО ЗНАЧЕНИЯ МУНИЦИПАЛЬНОГО РАЙОНА</w:t>
            </w:r>
            <w:r w:rsidR="00E07DFA" w:rsidRPr="00BC6B5C">
              <w:rPr>
                <w:noProof/>
                <w:webHidden/>
              </w:rPr>
              <w:tab/>
            </w:r>
            <w:r w:rsidR="00A81619">
              <w:rPr>
                <w:noProof/>
                <w:webHidden/>
              </w:rPr>
              <w:t>9</w:t>
            </w:r>
            <w:r w:rsidR="00122407">
              <w:rPr>
                <w:noProof/>
                <w:webHidden/>
              </w:rPr>
              <w:t>3</w:t>
            </w:r>
          </w:hyperlink>
        </w:p>
        <w:p w14:paraId="1F3E26C8" w14:textId="7AEA07CB" w:rsidR="00E07DFA" w:rsidRPr="00BC6B5C" w:rsidRDefault="00607E66">
          <w:pPr>
            <w:pStyle w:val="15"/>
            <w:tabs>
              <w:tab w:val="left" w:pos="1417"/>
              <w:tab w:val="right" w:leader="dot" w:pos="9345"/>
            </w:tabs>
            <w:rPr>
              <w:rFonts w:eastAsiaTheme="minorEastAsia"/>
              <w:noProof/>
              <w:lang w:eastAsia="ru-RU"/>
            </w:rPr>
          </w:pPr>
          <w:hyperlink w:anchor="_Toc96946100" w:history="1">
            <w:r w:rsidR="00E07DFA" w:rsidRPr="00BC6B5C">
              <w:rPr>
                <w:rStyle w:val="aff2"/>
                <w:rFonts w:ascii="Times New Roman" w:eastAsiaTheme="majorEastAsia" w:hAnsi="Times New Roman" w:cs="Times New Roman"/>
                <w:b/>
                <w:bCs/>
                <w:noProof/>
                <w:lang w:eastAsia="ru-RU"/>
              </w:rPr>
              <w:t>РАЗДЕЛ 5.</w:t>
            </w:r>
            <w:r w:rsidR="00E07DFA" w:rsidRPr="00BC6B5C">
              <w:rPr>
                <w:rFonts w:eastAsiaTheme="minorEastAsia"/>
                <w:noProof/>
                <w:lang w:eastAsia="ru-RU"/>
              </w:rPr>
              <w:tab/>
            </w:r>
            <w:r w:rsidR="00E07DFA" w:rsidRPr="00BC6B5C">
              <w:rPr>
                <w:rStyle w:val="aff2"/>
                <w:rFonts w:ascii="Times New Roman" w:eastAsiaTheme="majorEastAsia" w:hAnsi="Times New Roman" w:cs="Times New Roman"/>
                <w:b/>
                <w:bCs/>
                <w:noProof/>
                <w:lang w:eastAsia="ru-RU"/>
              </w:rPr>
              <w:t>ОСНОВНЫЕ ТЕХНИКО-ЭКОНОМИЧЕСКИЕ ПОКАЗАТЕЛИ ПРОЕКТА</w:t>
            </w:r>
            <w:r w:rsidR="00E07DFA" w:rsidRPr="00BC6B5C">
              <w:rPr>
                <w:noProof/>
                <w:webHidden/>
              </w:rPr>
              <w:tab/>
            </w:r>
            <w:r w:rsidR="00A81619">
              <w:rPr>
                <w:noProof/>
                <w:webHidden/>
              </w:rPr>
              <w:t>9</w:t>
            </w:r>
            <w:r w:rsidR="00EF7BE3">
              <w:rPr>
                <w:noProof/>
                <w:webHidden/>
              </w:rPr>
              <w:t>5</w:t>
            </w:r>
          </w:hyperlink>
        </w:p>
        <w:p w14:paraId="2E6279E9" w14:textId="129D7B53" w:rsidR="001659C2" w:rsidRPr="00784E78" w:rsidRDefault="000A73EE">
          <w:pPr>
            <w:rPr>
              <w:rFonts w:ascii="Times New Roman" w:hAnsi="Times New Roman" w:cs="Times New Roman"/>
            </w:rPr>
          </w:pPr>
          <w:r w:rsidRPr="00BC6B5C">
            <w:rPr>
              <w:rFonts w:eastAsiaTheme="majorEastAsia"/>
              <w:b/>
              <w:bCs/>
            </w:rPr>
            <w:fldChar w:fldCharType="end"/>
          </w:r>
        </w:p>
      </w:sdtContent>
    </w:sdt>
    <w:p w14:paraId="12EB9C6A" w14:textId="77777777" w:rsidR="001659C2" w:rsidRPr="00BC6B5C" w:rsidRDefault="001659C2">
      <w:pPr>
        <w:spacing w:line="240" w:lineRule="auto"/>
      </w:pPr>
    </w:p>
    <w:p w14:paraId="73DC4DE5" w14:textId="77777777" w:rsidR="001659C2" w:rsidRPr="00BC6B5C" w:rsidRDefault="001659C2">
      <w:pPr>
        <w:spacing w:line="240" w:lineRule="auto"/>
      </w:pPr>
    </w:p>
    <w:p w14:paraId="65A53DA7" w14:textId="77777777" w:rsidR="001659C2" w:rsidRPr="00BC6B5C" w:rsidRDefault="001659C2">
      <w:pPr>
        <w:spacing w:line="240" w:lineRule="auto"/>
      </w:pPr>
    </w:p>
    <w:p w14:paraId="0F3B2C6D" w14:textId="77777777" w:rsidR="001659C2" w:rsidRPr="00BC6B5C" w:rsidRDefault="001659C2">
      <w:pPr>
        <w:spacing w:line="240" w:lineRule="auto"/>
      </w:pPr>
    </w:p>
    <w:p w14:paraId="6C2415A1" w14:textId="77777777" w:rsidR="001659C2" w:rsidRPr="00BC6B5C" w:rsidRDefault="000A73EE">
      <w:pPr>
        <w:spacing w:line="240" w:lineRule="auto"/>
      </w:pPr>
      <w:r w:rsidRPr="00BC6B5C">
        <w:rPr>
          <w:rFonts w:eastAsiaTheme="majorEastAsia"/>
        </w:rPr>
        <w:br w:type="page"/>
      </w:r>
    </w:p>
    <w:p w14:paraId="3F5EBEFE" w14:textId="77777777" w:rsidR="001659C2" w:rsidRPr="00BC6B5C" w:rsidRDefault="000A73EE">
      <w:pPr>
        <w:pStyle w:val="10"/>
        <w:spacing w:before="0" w:after="240"/>
        <w:jc w:val="center"/>
        <w:rPr>
          <w:rFonts w:ascii="Times New Roman" w:hAnsi="Times New Roman" w:cs="Times New Roman"/>
          <w:color w:val="auto"/>
        </w:rPr>
      </w:pPr>
      <w:bookmarkStart w:id="2" w:name="_Toc87787785"/>
      <w:bookmarkStart w:id="3" w:name="_Toc96946041"/>
      <w:r w:rsidRPr="00BC6B5C">
        <w:rPr>
          <w:rFonts w:ascii="Times New Roman" w:hAnsi="Times New Roman" w:cs="Times New Roman"/>
          <w:color w:val="auto"/>
        </w:rPr>
        <w:lastRenderedPageBreak/>
        <w:t>ВВЕДЕНИЕ</w:t>
      </w:r>
      <w:bookmarkEnd w:id="2"/>
      <w:bookmarkEnd w:id="3"/>
    </w:p>
    <w:p w14:paraId="30D1F9B4" w14:textId="0511F3AE" w:rsidR="00F03EAD" w:rsidRPr="002A1BF8" w:rsidRDefault="00F03EAD" w:rsidP="00F03EAD">
      <w:pPr>
        <w:pStyle w:val="17"/>
        <w:tabs>
          <w:tab w:val="left" w:pos="5054"/>
          <w:tab w:val="left" w:pos="9498"/>
        </w:tabs>
        <w:ind w:left="0" w:right="-1" w:firstLine="426"/>
        <w:jc w:val="both"/>
        <w:rPr>
          <w:sz w:val="25"/>
          <w:szCs w:val="25"/>
        </w:rPr>
      </w:pPr>
      <w:r w:rsidRPr="009D74E7">
        <w:rPr>
          <w:iCs/>
          <w:sz w:val="25"/>
          <w:szCs w:val="25"/>
        </w:rPr>
        <w:t xml:space="preserve">Разработка Генерального плана сельского поселения </w:t>
      </w:r>
      <w:r w:rsidR="00F13668">
        <w:rPr>
          <w:iCs/>
          <w:sz w:val="25"/>
          <w:szCs w:val="25"/>
        </w:rPr>
        <w:t xml:space="preserve">«сельсовет </w:t>
      </w:r>
      <w:proofErr w:type="spellStart"/>
      <w:r w:rsidR="00F13668">
        <w:rPr>
          <w:iCs/>
          <w:sz w:val="25"/>
          <w:szCs w:val="25"/>
        </w:rPr>
        <w:t>Кошкентский</w:t>
      </w:r>
      <w:proofErr w:type="spellEnd"/>
      <w:r w:rsidR="00F13668">
        <w:rPr>
          <w:iCs/>
          <w:sz w:val="25"/>
          <w:szCs w:val="25"/>
        </w:rPr>
        <w:t>»</w:t>
      </w:r>
      <w:r w:rsidRPr="009D74E7">
        <w:rPr>
          <w:sz w:val="25"/>
          <w:szCs w:val="25"/>
        </w:rPr>
        <w:t xml:space="preserve"> </w:t>
      </w:r>
      <w:r w:rsidR="00F13668">
        <w:rPr>
          <w:sz w:val="25"/>
          <w:szCs w:val="25"/>
        </w:rPr>
        <w:t>Хив</w:t>
      </w:r>
      <w:r>
        <w:rPr>
          <w:sz w:val="25"/>
          <w:szCs w:val="25"/>
        </w:rPr>
        <w:t>ского</w:t>
      </w:r>
      <w:r w:rsidRPr="009D74E7">
        <w:rPr>
          <w:iCs/>
          <w:sz w:val="25"/>
          <w:szCs w:val="25"/>
        </w:rPr>
        <w:t xml:space="preserve"> района Республики Дагестан (далее Генеральный план) </w:t>
      </w:r>
      <w:proofErr w:type="gramStart"/>
      <w:r w:rsidRPr="009D74E7">
        <w:rPr>
          <w:iCs/>
          <w:sz w:val="25"/>
          <w:szCs w:val="25"/>
        </w:rPr>
        <w:t>осуществлена  ООО</w:t>
      </w:r>
      <w:proofErr w:type="gramEnd"/>
      <w:r w:rsidRPr="009D74E7">
        <w:rPr>
          <w:iCs/>
          <w:sz w:val="25"/>
          <w:szCs w:val="25"/>
        </w:rPr>
        <w:t xml:space="preserve"> «Дешифровщик» в соответствии с </w:t>
      </w:r>
      <w:r>
        <w:rPr>
          <w:iCs/>
          <w:sz w:val="25"/>
          <w:szCs w:val="25"/>
        </w:rPr>
        <w:t>договором №</w:t>
      </w:r>
      <w:r w:rsidR="009F0CBB">
        <w:rPr>
          <w:iCs/>
          <w:sz w:val="25"/>
          <w:szCs w:val="25"/>
        </w:rPr>
        <w:t>0103300010220000001</w:t>
      </w:r>
      <w:r>
        <w:rPr>
          <w:iCs/>
          <w:sz w:val="25"/>
          <w:szCs w:val="25"/>
        </w:rPr>
        <w:t xml:space="preserve"> от </w:t>
      </w:r>
      <w:r w:rsidR="009F0CBB">
        <w:rPr>
          <w:iCs/>
          <w:sz w:val="25"/>
          <w:szCs w:val="25"/>
        </w:rPr>
        <w:t>21.11.2020</w:t>
      </w:r>
      <w:r>
        <w:rPr>
          <w:sz w:val="25"/>
          <w:szCs w:val="25"/>
        </w:rPr>
        <w:t>г</w:t>
      </w:r>
      <w:r w:rsidRPr="009D74E7">
        <w:rPr>
          <w:sz w:val="25"/>
          <w:szCs w:val="25"/>
        </w:rPr>
        <w:t>.</w:t>
      </w:r>
      <w:r w:rsidRPr="001B6268">
        <w:rPr>
          <w:iCs/>
          <w:sz w:val="25"/>
          <w:szCs w:val="25"/>
        </w:rPr>
        <w:t>,</w:t>
      </w:r>
      <w:r w:rsidRPr="009C2D0F">
        <w:rPr>
          <w:iCs/>
          <w:sz w:val="25"/>
          <w:szCs w:val="25"/>
        </w:rPr>
        <w:t xml:space="preserve"> заключенным с Заказчиком, которым выступает Администрация </w:t>
      </w:r>
      <w:r>
        <w:rPr>
          <w:iCs/>
          <w:sz w:val="25"/>
          <w:szCs w:val="25"/>
        </w:rPr>
        <w:t xml:space="preserve">СП </w:t>
      </w:r>
      <w:r w:rsidR="00F13668">
        <w:rPr>
          <w:iCs/>
          <w:sz w:val="25"/>
          <w:szCs w:val="25"/>
        </w:rPr>
        <w:t xml:space="preserve">«сельсовет </w:t>
      </w:r>
      <w:proofErr w:type="spellStart"/>
      <w:r w:rsidR="00F13668">
        <w:rPr>
          <w:iCs/>
          <w:sz w:val="25"/>
          <w:szCs w:val="25"/>
        </w:rPr>
        <w:t>Кошкентский</w:t>
      </w:r>
      <w:proofErr w:type="spellEnd"/>
      <w:r w:rsidR="00F13668">
        <w:rPr>
          <w:iCs/>
          <w:sz w:val="25"/>
          <w:szCs w:val="25"/>
        </w:rPr>
        <w:t>»</w:t>
      </w:r>
      <w:r w:rsidRPr="009C2D0F">
        <w:rPr>
          <w:iCs/>
          <w:sz w:val="25"/>
          <w:szCs w:val="25"/>
        </w:rPr>
        <w:t xml:space="preserve"> </w:t>
      </w:r>
      <w:r w:rsidR="00F13668">
        <w:rPr>
          <w:sz w:val="25"/>
          <w:szCs w:val="25"/>
        </w:rPr>
        <w:t>Хив</w:t>
      </w:r>
      <w:r>
        <w:rPr>
          <w:sz w:val="25"/>
          <w:szCs w:val="25"/>
        </w:rPr>
        <w:t>ского</w:t>
      </w:r>
      <w:r w:rsidRPr="009C2D0F">
        <w:rPr>
          <w:iCs/>
          <w:sz w:val="25"/>
          <w:szCs w:val="25"/>
        </w:rPr>
        <w:t xml:space="preserve"> район</w:t>
      </w:r>
      <w:r>
        <w:rPr>
          <w:iCs/>
          <w:sz w:val="25"/>
          <w:szCs w:val="25"/>
        </w:rPr>
        <w:t>а</w:t>
      </w:r>
      <w:r w:rsidRPr="009C2D0F">
        <w:rPr>
          <w:iCs/>
          <w:sz w:val="25"/>
          <w:szCs w:val="25"/>
        </w:rPr>
        <w:t xml:space="preserve"> Республики Дагестан.</w:t>
      </w:r>
    </w:p>
    <w:p w14:paraId="026549A8" w14:textId="77777777" w:rsidR="001659C2" w:rsidRPr="00BC6B5C" w:rsidRDefault="000A73EE">
      <w:pPr>
        <w:spacing w:after="0" w:line="240" w:lineRule="auto"/>
        <w:ind w:firstLine="709"/>
        <w:jc w:val="both"/>
        <w:rPr>
          <w:rFonts w:ascii="Times New Roman" w:hAnsi="Times New Roman" w:cs="Times New Roman"/>
          <w:sz w:val="24"/>
        </w:rPr>
      </w:pPr>
      <w:r w:rsidRPr="00BC6B5C">
        <w:rPr>
          <w:rFonts w:ascii="Times New Roman" w:eastAsiaTheme="majorEastAsia" w:hAnsi="Times New Roman" w:cs="Times New Roman"/>
          <w:sz w:val="24"/>
        </w:rPr>
        <w:t>В основу разработки положена действующая законодательно-нормативная и методическая документация:</w:t>
      </w:r>
    </w:p>
    <w:p w14:paraId="02C76EA7" w14:textId="77777777" w:rsidR="0007440F" w:rsidRDefault="0007440F" w:rsidP="0007440F">
      <w:pPr>
        <w:autoSpaceDE w:val="0"/>
        <w:autoSpaceDN w:val="0"/>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Градостроительный кодекс Российской Федерации.</w:t>
      </w:r>
    </w:p>
    <w:p w14:paraId="37ECAE20"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кодекс Российской Федерации.</w:t>
      </w:r>
    </w:p>
    <w:p w14:paraId="0DE0C79B"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Лесной кодекс Российской Федерации.</w:t>
      </w:r>
    </w:p>
    <w:p w14:paraId="03564A2C"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Водный кодекс Российской Федерации.</w:t>
      </w:r>
    </w:p>
    <w:p w14:paraId="20682AB1"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14:paraId="573A7E53"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18.06.2001 № 78-ФЗ «О землеустройстве».</w:t>
      </w:r>
    </w:p>
    <w:p w14:paraId="7A0D0E91"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14.03.1995 № 33-ФЗ «Об особо охраняемых природных территориях».</w:t>
      </w:r>
    </w:p>
    <w:p w14:paraId="61F4B767"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25.06.2002 № 73-ФЗ «Об объектах культурного наследия, памятниках истории и культуры народов Российской Федерации».</w:t>
      </w:r>
    </w:p>
    <w:p w14:paraId="042CC576"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30.03.1999 № 52-ФЗ «О санитарно-эпидемиологическом благополучии населения».</w:t>
      </w:r>
    </w:p>
    <w:p w14:paraId="449FE794"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21.12.1994 № 68-ФЗ «О защите населения и территорий от чрезвычайных ситуаций природного и техногенного характера».</w:t>
      </w:r>
    </w:p>
    <w:p w14:paraId="4583FCF2"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10.01.2002 № 7-ФЗ «Об охране окружающей среды».</w:t>
      </w:r>
    </w:p>
    <w:p w14:paraId="738BA421"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21.12.1994 № 69-ФЗ «О пожарной безопасности».</w:t>
      </w:r>
    </w:p>
    <w:p w14:paraId="4F248C7C"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13.07.2015 № 218-ФЗ «О государственной регистрации недвижимости».</w:t>
      </w:r>
    </w:p>
    <w:p w14:paraId="482E4CAF"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24.07.2002 № 101-ФЗ «Об обороте земель сельскохозяйственного назначения».</w:t>
      </w:r>
    </w:p>
    <w:p w14:paraId="3340B509"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31.03.1999 № 69-ФЗ «О газоснабжении в Российской Федерации».</w:t>
      </w:r>
    </w:p>
    <w:p w14:paraId="546DDD7B"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07.12.2011 № 416-ФЗ «О водоснабжении и водоотведении».</w:t>
      </w:r>
    </w:p>
    <w:p w14:paraId="15D68EE7"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27.07.2010 № 190-ФЗ «О теплоснабжении».</w:t>
      </w:r>
    </w:p>
    <w:p w14:paraId="6334F7E0"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12.01.1996 № 8-ФЗ «О погребении и похоронном деле».</w:t>
      </w:r>
    </w:p>
    <w:p w14:paraId="021642EA"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31.12.2014 № 488-ФЗ «О промышленной политике в Российской Федерации».</w:t>
      </w:r>
    </w:p>
    <w:p w14:paraId="2B11CC1F"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23.08.1996 № 127-ФЗ «О науке и государственной научно-технической политике».</w:t>
      </w:r>
    </w:p>
    <w:p w14:paraId="64D0952F"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Российской Федерации от 21.02.1992 № 2395-1 «О недрах».</w:t>
      </w:r>
    </w:p>
    <w:p w14:paraId="30F80757"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Российской Федерации от 21.07.1993 № 5485-1 «О государственной тайне».</w:t>
      </w:r>
    </w:p>
    <w:p w14:paraId="363E5139"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Указ Президента Российской Федерации от 30.11.1995 № 1203 «Об утверждении Перечня сведений, отнесенных к государственной тайне».</w:t>
      </w:r>
    </w:p>
    <w:p w14:paraId="0FBECF87"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14:paraId="262C1D06"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Постановление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3–13, 15 статьи 32 Федерального закона «О </w:t>
      </w:r>
      <w:r>
        <w:rPr>
          <w:rFonts w:ascii="Times New Roman" w:eastAsia="Times New Roman" w:hAnsi="Times New Roman" w:cs="Times New Roman"/>
          <w:sz w:val="24"/>
          <w:szCs w:val="24"/>
        </w:rPr>
        <w:lastRenderedPageBreak/>
        <w:t>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муниципального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056244C0"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Министерства экономического развития Российской Федерации от 09.01.2018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№793».</w:t>
      </w:r>
    </w:p>
    <w:p w14:paraId="25F43DDD"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Министерства экономического развития Российской Федерации от 23.11.2018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 марта 2016 г. № 163 и от 4 мая 2018 г. № 236"</w:t>
      </w:r>
    </w:p>
    <w:p w14:paraId="25F5FF09"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Минэкономразвития России от 21.07.2016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14:paraId="6945B523"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Федеральной службы государственной регистрации, кадастра и картографии от 10.11.2020 года №П/0412 (с изменениями на 2021 г.) «Об утверждении классификатора видов разрешенного использования земельных участков»;</w:t>
      </w:r>
    </w:p>
    <w:p w14:paraId="3242FAC0"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 42.13330.2016, СНиП 2.07.01-89* Градостроительство. Планировка и застройка городских и сельских поселений. М. 2016 г. Актуализированная редакция; </w:t>
      </w:r>
    </w:p>
    <w:p w14:paraId="4E9A54F7"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 44.13330.2011 Свод правил. Административные и бытовые здания. Актуализированная редакция СНиП 2.09.04-87*;</w:t>
      </w:r>
    </w:p>
    <w:p w14:paraId="11BA70EF"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 54.13330.2011 Свод правил. Здания жилые многоквартирные. Актуализированная редакция СНиП 31-01-2003;</w:t>
      </w:r>
    </w:p>
    <w:p w14:paraId="388B3533"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 118.13330.2012 СП 118.13330.2012 Свод правил. Общественные здания и сооружения. Актуализированная редакция СНиП 31-06-2009;</w:t>
      </w:r>
    </w:p>
    <w:p w14:paraId="4F84BE18"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 59.13330.2012 Свод правил. Доступность зданий и сооружений для маломобильных групп населения. Актуализированная редакция СНиП 35-01-2001;</w:t>
      </w:r>
    </w:p>
    <w:p w14:paraId="327D6D05"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 31.13330.2012 Свод правил. Водоснабжение. Наружные сети и сооружения. Актуализированная редакция СНиП 2.04.02-84*. С изменением № 1;</w:t>
      </w:r>
    </w:p>
    <w:p w14:paraId="10CC2B8A"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 32.13330.2012 Свод правил. Канализация. Наружные сети и сооружения. Актуализированная редакция СНиП 2.04.03-85;</w:t>
      </w:r>
    </w:p>
    <w:p w14:paraId="03AF14FE"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 124.13330.2012. Свод правил. Тепловые сети. Актуализированная редакция СНиП 41-02-2003; </w:t>
      </w:r>
    </w:p>
    <w:p w14:paraId="6EC50F2A"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 113.13330.2012 Свод правил. Стоянки автомобилей. Актуализированная редакция СНиП 21-02-99*;</w:t>
      </w:r>
    </w:p>
    <w:p w14:paraId="18E3B59F"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 34.13330.2012 Свод правил. Автомобильные дороги. Актуализированная редакция СНиП 2.05.02-85*;</w:t>
      </w:r>
    </w:p>
    <w:p w14:paraId="72BB55DF"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РД 34.20.185-94 «Инструкция по проектированию городских электрических сетей»;</w:t>
      </w:r>
    </w:p>
    <w:p w14:paraId="17DA464C"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СанПиН 2.2.1/2.1.1.1200-03 «Санитарно-защитные зоны и санитарная классификация предприятий, сооружений и иных объектов»;</w:t>
      </w:r>
    </w:p>
    <w:p w14:paraId="2BC795DF"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СНиП 11-04.2003 «Инструкция о порядке разработки, согласования и утверждения градостроительной документации» (в части не противоречащей Градостроительному Кодексу РФ);</w:t>
      </w:r>
    </w:p>
    <w:p w14:paraId="22CD51B2"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Распоряжение Правительства РФ от </w:t>
      </w:r>
      <w:r w:rsidR="0098527C">
        <w:rPr>
          <w:rFonts w:ascii="Times New Roman" w:eastAsia="Times New Roman" w:hAnsi="Times New Roman" w:cs="Times New Roman"/>
          <w:sz w:val="24"/>
          <w:szCs w:val="24"/>
        </w:rPr>
        <w:t xml:space="preserve">19.03.2013 </w:t>
      </w:r>
      <w:r>
        <w:rPr>
          <w:rFonts w:ascii="Times New Roman" w:eastAsia="Times New Roman" w:hAnsi="Times New Roman" w:cs="Times New Roman"/>
          <w:sz w:val="24"/>
          <w:szCs w:val="24"/>
        </w:rPr>
        <w:t>№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39C3F0A8"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Распоряжение Правительства РФ от 28.12.2012 №2607-р «Об утверждении схемы территориального планирования Российской Федерации в области здравоохранения»;</w:t>
      </w:r>
    </w:p>
    <w:p w14:paraId="2CF43273"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Распоряжение Правительства РФ от 01.08.2016 №1634-р «Об утверждении схемы территориального планирования Российской Федерации в области энергетики»;</w:t>
      </w:r>
    </w:p>
    <w:p w14:paraId="2F404251"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Распоряжение Правительства РФ от 06.05.2015 № 816-р «Об утверждении схемы территориального планирования Российской Федерации в области федерального транспорта (в части трубопроводного транспорта)»;</w:t>
      </w:r>
    </w:p>
    <w:p w14:paraId="4F3CDD6A"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Распоряжение Правительства РФ от 26.02.2013 № 247-р «Об утверждении схемы территориального планирования Российской Федерации в области высшего профессионального образования»;</w:t>
      </w:r>
    </w:p>
    <w:p w14:paraId="6D0709FD" w14:textId="7EB7A8FD"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Региональные нормативы градостроительного проектирования Республики Дагестан, утверждённые постановлением Правительства РД от </w:t>
      </w:r>
      <w:r w:rsidR="000E12DF">
        <w:rPr>
          <w:rFonts w:ascii="Times New Roman" w:eastAsia="Times New Roman" w:hAnsi="Times New Roman" w:cs="Times New Roman"/>
          <w:sz w:val="24"/>
          <w:szCs w:val="24"/>
        </w:rPr>
        <w:t>30</w:t>
      </w:r>
      <w:r>
        <w:rPr>
          <w:rFonts w:ascii="Times New Roman" w:eastAsia="Times New Roman" w:hAnsi="Times New Roman" w:cs="Times New Roman"/>
          <w:sz w:val="24"/>
          <w:szCs w:val="24"/>
        </w:rPr>
        <w:t>.</w:t>
      </w:r>
      <w:r w:rsidR="000E12DF">
        <w:rPr>
          <w:rFonts w:ascii="Times New Roman" w:eastAsia="Times New Roman" w:hAnsi="Times New Roman" w:cs="Times New Roman"/>
          <w:sz w:val="24"/>
          <w:szCs w:val="24"/>
        </w:rPr>
        <w:t>12.2021 №372</w:t>
      </w:r>
      <w:r w:rsidR="00FD7423">
        <w:rPr>
          <w:rFonts w:ascii="Times New Roman" w:eastAsia="Times New Roman" w:hAnsi="Times New Roman" w:cs="Times New Roman"/>
          <w:sz w:val="24"/>
          <w:szCs w:val="24"/>
        </w:rPr>
        <w:t>.</w:t>
      </w:r>
    </w:p>
    <w:p w14:paraId="421730FC"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Стратегия социально-экономического развития Республики Дагестан до 2035 года.</w:t>
      </w:r>
    </w:p>
    <w:p w14:paraId="0EBF19FA" w14:textId="77777777" w:rsidR="0007440F" w:rsidRDefault="0007440F" w:rsidP="0007440F">
      <w:pPr>
        <w:spacing w:after="0" w:line="240" w:lineRule="auto"/>
        <w:ind w:left="114" w:right="114" w:firstLine="39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Иные нормативные документы и правовые акты, необходимые для разработки Проекта ГП и проекта ПЗЗ.</w:t>
      </w:r>
    </w:p>
    <w:p w14:paraId="54544AE9" w14:textId="77777777" w:rsidR="001659C2" w:rsidRPr="00BC6B5C" w:rsidRDefault="000A73EE">
      <w:pPr>
        <w:spacing w:after="0" w:line="240" w:lineRule="auto"/>
        <w:ind w:firstLine="709"/>
        <w:jc w:val="both"/>
        <w:rPr>
          <w:rFonts w:ascii="Times New Roman" w:hAnsi="Times New Roman" w:cs="Times New Roman"/>
          <w:sz w:val="24"/>
        </w:rPr>
      </w:pPr>
      <w:r w:rsidRPr="00BC6B5C">
        <w:rPr>
          <w:rFonts w:ascii="Times New Roman" w:eastAsiaTheme="majorEastAsia" w:hAnsi="Times New Roman" w:cs="Times New Roman"/>
          <w:sz w:val="24"/>
        </w:rPr>
        <w:t>Исходный год проектир</w:t>
      </w:r>
      <w:r w:rsidR="00BD559D">
        <w:rPr>
          <w:rFonts w:ascii="Times New Roman" w:eastAsiaTheme="majorEastAsia" w:hAnsi="Times New Roman" w:cs="Times New Roman"/>
          <w:sz w:val="24"/>
        </w:rPr>
        <w:t>ования генерального плана – 2022</w:t>
      </w:r>
      <w:r w:rsidRPr="00BC6B5C">
        <w:rPr>
          <w:rFonts w:ascii="Times New Roman" w:eastAsiaTheme="majorEastAsia" w:hAnsi="Times New Roman" w:cs="Times New Roman"/>
          <w:sz w:val="24"/>
        </w:rPr>
        <w:t xml:space="preserve"> год, первая очередь реализации </w:t>
      </w:r>
      <w:r w:rsidR="00BD559D">
        <w:rPr>
          <w:rFonts w:ascii="Times New Roman" w:eastAsiaTheme="majorEastAsia" w:hAnsi="Times New Roman" w:cs="Times New Roman"/>
          <w:sz w:val="24"/>
        </w:rPr>
        <w:t>– 2027 год, расчетный срок – 2042</w:t>
      </w:r>
      <w:r w:rsidRPr="00BC6B5C">
        <w:rPr>
          <w:rFonts w:ascii="Times New Roman" w:eastAsiaTheme="majorEastAsia" w:hAnsi="Times New Roman" w:cs="Times New Roman"/>
          <w:sz w:val="24"/>
        </w:rPr>
        <w:t xml:space="preserve"> год.</w:t>
      </w:r>
    </w:p>
    <w:p w14:paraId="40CAA43C" w14:textId="77777777" w:rsidR="001659C2" w:rsidRPr="00BC6B5C" w:rsidRDefault="001659C2">
      <w:pPr>
        <w:spacing w:line="240" w:lineRule="auto"/>
      </w:pPr>
    </w:p>
    <w:p w14:paraId="390B7899" w14:textId="77777777" w:rsidR="001659C2" w:rsidRPr="00BC6B5C" w:rsidRDefault="000A73EE">
      <w:pPr>
        <w:spacing w:line="240" w:lineRule="auto"/>
      </w:pPr>
      <w:r w:rsidRPr="00BC6B5C">
        <w:rPr>
          <w:rFonts w:eastAsiaTheme="majorEastAsia"/>
        </w:rPr>
        <w:br w:type="page"/>
      </w:r>
    </w:p>
    <w:p w14:paraId="081E6784" w14:textId="77777777" w:rsidR="00476A08" w:rsidRPr="000F0FC3" w:rsidRDefault="00476A08" w:rsidP="00476A08">
      <w:pPr>
        <w:rPr>
          <w:rFonts w:ascii="Times New Roman" w:hAnsi="Times New Roman" w:cs="Times New Roman"/>
          <w:sz w:val="24"/>
          <w:szCs w:val="24"/>
        </w:rPr>
      </w:pPr>
      <w:bookmarkStart w:id="4" w:name="_Toc81389885"/>
      <w:bookmarkStart w:id="5" w:name="_Toc87787786"/>
      <w:bookmarkStart w:id="6" w:name="_Toc96946042"/>
      <w:bookmarkStart w:id="7" w:name="_Toc87787787"/>
      <w:bookmarkStart w:id="8" w:name="_Toc96946043"/>
      <w:r w:rsidRPr="000F0FC3">
        <w:rPr>
          <w:rFonts w:ascii="Times New Roman" w:hAnsi="Times New Roman" w:cs="Times New Roman"/>
          <w:sz w:val="24"/>
          <w:szCs w:val="24"/>
        </w:rPr>
        <w:lastRenderedPageBreak/>
        <w:t xml:space="preserve">СВЕДЕНИЯ ОБ УТВЕРЖДЁННЫХ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НА ТЕРРИТОРИИ </w:t>
      </w:r>
      <w:bookmarkEnd w:id="4"/>
      <w:r w:rsidRPr="000F0FC3">
        <w:rPr>
          <w:rFonts w:ascii="Times New Roman" w:hAnsi="Times New Roman" w:cs="Times New Roman"/>
          <w:sz w:val="24"/>
          <w:szCs w:val="24"/>
        </w:rPr>
        <w:t>СЕЛЬСКОГО ПОСЕЛЕНИЯ «СЕЛЬСОВЕТ КОШКЕНТСКИЙ»</w:t>
      </w:r>
      <w:bookmarkEnd w:id="5"/>
      <w:bookmarkEnd w:id="6"/>
    </w:p>
    <w:p w14:paraId="1175F5F1" w14:textId="77777777" w:rsidR="00476A08" w:rsidRPr="00BC6B5C" w:rsidRDefault="00476A08" w:rsidP="00476A08">
      <w:pPr>
        <w:spacing w:line="240" w:lineRule="auto"/>
        <w:ind w:firstLine="708"/>
        <w:jc w:val="both"/>
      </w:pPr>
      <w:r w:rsidRPr="00BC6B5C">
        <w:rPr>
          <w:rFonts w:ascii="Times New Roman" w:eastAsia="Times New Roman" w:hAnsi="Times New Roman" w:cs="Times New Roman"/>
          <w:sz w:val="24"/>
          <w:szCs w:val="24"/>
          <w:lang w:eastAsia="ru-RU"/>
        </w:rPr>
        <w:t xml:space="preserve">Документами стратегического планирования, национальными проектами, инвестиционными программами субъектов естественных монополий, организаций коммунального комплекса, решениями органов местного самоуправления и иными главными распорядителями средств соответствующих бюджетов создание объектов местного значения на территории сельского поселения </w:t>
      </w:r>
      <w:r>
        <w:rPr>
          <w:rFonts w:ascii="Times New Roman" w:eastAsia="Times New Roman" w:hAnsi="Times New Roman" w:cs="Times New Roman"/>
          <w:sz w:val="24"/>
          <w:szCs w:val="24"/>
          <w:lang w:eastAsia="ru-RU"/>
        </w:rPr>
        <w:t xml:space="preserve">«сельсовет </w:t>
      </w:r>
      <w:proofErr w:type="spellStart"/>
      <w:r>
        <w:rPr>
          <w:rFonts w:ascii="Times New Roman" w:eastAsia="Times New Roman" w:hAnsi="Times New Roman" w:cs="Times New Roman"/>
          <w:sz w:val="24"/>
          <w:szCs w:val="24"/>
          <w:lang w:eastAsia="ru-RU"/>
        </w:rPr>
        <w:t>Кошкентский</w:t>
      </w:r>
      <w:proofErr w:type="spellEnd"/>
      <w:r>
        <w:rPr>
          <w:rFonts w:ascii="Times New Roman" w:eastAsia="Times New Roman" w:hAnsi="Times New Roman" w:cs="Times New Roman"/>
          <w:sz w:val="24"/>
          <w:szCs w:val="24"/>
          <w:lang w:eastAsia="ru-RU"/>
        </w:rPr>
        <w:t>»</w:t>
      </w:r>
      <w:r w:rsidRPr="00BC6B5C">
        <w:rPr>
          <w:rFonts w:ascii="Times New Roman" w:eastAsia="Times New Roman" w:hAnsi="Times New Roman" w:cs="Times New Roman"/>
          <w:sz w:val="24"/>
          <w:szCs w:val="24"/>
          <w:lang w:eastAsia="ru-RU"/>
        </w:rPr>
        <w:t xml:space="preserve"> не предусмотрено.</w:t>
      </w:r>
      <w:r w:rsidRPr="00BC6B5C">
        <w:rPr>
          <w:rFonts w:eastAsiaTheme="majorEastAsia"/>
        </w:rPr>
        <w:br w:type="page"/>
      </w:r>
    </w:p>
    <w:p w14:paraId="7568E0DC" w14:textId="77777777" w:rsidR="001659C2" w:rsidRPr="00BC6B5C" w:rsidRDefault="000A73EE" w:rsidP="0061528E">
      <w:pPr>
        <w:pStyle w:val="10"/>
        <w:numPr>
          <w:ilvl w:val="0"/>
          <w:numId w:val="1"/>
        </w:numPr>
        <w:tabs>
          <w:tab w:val="left" w:pos="1560"/>
        </w:tabs>
        <w:spacing w:before="0" w:after="240"/>
        <w:ind w:left="0" w:firstLine="0"/>
        <w:jc w:val="center"/>
        <w:rPr>
          <w:rFonts w:ascii="Times New Roman" w:hAnsi="Times New Roman" w:cs="Times New Roman"/>
          <w:color w:val="auto"/>
        </w:rPr>
      </w:pPr>
      <w:r w:rsidRPr="00BC6B5C">
        <w:rPr>
          <w:rFonts w:ascii="Times New Roman" w:hAnsi="Times New Roman" w:cs="Times New Roman"/>
          <w:color w:val="auto"/>
        </w:rPr>
        <w:lastRenderedPageBreak/>
        <w:t>ОБОСНОВАНИЕ ВЫБРАННОГО ВАРИАНТА РАЗМЕЩЕНИЯ ОБЪЕКТОВ МЕСТНОГО ЗНАЧЕНИЯ</w:t>
      </w:r>
      <w:r w:rsidR="00092392">
        <w:rPr>
          <w:rFonts w:ascii="Times New Roman" w:hAnsi="Times New Roman" w:cs="Times New Roman"/>
          <w:color w:val="auto"/>
        </w:rPr>
        <w:t xml:space="preserve"> СЕЛЬСКОГО ПОСЕЛЕНИЯ «</w:t>
      </w:r>
      <w:r w:rsidR="00F13668">
        <w:rPr>
          <w:rFonts w:ascii="Times New Roman" w:hAnsi="Times New Roman" w:cs="Times New Roman"/>
          <w:color w:val="auto"/>
        </w:rPr>
        <w:t>СЕЛЬСОВЕТ КОШКЕНТСКИЙ» ХИВ</w:t>
      </w:r>
      <w:r w:rsidRPr="00BC6B5C">
        <w:rPr>
          <w:rFonts w:ascii="Times New Roman" w:hAnsi="Times New Roman" w:cs="Times New Roman"/>
          <w:color w:val="auto"/>
        </w:rPr>
        <w:t>СКОГО РАЙОНА РЕСПУБЛИКИ ДАГЕСТАН НА ОСНОВЕ АНАЛИЗА ИСПОЛЬЗОВАНИЯ СООТВЕТСТВУЮЩЕЙ ТЕРРИТОРИИ ПОСЕЛЕНИЯ, ВОЗМОЖНЫХ НАПРАВЛЕНИЙ ЕЕ РАЗВИТИЯ И ПРОГНОЗИРУЕМЫХ ОГРАНИЧЕНИЙ ЕЕ ИСПОЛЬЗОВАНИЯ</w:t>
      </w:r>
      <w:bookmarkEnd w:id="7"/>
      <w:bookmarkEnd w:id="8"/>
    </w:p>
    <w:p w14:paraId="53874E9B" w14:textId="77777777" w:rsidR="001659C2" w:rsidRPr="00BC6B5C" w:rsidRDefault="00607E66" w:rsidP="0061528E">
      <w:pPr>
        <w:pStyle w:val="2"/>
        <w:numPr>
          <w:ilvl w:val="0"/>
          <w:numId w:val="2"/>
        </w:numPr>
        <w:tabs>
          <w:tab w:val="left" w:pos="426"/>
        </w:tabs>
        <w:spacing w:before="480" w:after="240"/>
        <w:ind w:left="0" w:firstLine="0"/>
        <w:jc w:val="center"/>
        <w:rPr>
          <w:rFonts w:ascii="Times New Roman" w:hAnsi="Times New Roman" w:cs="Times New Roman"/>
          <w:color w:val="auto"/>
          <w:sz w:val="28"/>
        </w:rPr>
      </w:pPr>
      <w:hyperlink w:anchor="_Toc62836774" w:tooltip="#_Toc62836774" w:history="1">
        <w:bookmarkStart w:id="9" w:name="_Toc79505489"/>
        <w:bookmarkStart w:id="10" w:name="_Toc87787791"/>
        <w:bookmarkStart w:id="11" w:name="_Toc96946047"/>
        <w:r w:rsidR="000A73EE" w:rsidRPr="00BC6B5C">
          <w:rPr>
            <w:rFonts w:ascii="Times New Roman" w:hAnsi="Times New Roman" w:cs="Times New Roman"/>
            <w:color w:val="auto"/>
            <w:sz w:val="28"/>
          </w:rPr>
          <w:t xml:space="preserve">ПРИРОДНЫЕ УСЛОВИЯ И РЕСУРСЫ ТЕРРИТОРИИ </w:t>
        </w:r>
        <w:bookmarkEnd w:id="9"/>
        <w:bookmarkEnd w:id="10"/>
        <w:r w:rsidR="000A73EE" w:rsidRPr="00BC6B5C">
          <w:rPr>
            <w:rFonts w:ascii="Times New Roman" w:hAnsi="Times New Roman" w:cs="Times New Roman"/>
            <w:color w:val="auto"/>
            <w:sz w:val="28"/>
          </w:rPr>
          <w:t>СЕЛЬСКОГО</w:t>
        </w:r>
      </w:hyperlink>
      <w:r w:rsidR="000A73EE" w:rsidRPr="00BC6B5C">
        <w:rPr>
          <w:rFonts w:ascii="Times New Roman" w:hAnsi="Times New Roman" w:cs="Times New Roman"/>
          <w:color w:val="auto"/>
          <w:sz w:val="28"/>
        </w:rPr>
        <w:t xml:space="preserve"> ПОСЕЛЕНИЯ</w:t>
      </w:r>
      <w:bookmarkEnd w:id="11"/>
    </w:p>
    <w:p w14:paraId="08DF85BA" w14:textId="77777777" w:rsidR="001659C2" w:rsidRPr="00BC6B5C" w:rsidRDefault="000A73EE" w:rsidP="0061528E">
      <w:pPr>
        <w:pStyle w:val="3"/>
        <w:numPr>
          <w:ilvl w:val="1"/>
          <w:numId w:val="2"/>
        </w:numPr>
        <w:tabs>
          <w:tab w:val="left" w:pos="567"/>
        </w:tabs>
        <w:spacing w:before="0" w:after="240"/>
        <w:ind w:left="0" w:firstLine="0"/>
        <w:jc w:val="center"/>
        <w:rPr>
          <w:rFonts w:ascii="Times New Roman" w:hAnsi="Times New Roman" w:cs="Times New Roman"/>
          <w:color w:val="auto"/>
          <w:sz w:val="28"/>
        </w:rPr>
      </w:pPr>
      <w:bookmarkStart w:id="12" w:name="_Toc87787792"/>
      <w:bookmarkStart w:id="13" w:name="_Toc96946048"/>
      <w:r w:rsidRPr="00BC6B5C">
        <w:rPr>
          <w:rFonts w:ascii="Times New Roman" w:hAnsi="Times New Roman" w:cs="Times New Roman"/>
          <w:color w:val="auto"/>
          <w:sz w:val="28"/>
        </w:rPr>
        <w:t>Климатическая характеристика</w:t>
      </w:r>
      <w:bookmarkEnd w:id="12"/>
      <w:bookmarkEnd w:id="13"/>
    </w:p>
    <w:p w14:paraId="0219D5E4" w14:textId="5656C33F" w:rsidR="00581D1B" w:rsidRPr="00581D1B" w:rsidRDefault="00581D1B" w:rsidP="00581D1B">
      <w:pPr>
        <w:pStyle w:val="3"/>
        <w:ind w:firstLine="426"/>
        <w:jc w:val="both"/>
        <w:rPr>
          <w:rFonts w:ascii="Times New Roman" w:hAnsi="Times New Roman"/>
          <w:b w:val="0"/>
          <w:color w:val="auto"/>
        </w:rPr>
      </w:pPr>
      <w:r w:rsidRPr="00581D1B">
        <w:rPr>
          <w:rFonts w:ascii="Times New Roman" w:hAnsi="Times New Roman"/>
          <w:b w:val="0"/>
          <w:color w:val="auto"/>
        </w:rPr>
        <w:t>Климатические условия района в целом благоприятны для проживания населения и ведения сельского хозяйства, в большей степени для ведения животноводства, в особенности овцеводства.  Средняя месячная температура воздуха в холодный период (ноябрь – март) составляет – 8</w:t>
      </w:r>
      <w:r w:rsidRPr="00581D1B">
        <w:rPr>
          <w:rFonts w:ascii="Times New Roman" w:hAnsi="Times New Roman"/>
          <w:b w:val="0"/>
          <w:color w:val="auto"/>
        </w:rPr>
        <w:sym w:font="Symbol" w:char="F0B0"/>
      </w:r>
      <w:r w:rsidRPr="00581D1B">
        <w:rPr>
          <w:rFonts w:ascii="Times New Roman" w:hAnsi="Times New Roman"/>
          <w:b w:val="0"/>
          <w:color w:val="auto"/>
        </w:rPr>
        <w:t>С, абсолютный минимум равен - 26</w:t>
      </w:r>
      <w:r w:rsidRPr="00581D1B">
        <w:rPr>
          <w:rFonts w:ascii="Times New Roman" w:hAnsi="Times New Roman"/>
          <w:b w:val="0"/>
          <w:color w:val="auto"/>
        </w:rPr>
        <w:sym w:font="Symbol" w:char="F0B0"/>
      </w:r>
      <w:r w:rsidRPr="00581D1B">
        <w:rPr>
          <w:rFonts w:ascii="Times New Roman" w:hAnsi="Times New Roman"/>
          <w:b w:val="0"/>
          <w:color w:val="auto"/>
        </w:rPr>
        <w:t xml:space="preserve">С. Устойчивый снежный покров в горах держится 150 дней, в долинах 30-50 дней и менее. Глубина сезонного промерзания глинистых грунтов достигает 80 см. Средняя температура воздуха в </w:t>
      </w:r>
      <w:proofErr w:type="spellStart"/>
      <w:r w:rsidRPr="00581D1B">
        <w:rPr>
          <w:rFonts w:ascii="Times New Roman" w:hAnsi="Times New Roman"/>
          <w:b w:val="0"/>
          <w:color w:val="auto"/>
        </w:rPr>
        <w:t>тѐплый</w:t>
      </w:r>
      <w:proofErr w:type="spellEnd"/>
      <w:r w:rsidRPr="00581D1B">
        <w:rPr>
          <w:rFonts w:ascii="Times New Roman" w:hAnsi="Times New Roman"/>
          <w:b w:val="0"/>
          <w:color w:val="auto"/>
        </w:rPr>
        <w:t xml:space="preserve"> период (апрель-октябрь) +12-16</w:t>
      </w:r>
      <w:r w:rsidRPr="00581D1B">
        <w:rPr>
          <w:rFonts w:ascii="Times New Roman" w:hAnsi="Times New Roman"/>
          <w:b w:val="0"/>
          <w:color w:val="auto"/>
        </w:rPr>
        <w:sym w:font="Symbol" w:char="F0B0"/>
      </w:r>
      <w:r w:rsidRPr="00581D1B">
        <w:rPr>
          <w:rFonts w:ascii="Times New Roman" w:hAnsi="Times New Roman"/>
          <w:b w:val="0"/>
          <w:color w:val="auto"/>
        </w:rPr>
        <w:t xml:space="preserve">С, абсолютный максимум +20оС. Средняя годовая температура воздуха составляет +10 о С. Средняя годовая скорость ветра в районе не превышает 4 м/сек. </w:t>
      </w:r>
      <w:r w:rsidRPr="00D077C3">
        <w:rPr>
          <w:rFonts w:ascii="Times New Roman" w:hAnsi="Times New Roman"/>
          <w:b w:val="0"/>
          <w:color w:val="auto"/>
        </w:rPr>
        <w:t>Почва</w:t>
      </w:r>
      <w:r w:rsidR="00CE564E">
        <w:rPr>
          <w:rFonts w:ascii="Times New Roman" w:hAnsi="Times New Roman"/>
          <w:b w:val="0"/>
          <w:color w:val="auto"/>
        </w:rPr>
        <w:t>.</w:t>
      </w:r>
      <w:r w:rsidRPr="00581D1B">
        <w:rPr>
          <w:rFonts w:ascii="Times New Roman" w:hAnsi="Times New Roman"/>
          <w:b w:val="0"/>
          <w:color w:val="auto"/>
        </w:rPr>
        <w:t xml:space="preserve"> На территории сельского поселения преобладают горно-луговые, в западной части – бурые лесные почвы. </w:t>
      </w:r>
      <w:proofErr w:type="spellStart"/>
      <w:r w:rsidRPr="00581D1B">
        <w:rPr>
          <w:rFonts w:ascii="Times New Roman" w:hAnsi="Times New Roman"/>
          <w:b w:val="0"/>
          <w:color w:val="auto"/>
        </w:rPr>
        <w:t>Эродированность</w:t>
      </w:r>
      <w:proofErr w:type="spellEnd"/>
      <w:r w:rsidRPr="00581D1B">
        <w:rPr>
          <w:rFonts w:ascii="Times New Roman" w:hAnsi="Times New Roman"/>
          <w:b w:val="0"/>
          <w:color w:val="auto"/>
        </w:rPr>
        <w:t xml:space="preserve"> почв составляет более 75%. Гидрография представлена рекой </w:t>
      </w:r>
      <w:proofErr w:type="spellStart"/>
      <w:r w:rsidR="00CE564E">
        <w:rPr>
          <w:rFonts w:ascii="Times New Roman" w:hAnsi="Times New Roman"/>
          <w:b w:val="0"/>
          <w:color w:val="auto"/>
        </w:rPr>
        <w:t>Ергилчай</w:t>
      </w:r>
      <w:proofErr w:type="spellEnd"/>
      <w:r w:rsidRPr="00581D1B">
        <w:rPr>
          <w:rFonts w:ascii="Times New Roman" w:hAnsi="Times New Roman"/>
          <w:b w:val="0"/>
          <w:color w:val="auto"/>
        </w:rPr>
        <w:t>, рассекает территорию района</w:t>
      </w:r>
      <w:r w:rsidR="00CE564E">
        <w:rPr>
          <w:rFonts w:ascii="Times New Roman" w:hAnsi="Times New Roman"/>
          <w:b w:val="0"/>
          <w:color w:val="auto"/>
        </w:rPr>
        <w:t xml:space="preserve">. </w:t>
      </w:r>
      <w:r w:rsidRPr="00581D1B">
        <w:rPr>
          <w:rFonts w:ascii="Times New Roman" w:hAnsi="Times New Roman"/>
          <w:b w:val="0"/>
          <w:color w:val="auto"/>
        </w:rPr>
        <w:t xml:space="preserve">Питание этих рек, в основном, дождевое и подземное. Летняя межень искажается из-за разбора воды на орошение. Зимняя приходиться на январь, февраль и может составлять только 10-20% от готового расхода. Отдельные паводки могут превышать средний годовой расход в 20-100 раз. Весной проходит от 30 до 60% годового объема стока на всех реках. </w:t>
      </w:r>
    </w:p>
    <w:p w14:paraId="342F2A7A" w14:textId="77777777" w:rsidR="001659C2" w:rsidRPr="00BC6B5C" w:rsidRDefault="000A73EE" w:rsidP="0061528E">
      <w:pPr>
        <w:pStyle w:val="3"/>
        <w:numPr>
          <w:ilvl w:val="1"/>
          <w:numId w:val="2"/>
        </w:numPr>
        <w:tabs>
          <w:tab w:val="left" w:pos="567"/>
        </w:tabs>
        <w:spacing w:before="480" w:after="240"/>
        <w:ind w:left="0" w:firstLine="0"/>
        <w:jc w:val="center"/>
        <w:rPr>
          <w:rFonts w:ascii="Times New Roman" w:hAnsi="Times New Roman" w:cs="Times New Roman"/>
          <w:color w:val="auto"/>
          <w:sz w:val="28"/>
        </w:rPr>
      </w:pPr>
      <w:bookmarkStart w:id="14" w:name="_Toc96946049"/>
      <w:r w:rsidRPr="00BC6B5C">
        <w:rPr>
          <w:rFonts w:ascii="Times New Roman" w:hAnsi="Times New Roman" w:cs="Times New Roman"/>
          <w:color w:val="auto"/>
          <w:sz w:val="28"/>
        </w:rPr>
        <w:t>Почвы</w:t>
      </w:r>
      <w:bookmarkEnd w:id="14"/>
    </w:p>
    <w:p w14:paraId="107D48F7" w14:textId="77777777" w:rsidR="001659C2" w:rsidRPr="00C0728C" w:rsidRDefault="000A73EE" w:rsidP="00C0728C">
      <w:pPr>
        <w:spacing w:after="0" w:line="240" w:lineRule="auto"/>
        <w:ind w:firstLine="708"/>
        <w:jc w:val="both"/>
        <w:rPr>
          <w:rFonts w:ascii="Times New Roman" w:hAnsi="Times New Roman" w:cs="Times New Roman"/>
          <w:sz w:val="24"/>
          <w:szCs w:val="24"/>
        </w:rPr>
      </w:pPr>
      <w:r w:rsidRPr="00C0728C">
        <w:rPr>
          <w:rFonts w:ascii="Times New Roman" w:eastAsiaTheme="majorEastAsia" w:hAnsi="Times New Roman" w:cs="Times New Roman"/>
          <w:sz w:val="24"/>
          <w:szCs w:val="24"/>
          <w:lang w:eastAsia="ar-SA"/>
        </w:rPr>
        <w:t>На территории</w:t>
      </w:r>
      <w:r w:rsidR="00FC47E7" w:rsidRPr="00C0728C">
        <w:rPr>
          <w:rFonts w:ascii="Times New Roman" w:eastAsiaTheme="majorEastAsia" w:hAnsi="Times New Roman" w:cs="Times New Roman"/>
          <w:sz w:val="24"/>
          <w:szCs w:val="24"/>
          <w:lang w:eastAsia="ar-SA"/>
        </w:rPr>
        <w:t xml:space="preserve"> сельского поселения </w:t>
      </w:r>
      <w:r w:rsidR="00F13668" w:rsidRPr="00C0728C">
        <w:rPr>
          <w:rFonts w:ascii="Times New Roman" w:eastAsiaTheme="majorEastAsia" w:hAnsi="Times New Roman" w:cs="Times New Roman"/>
          <w:sz w:val="24"/>
          <w:szCs w:val="24"/>
          <w:lang w:eastAsia="ar-SA"/>
        </w:rPr>
        <w:t xml:space="preserve">«сельсовет </w:t>
      </w:r>
      <w:proofErr w:type="spellStart"/>
      <w:r w:rsidR="00F13668" w:rsidRPr="00C0728C">
        <w:rPr>
          <w:rFonts w:ascii="Times New Roman" w:eastAsiaTheme="majorEastAsia" w:hAnsi="Times New Roman" w:cs="Times New Roman"/>
          <w:sz w:val="24"/>
          <w:szCs w:val="24"/>
          <w:lang w:eastAsia="ar-SA"/>
        </w:rPr>
        <w:t>Кошкентский</w:t>
      </w:r>
      <w:proofErr w:type="spellEnd"/>
      <w:r w:rsidR="00F13668" w:rsidRPr="00C0728C">
        <w:rPr>
          <w:rFonts w:ascii="Times New Roman" w:eastAsiaTheme="majorEastAsia" w:hAnsi="Times New Roman" w:cs="Times New Roman"/>
          <w:sz w:val="24"/>
          <w:szCs w:val="24"/>
          <w:lang w:eastAsia="ar-SA"/>
        </w:rPr>
        <w:t>»</w:t>
      </w:r>
      <w:r w:rsidRPr="00C0728C">
        <w:rPr>
          <w:rFonts w:ascii="Times New Roman" w:eastAsiaTheme="majorEastAsia" w:hAnsi="Times New Roman" w:cs="Times New Roman"/>
          <w:sz w:val="24"/>
          <w:szCs w:val="24"/>
          <w:lang w:eastAsia="ar-SA"/>
        </w:rPr>
        <w:t xml:space="preserve"> </w:t>
      </w:r>
      <w:r w:rsidR="00C0728C" w:rsidRPr="00C0728C">
        <w:rPr>
          <w:rFonts w:ascii="Times New Roman" w:hAnsi="Times New Roman" w:cs="Times New Roman"/>
          <w:sz w:val="24"/>
          <w:szCs w:val="24"/>
        </w:rPr>
        <w:t>х</w:t>
      </w:r>
      <w:r w:rsidR="00185F6F" w:rsidRPr="00C0728C">
        <w:rPr>
          <w:rFonts w:ascii="Times New Roman" w:hAnsi="Times New Roman" w:cs="Times New Roman"/>
          <w:sz w:val="24"/>
          <w:szCs w:val="24"/>
        </w:rPr>
        <w:t>арактер почв меняется от горно-луговых до бурых ле</w:t>
      </w:r>
      <w:r w:rsidR="00C0728C">
        <w:rPr>
          <w:rFonts w:ascii="Times New Roman" w:hAnsi="Times New Roman" w:cs="Times New Roman"/>
          <w:sz w:val="24"/>
          <w:szCs w:val="24"/>
        </w:rPr>
        <w:t xml:space="preserve">сных. </w:t>
      </w:r>
      <w:r w:rsidRPr="00C0728C">
        <w:rPr>
          <w:rFonts w:ascii="Times New Roman" w:eastAsiaTheme="majorEastAsia" w:hAnsi="Times New Roman" w:cs="Times New Roman"/>
          <w:sz w:val="24"/>
          <w:szCs w:val="24"/>
          <w:lang w:eastAsia="ar-SA"/>
        </w:rPr>
        <w:t xml:space="preserve">В бассейне р. </w:t>
      </w:r>
      <w:proofErr w:type="spellStart"/>
      <w:r w:rsidR="00C0728C" w:rsidRPr="00C0728C">
        <w:rPr>
          <w:rFonts w:ascii="Times New Roman" w:eastAsiaTheme="majorEastAsia" w:hAnsi="Times New Roman" w:cs="Times New Roman"/>
          <w:sz w:val="24"/>
          <w:szCs w:val="24"/>
          <w:lang w:eastAsia="ar-SA"/>
        </w:rPr>
        <w:t>Ергилчай</w:t>
      </w:r>
      <w:proofErr w:type="spellEnd"/>
      <w:r w:rsidRPr="00C0728C">
        <w:rPr>
          <w:rFonts w:ascii="Times New Roman" w:eastAsiaTheme="majorEastAsia" w:hAnsi="Times New Roman" w:cs="Times New Roman"/>
          <w:sz w:val="24"/>
          <w:szCs w:val="24"/>
          <w:lang w:eastAsia="ar-SA"/>
        </w:rPr>
        <w:t xml:space="preserve"> на склонах речных долин почвы аллювиальные. Особенностью почв горных областей является их большая водопроницаемость, обусловленная высокой хрящеватостью.</w:t>
      </w:r>
    </w:p>
    <w:p w14:paraId="3164F084" w14:textId="77777777" w:rsidR="00185F6F" w:rsidRPr="00C0728C" w:rsidRDefault="00185F6F" w:rsidP="00C0728C">
      <w:pPr>
        <w:spacing w:after="0" w:line="240" w:lineRule="auto"/>
        <w:ind w:firstLine="708"/>
        <w:jc w:val="both"/>
        <w:rPr>
          <w:rFonts w:ascii="Times New Roman" w:hAnsi="Times New Roman" w:cs="Times New Roman"/>
          <w:sz w:val="24"/>
          <w:szCs w:val="24"/>
        </w:rPr>
      </w:pPr>
      <w:r w:rsidRPr="00C0728C">
        <w:rPr>
          <w:rFonts w:ascii="Times New Roman" w:hAnsi="Times New Roman" w:cs="Times New Roman"/>
          <w:sz w:val="24"/>
          <w:szCs w:val="24"/>
        </w:rPr>
        <w:t xml:space="preserve">Содержание гумуса горно-луговых почв составляет (6-10 %), бурых лесных – (2 %). </w:t>
      </w:r>
      <w:proofErr w:type="spellStart"/>
      <w:r w:rsidRPr="00C0728C">
        <w:rPr>
          <w:rFonts w:ascii="Times New Roman" w:hAnsi="Times New Roman" w:cs="Times New Roman"/>
          <w:sz w:val="24"/>
          <w:szCs w:val="24"/>
        </w:rPr>
        <w:t>Эродированность</w:t>
      </w:r>
      <w:proofErr w:type="spellEnd"/>
      <w:r w:rsidRPr="00C0728C">
        <w:rPr>
          <w:rFonts w:ascii="Times New Roman" w:hAnsi="Times New Roman" w:cs="Times New Roman"/>
          <w:sz w:val="24"/>
          <w:szCs w:val="24"/>
        </w:rPr>
        <w:t xml:space="preserve"> почв достигает 75%.</w:t>
      </w:r>
    </w:p>
    <w:p w14:paraId="086BC80E" w14:textId="77777777" w:rsidR="00185F6F" w:rsidRPr="00BC6B5C" w:rsidRDefault="00185F6F">
      <w:pPr>
        <w:spacing w:after="0" w:line="240" w:lineRule="auto"/>
        <w:ind w:firstLine="709"/>
        <w:jc w:val="both"/>
        <w:rPr>
          <w:rFonts w:ascii="Times New Roman" w:eastAsia="Times New Roman" w:hAnsi="Times New Roman" w:cs="Times New Roman"/>
          <w:sz w:val="24"/>
          <w:szCs w:val="24"/>
          <w:lang w:eastAsia="ar-SA"/>
        </w:rPr>
      </w:pPr>
    </w:p>
    <w:p w14:paraId="29E67B3B" w14:textId="77777777" w:rsidR="00476A08" w:rsidRPr="00BC6B5C" w:rsidRDefault="00476A08" w:rsidP="0061528E">
      <w:pPr>
        <w:pStyle w:val="2"/>
        <w:numPr>
          <w:ilvl w:val="0"/>
          <w:numId w:val="2"/>
        </w:numPr>
        <w:tabs>
          <w:tab w:val="left" w:pos="426"/>
        </w:tabs>
        <w:spacing w:before="0" w:after="240"/>
        <w:ind w:left="0" w:firstLine="0"/>
        <w:jc w:val="center"/>
        <w:rPr>
          <w:rFonts w:ascii="Times New Roman" w:hAnsi="Times New Roman" w:cs="Times New Roman"/>
          <w:color w:val="auto"/>
          <w:sz w:val="28"/>
        </w:rPr>
      </w:pPr>
      <w:bookmarkStart w:id="15" w:name="_Toc87787788"/>
      <w:bookmarkStart w:id="16" w:name="_Toc96946044"/>
      <w:bookmarkStart w:id="17" w:name="_Toc96946050"/>
      <w:r w:rsidRPr="00BC6B5C">
        <w:rPr>
          <w:rFonts w:ascii="Times New Roman" w:hAnsi="Times New Roman" w:cs="Times New Roman"/>
          <w:color w:val="auto"/>
          <w:sz w:val="28"/>
        </w:rPr>
        <w:lastRenderedPageBreak/>
        <w:t>ОБЩИЕ СВЕДЕНИЯ О СЕЛЬСКОМ ПОСЕЛЕНИИ</w:t>
      </w:r>
      <w:bookmarkEnd w:id="15"/>
      <w:bookmarkEnd w:id="16"/>
    </w:p>
    <w:p w14:paraId="0A125E7A" w14:textId="74DEDC59" w:rsidR="00476A08" w:rsidRDefault="00476A08" w:rsidP="0061528E">
      <w:pPr>
        <w:pStyle w:val="3"/>
        <w:numPr>
          <w:ilvl w:val="1"/>
          <w:numId w:val="2"/>
        </w:numPr>
        <w:tabs>
          <w:tab w:val="left" w:pos="567"/>
        </w:tabs>
        <w:spacing w:before="0" w:after="240"/>
        <w:ind w:left="0" w:firstLine="0"/>
        <w:jc w:val="center"/>
        <w:rPr>
          <w:rFonts w:ascii="Times New Roman" w:hAnsi="Times New Roman" w:cs="Times New Roman"/>
          <w:color w:val="auto"/>
          <w:sz w:val="28"/>
        </w:rPr>
      </w:pPr>
      <w:bookmarkStart w:id="18" w:name="_Toc87787789"/>
      <w:bookmarkStart w:id="19" w:name="_Toc96946045"/>
      <w:r w:rsidRPr="00BC6B5C">
        <w:rPr>
          <w:rFonts w:ascii="Times New Roman" w:hAnsi="Times New Roman" w:cs="Times New Roman"/>
          <w:color w:val="auto"/>
          <w:sz w:val="28"/>
        </w:rPr>
        <w:t xml:space="preserve">Описание положения сельского поселения </w:t>
      </w:r>
      <w:r>
        <w:rPr>
          <w:rFonts w:ascii="Times New Roman" w:hAnsi="Times New Roman" w:cs="Times New Roman"/>
          <w:color w:val="auto"/>
          <w:sz w:val="28"/>
        </w:rPr>
        <w:t xml:space="preserve">«сельсовет </w:t>
      </w:r>
      <w:proofErr w:type="spellStart"/>
      <w:r>
        <w:rPr>
          <w:rFonts w:ascii="Times New Roman" w:hAnsi="Times New Roman" w:cs="Times New Roman"/>
          <w:color w:val="auto"/>
          <w:sz w:val="28"/>
        </w:rPr>
        <w:t>Кошкентский</w:t>
      </w:r>
      <w:proofErr w:type="spellEnd"/>
      <w:r>
        <w:rPr>
          <w:rFonts w:ascii="Times New Roman" w:hAnsi="Times New Roman" w:cs="Times New Roman"/>
          <w:color w:val="auto"/>
          <w:sz w:val="28"/>
        </w:rPr>
        <w:t>»</w:t>
      </w:r>
      <w:r w:rsidRPr="00BC6B5C">
        <w:rPr>
          <w:rFonts w:ascii="Times New Roman" w:hAnsi="Times New Roman" w:cs="Times New Roman"/>
          <w:color w:val="auto"/>
          <w:sz w:val="28"/>
        </w:rPr>
        <w:t xml:space="preserve"> в структуре расселения</w:t>
      </w:r>
      <w:bookmarkEnd w:id="18"/>
      <w:bookmarkEnd w:id="19"/>
      <w:r w:rsidR="0040572B">
        <w:rPr>
          <w:rFonts w:ascii="Times New Roman" w:hAnsi="Times New Roman" w:cs="Times New Roman"/>
          <w:color w:val="auto"/>
          <w:sz w:val="28"/>
        </w:rPr>
        <w:t xml:space="preserve"> Хивского района.</w:t>
      </w:r>
    </w:p>
    <w:p w14:paraId="7DBF3234" w14:textId="0C8F0ED7" w:rsidR="00476A08" w:rsidRDefault="0040572B" w:rsidP="00476A08">
      <w:pPr>
        <w:jc w:val="center"/>
        <w:rPr>
          <w:lang w:eastAsia="ru-RU"/>
        </w:rPr>
      </w:pPr>
      <w:r>
        <w:rPr>
          <w:noProof/>
        </w:rPr>
        <w:drawing>
          <wp:inline distT="0" distB="0" distL="0" distR="0" wp14:anchorId="02ED1E1E" wp14:editId="70F0119E">
            <wp:extent cx="5939790" cy="5045710"/>
            <wp:effectExtent l="0" t="0" r="381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9790" cy="5045710"/>
                    </a:xfrm>
                    <a:prstGeom prst="rect">
                      <a:avLst/>
                    </a:prstGeom>
                    <a:noFill/>
                    <a:ln>
                      <a:noFill/>
                    </a:ln>
                  </pic:spPr>
                </pic:pic>
              </a:graphicData>
            </a:graphic>
          </wp:inline>
        </w:drawing>
      </w:r>
    </w:p>
    <w:p w14:paraId="2AF5E476" w14:textId="2B2F0D84" w:rsidR="00476A08" w:rsidRPr="00A75A34" w:rsidRDefault="00476A08" w:rsidP="00476A08">
      <w:pPr>
        <w:tabs>
          <w:tab w:val="left" w:pos="567"/>
        </w:tabs>
        <w:spacing w:after="0" w:line="240" w:lineRule="auto"/>
        <w:ind w:firstLine="567"/>
        <w:jc w:val="both"/>
        <w:rPr>
          <w:rFonts w:ascii="Times New Roman" w:hAnsi="Times New Roman"/>
          <w:sz w:val="25"/>
          <w:szCs w:val="25"/>
        </w:rPr>
      </w:pPr>
      <w:r w:rsidRPr="003B62C3">
        <w:rPr>
          <w:rFonts w:ascii="Times New Roman" w:hAnsi="Times New Roman"/>
          <w:bCs/>
          <w:sz w:val="25"/>
          <w:szCs w:val="25"/>
        </w:rPr>
        <w:t>С</w:t>
      </w:r>
      <w:r>
        <w:rPr>
          <w:rFonts w:ascii="Times New Roman" w:hAnsi="Times New Roman"/>
          <w:bCs/>
          <w:sz w:val="25"/>
          <w:szCs w:val="25"/>
        </w:rPr>
        <w:t xml:space="preserve">ельское поселение «сельсовет </w:t>
      </w:r>
      <w:proofErr w:type="spellStart"/>
      <w:r>
        <w:rPr>
          <w:rFonts w:ascii="Times New Roman" w:hAnsi="Times New Roman"/>
          <w:bCs/>
          <w:sz w:val="25"/>
          <w:szCs w:val="25"/>
        </w:rPr>
        <w:t>Кошкентский</w:t>
      </w:r>
      <w:proofErr w:type="spellEnd"/>
      <w:r>
        <w:rPr>
          <w:rFonts w:ascii="Times New Roman" w:hAnsi="Times New Roman"/>
          <w:bCs/>
          <w:sz w:val="25"/>
          <w:szCs w:val="25"/>
        </w:rPr>
        <w:t>»</w:t>
      </w:r>
      <w:r w:rsidRPr="003B62C3">
        <w:rPr>
          <w:rFonts w:ascii="Times New Roman" w:hAnsi="Times New Roman"/>
          <w:bCs/>
          <w:sz w:val="25"/>
          <w:szCs w:val="25"/>
        </w:rPr>
        <w:t xml:space="preserve"> – административно-территориальная единица и муниципальное образование (сельское поселение) в составе Республики Дагестан</w:t>
      </w:r>
      <w:r>
        <w:t xml:space="preserve">. </w:t>
      </w:r>
      <w:r w:rsidRPr="00A75A34">
        <w:rPr>
          <w:rFonts w:ascii="Times New Roman" w:hAnsi="Times New Roman"/>
          <w:sz w:val="25"/>
          <w:szCs w:val="25"/>
        </w:rPr>
        <w:t xml:space="preserve">Является одним из </w:t>
      </w:r>
      <w:r w:rsidR="0040572B">
        <w:rPr>
          <w:rFonts w:ascii="Times New Roman" w:hAnsi="Times New Roman"/>
          <w:sz w:val="25"/>
          <w:szCs w:val="25"/>
        </w:rPr>
        <w:t>шестнадцати</w:t>
      </w:r>
      <w:r w:rsidRPr="00A75A34">
        <w:rPr>
          <w:rFonts w:ascii="Times New Roman" w:hAnsi="Times New Roman"/>
          <w:sz w:val="25"/>
          <w:szCs w:val="25"/>
        </w:rPr>
        <w:t xml:space="preserve"> муниципальных образований </w:t>
      </w:r>
      <w:r w:rsidR="0040572B">
        <w:rPr>
          <w:rFonts w:ascii="Times New Roman" w:hAnsi="Times New Roman"/>
          <w:sz w:val="25"/>
          <w:szCs w:val="25"/>
        </w:rPr>
        <w:t>Хивс</w:t>
      </w:r>
      <w:r>
        <w:rPr>
          <w:rFonts w:ascii="Times New Roman" w:hAnsi="Times New Roman"/>
          <w:sz w:val="25"/>
          <w:szCs w:val="25"/>
        </w:rPr>
        <w:t>кого</w:t>
      </w:r>
      <w:r w:rsidRPr="00A75A34">
        <w:rPr>
          <w:rFonts w:ascii="Times New Roman" w:hAnsi="Times New Roman"/>
          <w:sz w:val="25"/>
          <w:szCs w:val="25"/>
        </w:rPr>
        <w:t xml:space="preserve"> района Республики Дагестан.</w:t>
      </w:r>
    </w:p>
    <w:p w14:paraId="364A482D" w14:textId="4BB35CF3" w:rsidR="00476A08" w:rsidRPr="00E276EC" w:rsidRDefault="00476A08" w:rsidP="00476A08">
      <w:pPr>
        <w:tabs>
          <w:tab w:val="left" w:pos="567"/>
        </w:tabs>
        <w:spacing w:after="0" w:line="240" w:lineRule="auto"/>
        <w:ind w:firstLine="567"/>
        <w:jc w:val="both"/>
      </w:pPr>
      <w:r w:rsidRPr="00470F69">
        <w:rPr>
          <w:rFonts w:ascii="Times New Roman" w:hAnsi="Times New Roman"/>
          <w:sz w:val="25"/>
          <w:szCs w:val="25"/>
        </w:rPr>
        <w:t>Территория сельского поселения</w:t>
      </w:r>
      <w:r>
        <w:rPr>
          <w:rFonts w:ascii="Times New Roman" w:hAnsi="Times New Roman"/>
          <w:sz w:val="25"/>
          <w:szCs w:val="25"/>
        </w:rPr>
        <w:t xml:space="preserve"> (се</w:t>
      </w:r>
      <w:r w:rsidR="006D6C16">
        <w:rPr>
          <w:rFonts w:ascii="Times New Roman" w:hAnsi="Times New Roman"/>
          <w:sz w:val="25"/>
          <w:szCs w:val="25"/>
        </w:rPr>
        <w:t xml:space="preserve">льсовет </w:t>
      </w:r>
      <w:proofErr w:type="spellStart"/>
      <w:r w:rsidR="006D6C16">
        <w:rPr>
          <w:rFonts w:ascii="Times New Roman" w:hAnsi="Times New Roman"/>
          <w:sz w:val="25"/>
          <w:szCs w:val="25"/>
        </w:rPr>
        <w:t>Кошкентский</w:t>
      </w:r>
      <w:proofErr w:type="spellEnd"/>
      <w:r>
        <w:rPr>
          <w:rFonts w:ascii="Times New Roman" w:hAnsi="Times New Roman"/>
          <w:sz w:val="25"/>
          <w:szCs w:val="25"/>
        </w:rPr>
        <w:t xml:space="preserve">) входит в состав территории </w:t>
      </w:r>
      <w:r w:rsidR="006D6C16">
        <w:rPr>
          <w:rFonts w:ascii="Times New Roman" w:hAnsi="Times New Roman"/>
          <w:sz w:val="25"/>
          <w:szCs w:val="25"/>
        </w:rPr>
        <w:t>Хивс</w:t>
      </w:r>
      <w:r>
        <w:rPr>
          <w:rFonts w:ascii="Times New Roman" w:hAnsi="Times New Roman"/>
          <w:sz w:val="25"/>
          <w:szCs w:val="25"/>
        </w:rPr>
        <w:t xml:space="preserve">кого района </w:t>
      </w:r>
      <w:r w:rsidRPr="00470F69">
        <w:rPr>
          <w:rFonts w:ascii="Times New Roman" w:hAnsi="Times New Roman"/>
          <w:sz w:val="25"/>
          <w:szCs w:val="25"/>
        </w:rPr>
        <w:t>Республики Дагестан.</w:t>
      </w:r>
    </w:p>
    <w:p w14:paraId="5ABFC0DC" w14:textId="1B1D6204" w:rsidR="00476A08" w:rsidRDefault="00476A08" w:rsidP="00476A08">
      <w:pPr>
        <w:spacing w:after="0" w:line="240" w:lineRule="auto"/>
        <w:ind w:right="-1" w:firstLine="426"/>
        <w:jc w:val="both"/>
        <w:rPr>
          <w:rFonts w:ascii="Times New Roman" w:hAnsi="Times New Roman"/>
          <w:bCs/>
          <w:sz w:val="25"/>
          <w:szCs w:val="25"/>
        </w:rPr>
      </w:pPr>
      <w:r>
        <w:rPr>
          <w:rFonts w:ascii="Times New Roman" w:hAnsi="Times New Roman"/>
          <w:sz w:val="25"/>
          <w:szCs w:val="25"/>
          <w:shd w:val="clear" w:color="auto" w:fill="FFFFFF"/>
        </w:rPr>
        <w:t>Село расположено</w:t>
      </w:r>
      <w:r w:rsidRPr="002E22CD">
        <w:rPr>
          <w:rFonts w:ascii="Times New Roman" w:hAnsi="Times New Roman"/>
          <w:sz w:val="25"/>
          <w:szCs w:val="25"/>
          <w:shd w:val="clear" w:color="auto" w:fill="FFFFFF"/>
        </w:rPr>
        <w:t xml:space="preserve"> к </w:t>
      </w:r>
      <w:r w:rsidR="006D6C16">
        <w:rPr>
          <w:rFonts w:ascii="Times New Roman" w:hAnsi="Times New Roman"/>
          <w:sz w:val="25"/>
          <w:szCs w:val="25"/>
          <w:shd w:val="clear" w:color="auto" w:fill="FFFFFF"/>
        </w:rPr>
        <w:t>17</w:t>
      </w:r>
      <w:r>
        <w:rPr>
          <w:rFonts w:ascii="Times New Roman" w:hAnsi="Times New Roman"/>
          <w:sz w:val="25"/>
          <w:szCs w:val="25"/>
          <w:shd w:val="clear" w:color="auto" w:fill="FFFFFF"/>
        </w:rPr>
        <w:t xml:space="preserve"> км. </w:t>
      </w:r>
      <w:r w:rsidR="0040572B" w:rsidRPr="0040572B">
        <w:rPr>
          <w:rFonts w:ascii="Times New Roman" w:hAnsi="Times New Roman" w:cs="Times New Roman"/>
          <w:color w:val="202122"/>
          <w:sz w:val="24"/>
          <w:szCs w:val="24"/>
          <w:shd w:val="clear" w:color="auto" w:fill="FFFFFF"/>
        </w:rPr>
        <w:t xml:space="preserve">к юго-востоку от административного центра </w:t>
      </w:r>
      <w:proofErr w:type="gramStart"/>
      <w:r w:rsidR="0040572B" w:rsidRPr="0040572B">
        <w:rPr>
          <w:rFonts w:ascii="Times New Roman" w:hAnsi="Times New Roman" w:cs="Times New Roman"/>
          <w:color w:val="202122"/>
          <w:sz w:val="24"/>
          <w:szCs w:val="24"/>
          <w:shd w:val="clear" w:color="auto" w:fill="FFFFFF"/>
        </w:rPr>
        <w:t>района</w:t>
      </w:r>
      <w:r w:rsidR="0040572B">
        <w:rPr>
          <w:rFonts w:ascii="Arial" w:hAnsi="Arial" w:cs="Arial"/>
          <w:color w:val="202122"/>
          <w:sz w:val="21"/>
          <w:szCs w:val="21"/>
          <w:shd w:val="clear" w:color="auto" w:fill="FFFFFF"/>
        </w:rPr>
        <w:t> </w:t>
      </w:r>
      <w:r>
        <w:rPr>
          <w:rFonts w:ascii="Times New Roman" w:hAnsi="Times New Roman"/>
          <w:sz w:val="25"/>
          <w:szCs w:val="25"/>
          <w:shd w:val="clear" w:color="auto" w:fill="FFFFFF"/>
        </w:rPr>
        <w:t xml:space="preserve"> с.</w:t>
      </w:r>
      <w:proofErr w:type="gramEnd"/>
      <w:r>
        <w:rPr>
          <w:rFonts w:ascii="Times New Roman" w:hAnsi="Times New Roman"/>
          <w:sz w:val="25"/>
          <w:szCs w:val="25"/>
          <w:shd w:val="clear" w:color="auto" w:fill="FFFFFF"/>
        </w:rPr>
        <w:t xml:space="preserve"> </w:t>
      </w:r>
      <w:proofErr w:type="spellStart"/>
      <w:r w:rsidR="006D6C16">
        <w:rPr>
          <w:rFonts w:ascii="Times New Roman" w:hAnsi="Times New Roman"/>
          <w:sz w:val="25"/>
          <w:szCs w:val="25"/>
          <w:shd w:val="clear" w:color="auto" w:fill="FFFFFF"/>
        </w:rPr>
        <w:t>Хив</w:t>
      </w:r>
      <w:proofErr w:type="spellEnd"/>
      <w:r w:rsidR="0040572B">
        <w:rPr>
          <w:rFonts w:ascii="Times New Roman" w:hAnsi="Times New Roman"/>
          <w:sz w:val="25"/>
          <w:szCs w:val="25"/>
          <w:shd w:val="clear" w:color="auto" w:fill="FFFFFF"/>
        </w:rPr>
        <w:t>.</w:t>
      </w:r>
      <w:r>
        <w:rPr>
          <w:rFonts w:ascii="Times New Roman" w:hAnsi="Times New Roman"/>
          <w:sz w:val="25"/>
          <w:szCs w:val="25"/>
          <w:shd w:val="clear" w:color="auto" w:fill="FFFFFF"/>
        </w:rPr>
        <w:t xml:space="preserve"> </w:t>
      </w:r>
      <w:proofErr w:type="gramStart"/>
      <w:r>
        <w:rPr>
          <w:rFonts w:ascii="Times New Roman" w:hAnsi="Times New Roman"/>
          <w:sz w:val="25"/>
          <w:szCs w:val="25"/>
          <w:shd w:val="clear" w:color="auto" w:fill="FFFFFF"/>
        </w:rPr>
        <w:t xml:space="preserve">Общая </w:t>
      </w:r>
      <w:r>
        <w:rPr>
          <w:rFonts w:ascii="Times New Roman" w:hAnsi="Times New Roman"/>
          <w:bCs/>
          <w:sz w:val="25"/>
          <w:szCs w:val="25"/>
        </w:rPr>
        <w:t xml:space="preserve"> площадь</w:t>
      </w:r>
      <w:proofErr w:type="gramEnd"/>
      <w:r>
        <w:rPr>
          <w:rFonts w:ascii="Times New Roman" w:hAnsi="Times New Roman"/>
          <w:bCs/>
          <w:sz w:val="25"/>
          <w:szCs w:val="25"/>
        </w:rPr>
        <w:t xml:space="preserve">  сельского поселения составляет </w:t>
      </w:r>
      <w:r w:rsidRPr="0055187C">
        <w:rPr>
          <w:rFonts w:ascii="Times New Roman" w:hAnsi="Times New Roman"/>
        </w:rPr>
        <w:t xml:space="preserve"> </w:t>
      </w:r>
      <w:r w:rsidRPr="009E65A6">
        <w:rPr>
          <w:rFonts w:ascii="Times New Roman" w:hAnsi="Times New Roman"/>
          <w:color w:val="000000"/>
          <w:sz w:val="25"/>
          <w:szCs w:val="25"/>
        </w:rPr>
        <w:t>-</w:t>
      </w:r>
      <w:r w:rsidR="0040572B">
        <w:rPr>
          <w:rFonts w:ascii="Times New Roman" w:hAnsi="Times New Roman"/>
          <w:color w:val="000000"/>
          <w:sz w:val="25"/>
          <w:szCs w:val="25"/>
        </w:rPr>
        <w:t xml:space="preserve"> </w:t>
      </w:r>
      <w:r w:rsidR="00FC0ABA">
        <w:rPr>
          <w:rFonts w:ascii="Times New Roman" w:hAnsi="Times New Roman"/>
          <w:color w:val="000000"/>
          <w:sz w:val="25"/>
          <w:szCs w:val="25"/>
        </w:rPr>
        <w:t>1552</w:t>
      </w:r>
      <w:r w:rsidR="0040572B">
        <w:rPr>
          <w:rFonts w:ascii="Times New Roman" w:hAnsi="Times New Roman"/>
          <w:color w:val="000000"/>
          <w:sz w:val="25"/>
          <w:szCs w:val="25"/>
        </w:rPr>
        <w:t xml:space="preserve"> </w:t>
      </w:r>
      <w:r>
        <w:rPr>
          <w:rFonts w:ascii="Times New Roman" w:hAnsi="Times New Roman"/>
          <w:bCs/>
          <w:sz w:val="25"/>
          <w:szCs w:val="25"/>
        </w:rPr>
        <w:t xml:space="preserve">га, </w:t>
      </w:r>
      <w:r w:rsidRPr="00826F1F">
        <w:rPr>
          <w:rFonts w:ascii="Times New Roman" w:hAnsi="Times New Roman"/>
          <w:bCs/>
          <w:sz w:val="25"/>
          <w:szCs w:val="25"/>
        </w:rPr>
        <w:t xml:space="preserve">общая численность населения на 1 </w:t>
      </w:r>
      <w:r>
        <w:rPr>
          <w:rFonts w:ascii="Times New Roman" w:hAnsi="Times New Roman"/>
          <w:bCs/>
          <w:sz w:val="25"/>
          <w:szCs w:val="25"/>
        </w:rPr>
        <w:t>января 202</w:t>
      </w:r>
      <w:r w:rsidR="00D42921">
        <w:rPr>
          <w:rFonts w:ascii="Times New Roman" w:hAnsi="Times New Roman"/>
          <w:bCs/>
          <w:sz w:val="25"/>
          <w:szCs w:val="25"/>
        </w:rPr>
        <w:t>2</w:t>
      </w:r>
      <w:r w:rsidRPr="00826F1F">
        <w:rPr>
          <w:rFonts w:ascii="Times New Roman" w:hAnsi="Times New Roman"/>
          <w:bCs/>
          <w:sz w:val="25"/>
          <w:szCs w:val="25"/>
        </w:rPr>
        <w:t xml:space="preserve"> года составляет </w:t>
      </w:r>
      <w:r>
        <w:rPr>
          <w:rFonts w:ascii="Times New Roman" w:hAnsi="Times New Roman"/>
          <w:bCs/>
          <w:sz w:val="25"/>
          <w:szCs w:val="25"/>
        </w:rPr>
        <w:t>1</w:t>
      </w:r>
      <w:r w:rsidR="0040572B">
        <w:rPr>
          <w:rFonts w:ascii="Times New Roman" w:hAnsi="Times New Roman"/>
          <w:bCs/>
          <w:sz w:val="25"/>
          <w:szCs w:val="25"/>
        </w:rPr>
        <w:t>354</w:t>
      </w:r>
      <w:r w:rsidRPr="00826F1F">
        <w:rPr>
          <w:rFonts w:ascii="Times New Roman" w:hAnsi="Times New Roman"/>
          <w:bCs/>
          <w:sz w:val="25"/>
          <w:szCs w:val="25"/>
        </w:rPr>
        <w:t xml:space="preserve"> человек.</w:t>
      </w:r>
      <w:r w:rsidRPr="00316BAA">
        <w:rPr>
          <w:rFonts w:ascii="Times New Roman" w:hAnsi="Times New Roman"/>
          <w:bCs/>
          <w:sz w:val="25"/>
          <w:szCs w:val="25"/>
        </w:rPr>
        <w:t xml:space="preserve"> </w:t>
      </w:r>
      <w:r>
        <w:rPr>
          <w:rFonts w:ascii="Times New Roman" w:hAnsi="Times New Roman"/>
          <w:bCs/>
          <w:sz w:val="25"/>
          <w:szCs w:val="25"/>
        </w:rPr>
        <w:t xml:space="preserve"> </w:t>
      </w:r>
      <w:r w:rsidRPr="00067CB3">
        <w:rPr>
          <w:rFonts w:ascii="Times New Roman" w:hAnsi="Times New Roman"/>
          <w:bCs/>
          <w:sz w:val="25"/>
          <w:szCs w:val="25"/>
        </w:rPr>
        <w:t>Статус и границы сельского поселения установлены Законом Республики Дагестан от 13 января 2005 года № 6 «О статусе и границах муниципальных образований Республики Дагестан».</w:t>
      </w:r>
    </w:p>
    <w:p w14:paraId="0956A1F3" w14:textId="77777777" w:rsidR="00476A08" w:rsidRDefault="00476A08" w:rsidP="00476A08">
      <w:pPr>
        <w:spacing w:after="0" w:line="240" w:lineRule="auto"/>
        <w:ind w:right="-1" w:firstLine="426"/>
        <w:jc w:val="both"/>
        <w:rPr>
          <w:rFonts w:ascii="Times New Roman" w:hAnsi="Times New Roman"/>
          <w:bCs/>
          <w:sz w:val="25"/>
          <w:szCs w:val="25"/>
        </w:rPr>
      </w:pPr>
    </w:p>
    <w:p w14:paraId="5B8F9B93" w14:textId="77777777" w:rsidR="00476A08" w:rsidRPr="00D22888" w:rsidRDefault="00476A08" w:rsidP="00476A08">
      <w:pPr>
        <w:tabs>
          <w:tab w:val="left" w:pos="567"/>
        </w:tabs>
        <w:spacing w:after="0" w:line="240" w:lineRule="auto"/>
        <w:ind w:firstLine="567"/>
        <w:jc w:val="both"/>
        <w:rPr>
          <w:rFonts w:ascii="Times New Roman" w:hAnsi="Times New Roman"/>
          <w:bCs/>
          <w:sz w:val="25"/>
          <w:szCs w:val="25"/>
        </w:rPr>
      </w:pPr>
      <w:r w:rsidRPr="00D22888">
        <w:rPr>
          <w:rFonts w:ascii="Times New Roman" w:hAnsi="Times New Roman"/>
          <w:bCs/>
          <w:sz w:val="25"/>
          <w:szCs w:val="25"/>
        </w:rPr>
        <w:t>Структуру органов местного самоуправления составляют:</w:t>
      </w:r>
    </w:p>
    <w:p w14:paraId="2F504E5D" w14:textId="77777777" w:rsidR="00476A08" w:rsidRPr="00D22888" w:rsidRDefault="00476A08" w:rsidP="00E739AC">
      <w:pPr>
        <w:numPr>
          <w:ilvl w:val="0"/>
          <w:numId w:val="36"/>
        </w:numPr>
        <w:tabs>
          <w:tab w:val="left" w:pos="567"/>
        </w:tabs>
        <w:spacing w:after="0" w:line="240" w:lineRule="auto"/>
        <w:ind w:left="567" w:firstLine="360"/>
        <w:jc w:val="both"/>
        <w:rPr>
          <w:rFonts w:ascii="Times New Roman" w:hAnsi="Times New Roman"/>
          <w:bCs/>
          <w:sz w:val="25"/>
          <w:szCs w:val="25"/>
        </w:rPr>
      </w:pPr>
      <w:r w:rsidRPr="00D22888">
        <w:rPr>
          <w:rFonts w:ascii="Times New Roman" w:hAnsi="Times New Roman"/>
          <w:bCs/>
          <w:sz w:val="25"/>
          <w:szCs w:val="25"/>
        </w:rPr>
        <w:t>представительный орган муниципального образования - Собрание депутатов сельского</w:t>
      </w:r>
      <w:r>
        <w:rPr>
          <w:rFonts w:ascii="Times New Roman" w:hAnsi="Times New Roman"/>
          <w:bCs/>
          <w:sz w:val="25"/>
          <w:szCs w:val="25"/>
        </w:rPr>
        <w:t xml:space="preserve"> </w:t>
      </w:r>
      <w:r w:rsidRPr="00D22888">
        <w:rPr>
          <w:rFonts w:ascii="Times New Roman" w:hAnsi="Times New Roman"/>
          <w:bCs/>
          <w:sz w:val="25"/>
          <w:szCs w:val="25"/>
        </w:rPr>
        <w:t>поселения;</w:t>
      </w:r>
    </w:p>
    <w:p w14:paraId="36DB1835" w14:textId="77777777" w:rsidR="00476A08" w:rsidRPr="00D22888" w:rsidRDefault="00476A08" w:rsidP="00E739AC">
      <w:pPr>
        <w:numPr>
          <w:ilvl w:val="0"/>
          <w:numId w:val="36"/>
        </w:numPr>
        <w:tabs>
          <w:tab w:val="left" w:pos="567"/>
        </w:tabs>
        <w:spacing w:after="0" w:line="240" w:lineRule="auto"/>
        <w:ind w:left="567" w:firstLine="360"/>
        <w:jc w:val="both"/>
        <w:rPr>
          <w:rFonts w:ascii="Times New Roman" w:hAnsi="Times New Roman"/>
          <w:bCs/>
          <w:sz w:val="25"/>
          <w:szCs w:val="25"/>
        </w:rPr>
      </w:pPr>
      <w:r w:rsidRPr="00D22888">
        <w:rPr>
          <w:rFonts w:ascii="Times New Roman" w:hAnsi="Times New Roman"/>
          <w:bCs/>
          <w:sz w:val="25"/>
          <w:szCs w:val="25"/>
        </w:rPr>
        <w:t>глава муниципального образования - глава сельского поселения;</w:t>
      </w:r>
    </w:p>
    <w:p w14:paraId="0E3C7B9A" w14:textId="77777777" w:rsidR="00476A08" w:rsidRPr="00D22888" w:rsidRDefault="00476A08" w:rsidP="00E739AC">
      <w:pPr>
        <w:numPr>
          <w:ilvl w:val="0"/>
          <w:numId w:val="36"/>
        </w:numPr>
        <w:tabs>
          <w:tab w:val="left" w:pos="567"/>
        </w:tabs>
        <w:spacing w:after="0" w:line="240" w:lineRule="auto"/>
        <w:ind w:left="567" w:firstLine="360"/>
        <w:jc w:val="both"/>
        <w:rPr>
          <w:rFonts w:ascii="Times New Roman" w:hAnsi="Times New Roman"/>
          <w:bCs/>
          <w:sz w:val="25"/>
          <w:szCs w:val="25"/>
        </w:rPr>
      </w:pPr>
      <w:r w:rsidRPr="00D22888">
        <w:rPr>
          <w:rFonts w:ascii="Times New Roman" w:hAnsi="Times New Roman"/>
          <w:bCs/>
          <w:sz w:val="25"/>
          <w:szCs w:val="25"/>
        </w:rPr>
        <w:lastRenderedPageBreak/>
        <w:t>исполнительно – распорядительный орган муниципального образования – администрация</w:t>
      </w:r>
      <w:r>
        <w:rPr>
          <w:rFonts w:ascii="Times New Roman" w:hAnsi="Times New Roman"/>
          <w:bCs/>
          <w:sz w:val="25"/>
          <w:szCs w:val="25"/>
        </w:rPr>
        <w:t xml:space="preserve"> </w:t>
      </w:r>
      <w:r w:rsidRPr="00D22888">
        <w:rPr>
          <w:rFonts w:ascii="Times New Roman" w:hAnsi="Times New Roman"/>
          <w:bCs/>
          <w:sz w:val="25"/>
          <w:szCs w:val="25"/>
        </w:rPr>
        <w:t>сельского поселения;</w:t>
      </w:r>
    </w:p>
    <w:p w14:paraId="415E8E53" w14:textId="77777777" w:rsidR="00476A08" w:rsidRPr="00CF5C72" w:rsidRDefault="00476A08" w:rsidP="00E739AC">
      <w:pPr>
        <w:numPr>
          <w:ilvl w:val="0"/>
          <w:numId w:val="36"/>
        </w:numPr>
        <w:tabs>
          <w:tab w:val="left" w:pos="567"/>
        </w:tabs>
        <w:spacing w:after="0" w:line="240" w:lineRule="auto"/>
        <w:ind w:left="567" w:firstLine="360"/>
        <w:jc w:val="both"/>
        <w:rPr>
          <w:rFonts w:ascii="Times New Roman" w:hAnsi="Times New Roman"/>
          <w:bCs/>
          <w:sz w:val="25"/>
          <w:szCs w:val="25"/>
        </w:rPr>
      </w:pPr>
      <w:r w:rsidRPr="00D22888">
        <w:rPr>
          <w:rFonts w:ascii="Times New Roman" w:hAnsi="Times New Roman"/>
          <w:bCs/>
          <w:sz w:val="25"/>
          <w:szCs w:val="25"/>
        </w:rPr>
        <w:t>контрольно-счетный орган муниципального образования - контрольно-счетная комиссия</w:t>
      </w:r>
      <w:r>
        <w:rPr>
          <w:rFonts w:ascii="Times New Roman" w:hAnsi="Times New Roman"/>
          <w:bCs/>
          <w:sz w:val="25"/>
          <w:szCs w:val="25"/>
        </w:rPr>
        <w:t xml:space="preserve"> </w:t>
      </w:r>
      <w:r w:rsidRPr="00D22888">
        <w:rPr>
          <w:rFonts w:ascii="Times New Roman" w:hAnsi="Times New Roman"/>
          <w:bCs/>
          <w:sz w:val="25"/>
          <w:szCs w:val="25"/>
        </w:rPr>
        <w:t>сельского поселения.</w:t>
      </w:r>
    </w:p>
    <w:p w14:paraId="6386D5A6" w14:textId="718536C4" w:rsidR="00476A08" w:rsidRDefault="00476A08" w:rsidP="00476A08">
      <w:pPr>
        <w:tabs>
          <w:tab w:val="left" w:pos="567"/>
        </w:tabs>
        <w:spacing w:after="0" w:line="240" w:lineRule="auto"/>
        <w:ind w:firstLine="567"/>
        <w:jc w:val="both"/>
        <w:rPr>
          <w:rFonts w:ascii="Times New Roman" w:hAnsi="Times New Roman"/>
          <w:sz w:val="25"/>
          <w:szCs w:val="25"/>
        </w:rPr>
      </w:pPr>
      <w:r w:rsidRPr="000721CB">
        <w:rPr>
          <w:rFonts w:ascii="Times New Roman" w:hAnsi="Times New Roman"/>
          <w:sz w:val="25"/>
          <w:szCs w:val="25"/>
        </w:rPr>
        <w:t>Описание границ муниципал</w:t>
      </w:r>
      <w:r>
        <w:rPr>
          <w:rFonts w:ascii="Times New Roman" w:hAnsi="Times New Roman"/>
          <w:sz w:val="25"/>
          <w:szCs w:val="25"/>
        </w:rPr>
        <w:t xml:space="preserve">ьного образования «сельсовет </w:t>
      </w:r>
      <w:proofErr w:type="spellStart"/>
      <w:r>
        <w:rPr>
          <w:rFonts w:ascii="Times New Roman" w:hAnsi="Times New Roman"/>
          <w:sz w:val="25"/>
          <w:szCs w:val="25"/>
        </w:rPr>
        <w:t>Кошкентский</w:t>
      </w:r>
      <w:proofErr w:type="spellEnd"/>
      <w:r>
        <w:rPr>
          <w:rFonts w:ascii="Times New Roman" w:hAnsi="Times New Roman"/>
          <w:sz w:val="25"/>
          <w:szCs w:val="25"/>
        </w:rPr>
        <w:t xml:space="preserve">» </w:t>
      </w:r>
    </w:p>
    <w:p w14:paraId="46BF36CB" w14:textId="77777777" w:rsidR="00476A08" w:rsidRDefault="00476A08" w:rsidP="00476A08">
      <w:pPr>
        <w:tabs>
          <w:tab w:val="left" w:pos="567"/>
        </w:tabs>
        <w:spacing w:after="0" w:line="240" w:lineRule="auto"/>
        <w:ind w:firstLine="567"/>
        <w:jc w:val="both"/>
        <w:rPr>
          <w:rFonts w:ascii="Times New Roman" w:hAnsi="Times New Roman"/>
          <w:sz w:val="25"/>
          <w:szCs w:val="25"/>
          <w:shd w:val="clear" w:color="auto" w:fill="FFFFFF"/>
        </w:rPr>
      </w:pPr>
      <w:r>
        <w:rPr>
          <w:rFonts w:ascii="Times New Roman" w:hAnsi="Times New Roman"/>
          <w:sz w:val="25"/>
          <w:szCs w:val="25"/>
          <w:shd w:val="clear" w:color="auto" w:fill="FFFFFF"/>
        </w:rPr>
        <w:t xml:space="preserve">Смежные </w:t>
      </w:r>
      <w:r w:rsidRPr="00E620C7">
        <w:rPr>
          <w:rFonts w:ascii="Times New Roman" w:hAnsi="Times New Roman"/>
          <w:sz w:val="25"/>
          <w:szCs w:val="25"/>
          <w:shd w:val="clear" w:color="auto" w:fill="FFFFFF"/>
        </w:rPr>
        <w:t xml:space="preserve">землепользователи:  </w:t>
      </w:r>
    </w:p>
    <w:p w14:paraId="6604CF94" w14:textId="15373A34" w:rsidR="00476A08" w:rsidRDefault="00476A08" w:rsidP="00476A08">
      <w:pPr>
        <w:tabs>
          <w:tab w:val="left" w:pos="567"/>
        </w:tabs>
        <w:spacing w:after="0" w:line="240" w:lineRule="auto"/>
        <w:ind w:firstLine="567"/>
        <w:jc w:val="both"/>
        <w:rPr>
          <w:rFonts w:ascii="Times New Roman" w:hAnsi="Times New Roman"/>
          <w:sz w:val="25"/>
          <w:szCs w:val="25"/>
          <w:shd w:val="clear" w:color="auto" w:fill="FFFFFF"/>
        </w:rPr>
      </w:pPr>
      <w:r>
        <w:rPr>
          <w:rFonts w:ascii="Times New Roman" w:hAnsi="Times New Roman"/>
          <w:sz w:val="25"/>
          <w:szCs w:val="25"/>
          <w:shd w:val="clear" w:color="auto" w:fill="FFFFFF"/>
        </w:rPr>
        <w:t>земли МО «</w:t>
      </w:r>
      <w:r w:rsidR="005471D2">
        <w:rPr>
          <w:rFonts w:ascii="Times New Roman" w:hAnsi="Times New Roman"/>
          <w:sz w:val="25"/>
          <w:szCs w:val="25"/>
          <w:shd w:val="clear" w:color="auto" w:fill="FFFFFF"/>
        </w:rPr>
        <w:t>Сулейман-Стальский район</w:t>
      </w:r>
      <w:r>
        <w:rPr>
          <w:rFonts w:ascii="Times New Roman" w:hAnsi="Times New Roman"/>
          <w:sz w:val="25"/>
          <w:szCs w:val="25"/>
          <w:shd w:val="clear" w:color="auto" w:fill="FFFFFF"/>
        </w:rPr>
        <w:t xml:space="preserve">», </w:t>
      </w:r>
    </w:p>
    <w:p w14:paraId="619C4624" w14:textId="22437F65" w:rsidR="00476A08" w:rsidRDefault="00476A08" w:rsidP="00476A08">
      <w:pPr>
        <w:tabs>
          <w:tab w:val="left" w:pos="567"/>
        </w:tabs>
        <w:spacing w:after="0" w:line="240" w:lineRule="auto"/>
        <w:ind w:firstLine="567"/>
        <w:jc w:val="both"/>
        <w:rPr>
          <w:rFonts w:ascii="Times New Roman" w:hAnsi="Times New Roman"/>
          <w:sz w:val="25"/>
          <w:szCs w:val="25"/>
          <w:shd w:val="clear" w:color="auto" w:fill="FFFFFF"/>
        </w:rPr>
      </w:pPr>
      <w:r>
        <w:rPr>
          <w:rFonts w:ascii="Times New Roman" w:hAnsi="Times New Roman"/>
          <w:sz w:val="25"/>
          <w:szCs w:val="25"/>
          <w:shd w:val="clear" w:color="auto" w:fill="FFFFFF"/>
        </w:rPr>
        <w:t>земли МО «</w:t>
      </w:r>
      <w:r w:rsidR="005471D2">
        <w:rPr>
          <w:rFonts w:ascii="Times New Roman" w:hAnsi="Times New Roman"/>
          <w:sz w:val="25"/>
          <w:szCs w:val="25"/>
          <w:shd w:val="clear" w:color="auto" w:fill="FFFFFF"/>
        </w:rPr>
        <w:t xml:space="preserve">село </w:t>
      </w:r>
      <w:proofErr w:type="spellStart"/>
      <w:r w:rsidR="005471D2">
        <w:rPr>
          <w:rFonts w:ascii="Times New Roman" w:hAnsi="Times New Roman"/>
          <w:sz w:val="25"/>
          <w:szCs w:val="25"/>
          <w:shd w:val="clear" w:color="auto" w:fill="FFFFFF"/>
        </w:rPr>
        <w:t>Куг</w:t>
      </w:r>
      <w:proofErr w:type="spellEnd"/>
      <w:r>
        <w:rPr>
          <w:rFonts w:ascii="Times New Roman" w:hAnsi="Times New Roman"/>
          <w:sz w:val="25"/>
          <w:szCs w:val="25"/>
          <w:shd w:val="clear" w:color="auto" w:fill="FFFFFF"/>
        </w:rPr>
        <w:t xml:space="preserve">», </w:t>
      </w:r>
    </w:p>
    <w:p w14:paraId="433BCA10" w14:textId="29F856B4" w:rsidR="00476A08" w:rsidRDefault="00476A08" w:rsidP="00476A08">
      <w:pPr>
        <w:tabs>
          <w:tab w:val="left" w:pos="567"/>
        </w:tabs>
        <w:spacing w:after="0" w:line="240" w:lineRule="auto"/>
        <w:ind w:firstLine="567"/>
        <w:jc w:val="both"/>
        <w:rPr>
          <w:rFonts w:ascii="Times New Roman" w:hAnsi="Times New Roman"/>
          <w:sz w:val="25"/>
          <w:szCs w:val="25"/>
          <w:shd w:val="clear" w:color="auto" w:fill="FFFFFF"/>
        </w:rPr>
      </w:pPr>
      <w:r>
        <w:rPr>
          <w:rFonts w:ascii="Times New Roman" w:hAnsi="Times New Roman"/>
          <w:sz w:val="25"/>
          <w:szCs w:val="25"/>
          <w:shd w:val="clear" w:color="auto" w:fill="FFFFFF"/>
        </w:rPr>
        <w:t>земли МО «</w:t>
      </w:r>
      <w:r w:rsidR="005471D2">
        <w:rPr>
          <w:rFonts w:ascii="Times New Roman" w:hAnsi="Times New Roman"/>
          <w:sz w:val="25"/>
          <w:szCs w:val="25"/>
          <w:shd w:val="clear" w:color="auto" w:fill="FFFFFF"/>
        </w:rPr>
        <w:t xml:space="preserve">сельсовет </w:t>
      </w:r>
      <w:proofErr w:type="spellStart"/>
      <w:r w:rsidR="005471D2">
        <w:rPr>
          <w:rFonts w:ascii="Times New Roman" w:hAnsi="Times New Roman"/>
          <w:sz w:val="25"/>
          <w:szCs w:val="25"/>
          <w:shd w:val="clear" w:color="auto" w:fill="FFFFFF"/>
        </w:rPr>
        <w:t>Концильский</w:t>
      </w:r>
      <w:proofErr w:type="spellEnd"/>
      <w:r w:rsidR="005471D2">
        <w:rPr>
          <w:rFonts w:ascii="Times New Roman" w:hAnsi="Times New Roman"/>
          <w:sz w:val="25"/>
          <w:szCs w:val="25"/>
          <w:shd w:val="clear" w:color="auto" w:fill="FFFFFF"/>
        </w:rPr>
        <w:t>»</w:t>
      </w:r>
    </w:p>
    <w:p w14:paraId="67C3B2BC" w14:textId="3722F488" w:rsidR="00476A08" w:rsidRDefault="00476A08" w:rsidP="00476A08">
      <w:pPr>
        <w:tabs>
          <w:tab w:val="left" w:pos="567"/>
        </w:tabs>
        <w:spacing w:after="0" w:line="240" w:lineRule="auto"/>
        <w:ind w:firstLine="567"/>
        <w:jc w:val="both"/>
        <w:rPr>
          <w:rFonts w:ascii="Times New Roman" w:hAnsi="Times New Roman"/>
          <w:sz w:val="25"/>
          <w:szCs w:val="25"/>
          <w:shd w:val="clear" w:color="auto" w:fill="FFFFFF"/>
        </w:rPr>
      </w:pPr>
      <w:r>
        <w:rPr>
          <w:rFonts w:ascii="Times New Roman" w:hAnsi="Times New Roman"/>
          <w:sz w:val="25"/>
          <w:szCs w:val="25"/>
          <w:shd w:val="clear" w:color="auto" w:fill="FFFFFF"/>
        </w:rPr>
        <w:t>земли ГЛФ</w:t>
      </w:r>
    </w:p>
    <w:p w14:paraId="4ECE879D" w14:textId="77777777" w:rsidR="00476A08" w:rsidRDefault="00476A08" w:rsidP="0061528E">
      <w:pPr>
        <w:pStyle w:val="3"/>
        <w:numPr>
          <w:ilvl w:val="1"/>
          <w:numId w:val="2"/>
        </w:numPr>
        <w:tabs>
          <w:tab w:val="left" w:pos="567"/>
        </w:tabs>
        <w:spacing w:before="480" w:after="240"/>
        <w:ind w:left="0" w:firstLine="0"/>
        <w:jc w:val="center"/>
        <w:rPr>
          <w:rFonts w:ascii="Times New Roman" w:hAnsi="Times New Roman" w:cs="Times New Roman"/>
          <w:color w:val="auto"/>
          <w:sz w:val="28"/>
        </w:rPr>
      </w:pPr>
      <w:bookmarkStart w:id="20" w:name="_Toc96946046"/>
      <w:r w:rsidRPr="00BC6B5C">
        <w:rPr>
          <w:rFonts w:ascii="Times New Roman" w:hAnsi="Times New Roman" w:cs="Times New Roman"/>
          <w:color w:val="auto"/>
          <w:sz w:val="28"/>
        </w:rPr>
        <w:t>Историческая справка</w:t>
      </w:r>
      <w:bookmarkEnd w:id="20"/>
    </w:p>
    <w:p w14:paraId="643562BB" w14:textId="77777777" w:rsidR="00476A08" w:rsidRDefault="00476A08" w:rsidP="00476A08">
      <w:pPr>
        <w:pStyle w:val="a3"/>
        <w:ind w:firstLine="567"/>
        <w:jc w:val="both"/>
        <w:rPr>
          <w:rFonts w:ascii="Times New Roman" w:hAnsi="Times New Roman"/>
          <w:sz w:val="25"/>
          <w:szCs w:val="25"/>
        </w:rPr>
      </w:pPr>
      <w:proofErr w:type="spellStart"/>
      <w:r>
        <w:rPr>
          <w:rFonts w:ascii="Times New Roman" w:hAnsi="Times New Roman"/>
          <w:sz w:val="25"/>
          <w:szCs w:val="25"/>
        </w:rPr>
        <w:t>Кошкентский</w:t>
      </w:r>
      <w:proofErr w:type="spellEnd"/>
      <w:r>
        <w:rPr>
          <w:rFonts w:ascii="Times New Roman" w:hAnsi="Times New Roman"/>
          <w:sz w:val="25"/>
          <w:szCs w:val="25"/>
        </w:rPr>
        <w:t xml:space="preserve">  — сельсовет</w:t>
      </w:r>
      <w:r w:rsidRPr="00303B88">
        <w:rPr>
          <w:rFonts w:ascii="Times New Roman" w:hAnsi="Times New Roman"/>
          <w:sz w:val="25"/>
          <w:szCs w:val="25"/>
        </w:rPr>
        <w:t xml:space="preserve"> в </w:t>
      </w:r>
      <w:hyperlink r:id="rId12" w:tooltip="Дербентский район" w:history="1">
        <w:r>
          <w:rPr>
            <w:rFonts w:ascii="Times New Roman" w:hAnsi="Times New Roman"/>
            <w:sz w:val="25"/>
            <w:szCs w:val="25"/>
          </w:rPr>
          <w:t>Хивском</w:t>
        </w:r>
        <w:r w:rsidRPr="00303B88">
          <w:rPr>
            <w:rFonts w:ascii="Times New Roman" w:hAnsi="Times New Roman"/>
            <w:sz w:val="25"/>
            <w:szCs w:val="25"/>
          </w:rPr>
          <w:t xml:space="preserve"> районе</w:t>
        </w:r>
      </w:hyperlink>
      <w:r w:rsidRPr="00303B88">
        <w:rPr>
          <w:rFonts w:ascii="Times New Roman" w:hAnsi="Times New Roman"/>
          <w:sz w:val="25"/>
          <w:szCs w:val="25"/>
        </w:rPr>
        <w:t> </w:t>
      </w:r>
      <w:hyperlink r:id="rId13" w:tooltip="Дагестан" w:history="1">
        <w:r w:rsidRPr="00303B88">
          <w:rPr>
            <w:rFonts w:ascii="Times New Roman" w:hAnsi="Times New Roman"/>
            <w:sz w:val="25"/>
            <w:szCs w:val="25"/>
          </w:rPr>
          <w:t>Дагестана</w:t>
        </w:r>
      </w:hyperlink>
      <w:r w:rsidRPr="00303B88">
        <w:rPr>
          <w:rFonts w:ascii="Times New Roman" w:hAnsi="Times New Roman"/>
          <w:sz w:val="25"/>
          <w:szCs w:val="25"/>
        </w:rPr>
        <w:t>.</w:t>
      </w:r>
      <w:r>
        <w:rPr>
          <w:rFonts w:ascii="Times New Roman" w:hAnsi="Times New Roman"/>
          <w:sz w:val="25"/>
          <w:szCs w:val="25"/>
        </w:rPr>
        <w:t xml:space="preserve"> </w:t>
      </w:r>
      <w:r w:rsidRPr="00303B88">
        <w:rPr>
          <w:rFonts w:ascii="Times New Roman" w:hAnsi="Times New Roman"/>
          <w:sz w:val="25"/>
          <w:szCs w:val="25"/>
        </w:rPr>
        <w:t>Образует </w:t>
      </w:r>
      <w:hyperlink r:id="rId14" w:tooltip="Муниципальное образование" w:history="1">
        <w:r w:rsidRPr="00303B88">
          <w:rPr>
            <w:rFonts w:ascii="Times New Roman" w:hAnsi="Times New Roman"/>
            <w:sz w:val="25"/>
            <w:szCs w:val="25"/>
          </w:rPr>
          <w:t>муниципальное образование</w:t>
        </w:r>
      </w:hyperlink>
      <w:r w:rsidRPr="00303B88">
        <w:rPr>
          <w:rFonts w:ascii="Times New Roman" w:hAnsi="Times New Roman"/>
          <w:sz w:val="25"/>
          <w:szCs w:val="25"/>
        </w:rPr>
        <w:t> </w:t>
      </w:r>
      <w:r>
        <w:rPr>
          <w:rFonts w:ascii="Times New Roman" w:hAnsi="Times New Roman"/>
          <w:sz w:val="25"/>
          <w:szCs w:val="25"/>
        </w:rPr>
        <w:t xml:space="preserve">"село </w:t>
      </w:r>
      <w:proofErr w:type="spellStart"/>
      <w:r>
        <w:rPr>
          <w:rFonts w:ascii="Times New Roman" w:hAnsi="Times New Roman"/>
          <w:sz w:val="25"/>
          <w:szCs w:val="25"/>
        </w:rPr>
        <w:t>Кошкент</w:t>
      </w:r>
      <w:proofErr w:type="spellEnd"/>
      <w:r>
        <w:rPr>
          <w:rFonts w:ascii="Times New Roman" w:hAnsi="Times New Roman"/>
          <w:sz w:val="25"/>
          <w:szCs w:val="25"/>
        </w:rPr>
        <w:t xml:space="preserve">",  «село </w:t>
      </w:r>
      <w:proofErr w:type="spellStart"/>
      <w:r>
        <w:rPr>
          <w:rFonts w:ascii="Times New Roman" w:hAnsi="Times New Roman"/>
          <w:sz w:val="25"/>
          <w:szCs w:val="25"/>
        </w:rPr>
        <w:t>Дардаркент</w:t>
      </w:r>
      <w:proofErr w:type="spellEnd"/>
      <w:r>
        <w:rPr>
          <w:rFonts w:ascii="Times New Roman" w:hAnsi="Times New Roman"/>
          <w:sz w:val="25"/>
          <w:szCs w:val="25"/>
        </w:rPr>
        <w:t xml:space="preserve">»,  «село </w:t>
      </w:r>
      <w:proofErr w:type="spellStart"/>
      <w:r>
        <w:rPr>
          <w:rFonts w:ascii="Times New Roman" w:hAnsi="Times New Roman"/>
          <w:sz w:val="25"/>
          <w:szCs w:val="25"/>
        </w:rPr>
        <w:t>Чиликар</w:t>
      </w:r>
      <w:proofErr w:type="spellEnd"/>
      <w:r>
        <w:rPr>
          <w:rFonts w:ascii="Times New Roman" w:hAnsi="Times New Roman"/>
          <w:sz w:val="25"/>
          <w:szCs w:val="25"/>
        </w:rPr>
        <w:t xml:space="preserve">» </w:t>
      </w:r>
      <w:r w:rsidRPr="00303B88">
        <w:rPr>
          <w:rFonts w:ascii="Times New Roman" w:hAnsi="Times New Roman"/>
          <w:sz w:val="25"/>
          <w:szCs w:val="25"/>
        </w:rPr>
        <w:t>со статусом </w:t>
      </w:r>
      <w:hyperlink r:id="rId15" w:tooltip="Сельское поселение" w:history="1">
        <w:r w:rsidRPr="00303B88">
          <w:rPr>
            <w:rFonts w:ascii="Times New Roman" w:hAnsi="Times New Roman"/>
            <w:sz w:val="25"/>
            <w:szCs w:val="25"/>
          </w:rPr>
          <w:t>сельского поселения</w:t>
        </w:r>
      </w:hyperlink>
      <w:r>
        <w:rPr>
          <w:rFonts w:ascii="Times New Roman" w:hAnsi="Times New Roman"/>
          <w:sz w:val="25"/>
          <w:szCs w:val="25"/>
        </w:rPr>
        <w:t>.</w:t>
      </w:r>
    </w:p>
    <w:p w14:paraId="6F1991D2" w14:textId="77777777" w:rsidR="00476A08" w:rsidRDefault="00476A08" w:rsidP="00476A08">
      <w:pPr>
        <w:pStyle w:val="a3"/>
        <w:ind w:firstLine="567"/>
        <w:jc w:val="both"/>
        <w:rPr>
          <w:rFonts w:ascii="Times New Roman" w:hAnsi="Times New Roman"/>
          <w:sz w:val="25"/>
          <w:szCs w:val="25"/>
        </w:rPr>
      </w:pPr>
      <w:proofErr w:type="gramStart"/>
      <w:r>
        <w:rPr>
          <w:rFonts w:ascii="Times New Roman" w:hAnsi="Times New Roman"/>
          <w:sz w:val="25"/>
          <w:szCs w:val="25"/>
        </w:rPr>
        <w:t xml:space="preserve">Сельсовет </w:t>
      </w:r>
      <w:r w:rsidRPr="007B18C8">
        <w:rPr>
          <w:rFonts w:ascii="Times New Roman" w:hAnsi="Times New Roman"/>
          <w:sz w:val="25"/>
          <w:szCs w:val="25"/>
        </w:rPr>
        <w:t xml:space="preserve"> на</w:t>
      </w:r>
      <w:proofErr w:type="gramEnd"/>
      <w:r w:rsidRPr="007B18C8">
        <w:rPr>
          <w:rFonts w:ascii="Times New Roman" w:hAnsi="Times New Roman"/>
          <w:sz w:val="25"/>
          <w:szCs w:val="25"/>
        </w:rPr>
        <w:t xml:space="preserve"> протяжении веков я</w:t>
      </w:r>
      <w:r>
        <w:rPr>
          <w:rFonts w:ascii="Times New Roman" w:hAnsi="Times New Roman"/>
          <w:sz w:val="25"/>
          <w:szCs w:val="25"/>
        </w:rPr>
        <w:t>вляется органической частью Хив</w:t>
      </w:r>
      <w:r w:rsidRPr="007B18C8">
        <w:rPr>
          <w:rFonts w:ascii="Times New Roman" w:hAnsi="Times New Roman"/>
          <w:sz w:val="25"/>
          <w:szCs w:val="25"/>
        </w:rPr>
        <w:t>ского района Дагестана.</w:t>
      </w:r>
    </w:p>
    <w:p w14:paraId="42FC2917" w14:textId="77777777" w:rsidR="00476A08" w:rsidRDefault="00476A08" w:rsidP="00476A08">
      <w:pPr>
        <w:pStyle w:val="a3"/>
        <w:ind w:firstLine="567"/>
        <w:jc w:val="both"/>
        <w:rPr>
          <w:rFonts w:ascii="Georgia" w:hAnsi="Georgia"/>
          <w:color w:val="000000"/>
          <w:sz w:val="25"/>
          <w:szCs w:val="25"/>
          <w:shd w:val="clear" w:color="auto" w:fill="F6F6F6"/>
        </w:rPr>
      </w:pPr>
      <w:r w:rsidRPr="0066238A">
        <w:rPr>
          <w:rFonts w:ascii="Times New Roman" w:hAnsi="Times New Roman"/>
          <w:color w:val="000000"/>
          <w:sz w:val="25"/>
          <w:szCs w:val="25"/>
          <w:shd w:val="clear" w:color="auto" w:fill="F6F6F6"/>
        </w:rPr>
        <w:t>Название селения </w:t>
      </w:r>
      <w:proofErr w:type="spellStart"/>
      <w:r>
        <w:rPr>
          <w:rFonts w:ascii="Times New Roman" w:hAnsi="Times New Roman"/>
          <w:b/>
          <w:bCs/>
          <w:color w:val="000000"/>
          <w:sz w:val="25"/>
          <w:szCs w:val="25"/>
          <w:shd w:val="clear" w:color="auto" w:fill="F6F6F6"/>
        </w:rPr>
        <w:t>Кошкент</w:t>
      </w:r>
      <w:proofErr w:type="spellEnd"/>
      <w:r w:rsidRPr="0066238A">
        <w:rPr>
          <w:rFonts w:ascii="Times New Roman" w:hAnsi="Times New Roman"/>
          <w:color w:val="000000"/>
          <w:sz w:val="25"/>
          <w:szCs w:val="25"/>
          <w:shd w:val="clear" w:color="auto" w:fill="F6F6F6"/>
        </w:rPr>
        <w:t> происходит от арабского слова «</w:t>
      </w:r>
      <w:proofErr w:type="spellStart"/>
      <w:r w:rsidRPr="0066238A">
        <w:rPr>
          <w:rFonts w:ascii="Times New Roman" w:hAnsi="Times New Roman"/>
          <w:color w:val="000000"/>
          <w:sz w:val="25"/>
          <w:szCs w:val="25"/>
          <w:shd w:val="clear" w:color="auto" w:fill="F6F6F6"/>
        </w:rPr>
        <w:t>гош</w:t>
      </w:r>
      <w:proofErr w:type="spellEnd"/>
      <w:r w:rsidRPr="0066238A">
        <w:rPr>
          <w:rFonts w:ascii="Times New Roman" w:hAnsi="Times New Roman"/>
          <w:color w:val="000000"/>
          <w:sz w:val="25"/>
          <w:szCs w:val="25"/>
          <w:shd w:val="clear" w:color="auto" w:fill="F6F6F6"/>
        </w:rPr>
        <w:t>» (кочующий). На нынешнем месте селение было основано примерно 350-400 лет назад.</w:t>
      </w:r>
      <w:r w:rsidRPr="0066238A">
        <w:rPr>
          <w:rFonts w:ascii="Times New Roman" w:hAnsi="Times New Roman"/>
          <w:color w:val="000000"/>
          <w:sz w:val="25"/>
          <w:szCs w:val="25"/>
        </w:rPr>
        <w:br/>
      </w:r>
      <w:r>
        <w:rPr>
          <w:rFonts w:ascii="Times New Roman" w:hAnsi="Times New Roman"/>
          <w:color w:val="000000"/>
          <w:sz w:val="25"/>
          <w:szCs w:val="25"/>
          <w:shd w:val="clear" w:color="auto" w:fill="F6F6F6"/>
        </w:rPr>
        <w:t xml:space="preserve">      </w:t>
      </w:r>
      <w:r w:rsidRPr="0066238A">
        <w:rPr>
          <w:rFonts w:ascii="Times New Roman" w:hAnsi="Times New Roman"/>
          <w:color w:val="000000"/>
          <w:sz w:val="25"/>
          <w:szCs w:val="25"/>
          <w:shd w:val="clear" w:color="auto" w:fill="F6F6F6"/>
        </w:rPr>
        <w:t xml:space="preserve">В далеком прошлом </w:t>
      </w:r>
      <w:proofErr w:type="spellStart"/>
      <w:r>
        <w:rPr>
          <w:rFonts w:ascii="Times New Roman" w:hAnsi="Times New Roman"/>
          <w:color w:val="000000"/>
          <w:sz w:val="25"/>
          <w:szCs w:val="25"/>
          <w:shd w:val="clear" w:color="auto" w:fill="F6F6F6"/>
        </w:rPr>
        <w:t>Кошкент</w:t>
      </w:r>
      <w:proofErr w:type="spellEnd"/>
      <w:r w:rsidRPr="0066238A">
        <w:rPr>
          <w:rFonts w:ascii="Times New Roman" w:hAnsi="Times New Roman"/>
          <w:color w:val="000000"/>
          <w:sz w:val="25"/>
          <w:szCs w:val="25"/>
          <w:shd w:val="clear" w:color="auto" w:fill="F6F6F6"/>
        </w:rPr>
        <w:t xml:space="preserve"> был расположен на территории нынешнего совхоза имени </w:t>
      </w:r>
      <w:proofErr w:type="spellStart"/>
      <w:r w:rsidRPr="0066238A">
        <w:rPr>
          <w:rFonts w:ascii="Times New Roman" w:hAnsi="Times New Roman"/>
          <w:color w:val="000000"/>
          <w:sz w:val="25"/>
          <w:szCs w:val="25"/>
          <w:shd w:val="clear" w:color="auto" w:fill="F6F6F6"/>
        </w:rPr>
        <w:t>Герейханова</w:t>
      </w:r>
      <w:proofErr w:type="spellEnd"/>
      <w:r w:rsidRPr="0066238A">
        <w:rPr>
          <w:rFonts w:ascii="Times New Roman" w:hAnsi="Times New Roman"/>
          <w:color w:val="000000"/>
          <w:sz w:val="25"/>
          <w:szCs w:val="25"/>
          <w:shd w:val="clear" w:color="auto" w:fill="F6F6F6"/>
        </w:rPr>
        <w:t xml:space="preserve"> Сулейман-Стальского района. </w:t>
      </w:r>
      <w:proofErr w:type="spellStart"/>
      <w:r>
        <w:rPr>
          <w:rFonts w:ascii="Times New Roman" w:hAnsi="Times New Roman"/>
          <w:color w:val="000000"/>
          <w:sz w:val="25"/>
          <w:szCs w:val="25"/>
          <w:shd w:val="clear" w:color="auto" w:fill="F6F6F6"/>
        </w:rPr>
        <w:t>Кошкент</w:t>
      </w:r>
      <w:r w:rsidRPr="0066238A">
        <w:rPr>
          <w:rFonts w:ascii="Times New Roman" w:hAnsi="Times New Roman"/>
          <w:color w:val="000000"/>
          <w:sz w:val="25"/>
          <w:szCs w:val="25"/>
          <w:shd w:val="clear" w:color="auto" w:fill="F6F6F6"/>
        </w:rPr>
        <w:t>цы</w:t>
      </w:r>
      <w:proofErr w:type="spellEnd"/>
      <w:r w:rsidRPr="0066238A">
        <w:rPr>
          <w:rFonts w:ascii="Times New Roman" w:hAnsi="Times New Roman"/>
          <w:color w:val="000000"/>
          <w:sz w:val="25"/>
          <w:szCs w:val="25"/>
          <w:shd w:val="clear" w:color="auto" w:fill="F6F6F6"/>
        </w:rPr>
        <w:t xml:space="preserve"> и сегодня сохранили «</w:t>
      </w:r>
      <w:proofErr w:type="spellStart"/>
      <w:r w:rsidRPr="0066238A">
        <w:rPr>
          <w:rFonts w:ascii="Times New Roman" w:hAnsi="Times New Roman"/>
          <w:color w:val="000000"/>
          <w:sz w:val="25"/>
          <w:szCs w:val="25"/>
          <w:shd w:val="clear" w:color="auto" w:fill="F6F6F6"/>
        </w:rPr>
        <w:t>гюнейский</w:t>
      </w:r>
      <w:proofErr w:type="spellEnd"/>
      <w:r w:rsidRPr="0066238A">
        <w:rPr>
          <w:rFonts w:ascii="Times New Roman" w:hAnsi="Times New Roman"/>
          <w:color w:val="000000"/>
          <w:sz w:val="25"/>
          <w:szCs w:val="25"/>
          <w:shd w:val="clear" w:color="auto" w:fill="F6F6F6"/>
        </w:rPr>
        <w:t xml:space="preserve">» говор, на котором общались в прошлом. За селением возвышается холм, который и ныне сохранил старое название Каширин к1унт1 - холм </w:t>
      </w:r>
      <w:proofErr w:type="spellStart"/>
      <w:r>
        <w:rPr>
          <w:rFonts w:ascii="Times New Roman" w:hAnsi="Times New Roman"/>
          <w:color w:val="000000"/>
          <w:sz w:val="25"/>
          <w:szCs w:val="25"/>
          <w:shd w:val="clear" w:color="auto" w:fill="F6F6F6"/>
        </w:rPr>
        <w:t>Кошкент</w:t>
      </w:r>
      <w:r w:rsidRPr="0066238A">
        <w:rPr>
          <w:rFonts w:ascii="Times New Roman" w:hAnsi="Times New Roman"/>
          <w:color w:val="000000"/>
          <w:sz w:val="25"/>
          <w:szCs w:val="25"/>
          <w:shd w:val="clear" w:color="auto" w:fill="F6F6F6"/>
        </w:rPr>
        <w:t>а</w:t>
      </w:r>
      <w:proofErr w:type="spellEnd"/>
      <w:r w:rsidRPr="0066238A">
        <w:rPr>
          <w:rFonts w:ascii="Times New Roman" w:hAnsi="Times New Roman"/>
          <w:color w:val="000000"/>
          <w:sz w:val="25"/>
          <w:szCs w:val="25"/>
          <w:shd w:val="clear" w:color="auto" w:fill="F6F6F6"/>
        </w:rPr>
        <w:t>. Здесь все кругом поросло колючками. Знойная погода, камыши, многочисленные змеи не давали людям спокойно жить. Бывали и такие случаи, что на груди спящих детей в колыбели находили змей. Жители очень часто заболевали малярией. Из-за этих неблагоприятных условий люди вынуждены были переселиться ближе к горам.</w:t>
      </w:r>
      <w:r w:rsidRPr="0066238A">
        <w:rPr>
          <w:rFonts w:ascii="Times New Roman" w:hAnsi="Times New Roman"/>
          <w:color w:val="000000"/>
          <w:sz w:val="25"/>
          <w:szCs w:val="25"/>
        </w:rPr>
        <w:br/>
      </w:r>
      <w:r>
        <w:rPr>
          <w:rFonts w:ascii="Times New Roman" w:hAnsi="Times New Roman"/>
          <w:color w:val="000000"/>
          <w:sz w:val="25"/>
          <w:szCs w:val="25"/>
          <w:shd w:val="clear" w:color="auto" w:fill="F6F6F6"/>
        </w:rPr>
        <w:t xml:space="preserve">       </w:t>
      </w:r>
      <w:r w:rsidRPr="0066238A">
        <w:rPr>
          <w:rFonts w:ascii="Times New Roman" w:hAnsi="Times New Roman"/>
          <w:color w:val="000000"/>
          <w:sz w:val="25"/>
          <w:szCs w:val="25"/>
          <w:shd w:val="clear" w:color="auto" w:fill="F6F6F6"/>
        </w:rPr>
        <w:t xml:space="preserve">Остановились на участке </w:t>
      </w:r>
      <w:proofErr w:type="spellStart"/>
      <w:r w:rsidRPr="0066238A">
        <w:rPr>
          <w:rFonts w:ascii="Times New Roman" w:hAnsi="Times New Roman"/>
          <w:color w:val="000000"/>
          <w:sz w:val="25"/>
          <w:szCs w:val="25"/>
          <w:shd w:val="clear" w:color="auto" w:fill="F6F6F6"/>
        </w:rPr>
        <w:t>Гьамишан</w:t>
      </w:r>
      <w:proofErr w:type="spellEnd"/>
      <w:r w:rsidRPr="0066238A">
        <w:rPr>
          <w:rFonts w:ascii="Times New Roman" w:hAnsi="Times New Roman"/>
          <w:color w:val="000000"/>
          <w:sz w:val="25"/>
          <w:szCs w:val="25"/>
          <w:shd w:val="clear" w:color="auto" w:fill="F6F6F6"/>
        </w:rPr>
        <w:t xml:space="preserve"> </w:t>
      </w:r>
      <w:proofErr w:type="spellStart"/>
      <w:r w:rsidRPr="0066238A">
        <w:rPr>
          <w:rFonts w:ascii="Times New Roman" w:hAnsi="Times New Roman"/>
          <w:color w:val="000000"/>
          <w:sz w:val="25"/>
          <w:szCs w:val="25"/>
          <w:shd w:val="clear" w:color="auto" w:fill="F6F6F6"/>
        </w:rPr>
        <w:t>хуьр</w:t>
      </w:r>
      <w:proofErr w:type="spellEnd"/>
      <w:r w:rsidRPr="0066238A">
        <w:rPr>
          <w:rFonts w:ascii="Times New Roman" w:hAnsi="Times New Roman"/>
          <w:color w:val="000000"/>
          <w:sz w:val="25"/>
          <w:szCs w:val="25"/>
          <w:shd w:val="clear" w:color="auto" w:fill="F6F6F6"/>
        </w:rPr>
        <w:t xml:space="preserve">, относящемся ныне к территории селения </w:t>
      </w:r>
      <w:proofErr w:type="spellStart"/>
      <w:r>
        <w:rPr>
          <w:rFonts w:ascii="Times New Roman" w:hAnsi="Times New Roman"/>
          <w:color w:val="000000"/>
          <w:sz w:val="25"/>
          <w:szCs w:val="25"/>
          <w:shd w:val="clear" w:color="auto" w:fill="F6F6F6"/>
        </w:rPr>
        <w:t>Кошкент</w:t>
      </w:r>
      <w:proofErr w:type="spellEnd"/>
      <w:r w:rsidRPr="0066238A">
        <w:rPr>
          <w:rFonts w:ascii="Times New Roman" w:hAnsi="Times New Roman"/>
          <w:color w:val="000000"/>
          <w:sz w:val="25"/>
          <w:szCs w:val="25"/>
          <w:shd w:val="clear" w:color="auto" w:fill="F6F6F6"/>
        </w:rPr>
        <w:t xml:space="preserve">. В годы нашествия </w:t>
      </w:r>
      <w:proofErr w:type="spellStart"/>
      <w:r w:rsidRPr="0066238A">
        <w:rPr>
          <w:rFonts w:ascii="Times New Roman" w:hAnsi="Times New Roman"/>
          <w:color w:val="000000"/>
          <w:sz w:val="25"/>
          <w:szCs w:val="25"/>
          <w:shd w:val="clear" w:color="auto" w:fill="F6F6F6"/>
        </w:rPr>
        <w:t>Темурланга</w:t>
      </w:r>
      <w:proofErr w:type="spellEnd"/>
      <w:r w:rsidRPr="0066238A">
        <w:rPr>
          <w:rFonts w:ascii="Times New Roman" w:hAnsi="Times New Roman"/>
          <w:color w:val="000000"/>
          <w:sz w:val="25"/>
          <w:szCs w:val="25"/>
          <w:shd w:val="clear" w:color="auto" w:fill="F6F6F6"/>
        </w:rPr>
        <w:t xml:space="preserve"> (Тамерлана) в XIV веке село было сожжено дотла. Оставшиеся в живых люди переселились на участок </w:t>
      </w:r>
      <w:proofErr w:type="spellStart"/>
      <w:r w:rsidRPr="0066238A">
        <w:rPr>
          <w:rFonts w:ascii="Times New Roman" w:hAnsi="Times New Roman"/>
          <w:color w:val="000000"/>
          <w:sz w:val="25"/>
          <w:szCs w:val="25"/>
          <w:shd w:val="clear" w:color="auto" w:fill="F6F6F6"/>
        </w:rPr>
        <w:t>Инийрин</w:t>
      </w:r>
      <w:proofErr w:type="spellEnd"/>
      <w:r w:rsidRPr="0066238A">
        <w:rPr>
          <w:rFonts w:ascii="Times New Roman" w:hAnsi="Times New Roman"/>
          <w:color w:val="000000"/>
          <w:sz w:val="25"/>
          <w:szCs w:val="25"/>
          <w:shd w:val="clear" w:color="auto" w:fill="F6F6F6"/>
        </w:rPr>
        <w:t xml:space="preserve"> </w:t>
      </w:r>
      <w:proofErr w:type="spellStart"/>
      <w:r w:rsidRPr="0066238A">
        <w:rPr>
          <w:rFonts w:ascii="Times New Roman" w:hAnsi="Times New Roman"/>
          <w:color w:val="000000"/>
          <w:sz w:val="25"/>
          <w:szCs w:val="25"/>
          <w:shd w:val="clear" w:color="auto" w:fill="F6F6F6"/>
        </w:rPr>
        <w:t>кьил</w:t>
      </w:r>
      <w:proofErr w:type="spellEnd"/>
      <w:r w:rsidRPr="0066238A">
        <w:rPr>
          <w:rFonts w:ascii="Times New Roman" w:hAnsi="Times New Roman"/>
          <w:color w:val="000000"/>
          <w:sz w:val="25"/>
          <w:szCs w:val="25"/>
          <w:shd w:val="clear" w:color="auto" w:fill="F6F6F6"/>
        </w:rPr>
        <w:t>, к источникам воды, поближе к трем родникам.</w:t>
      </w:r>
      <w:r w:rsidRPr="0066238A">
        <w:rPr>
          <w:rFonts w:ascii="Times New Roman" w:hAnsi="Times New Roman"/>
          <w:color w:val="000000"/>
          <w:sz w:val="25"/>
          <w:szCs w:val="25"/>
        </w:rPr>
        <w:br/>
      </w:r>
      <w:r>
        <w:rPr>
          <w:rFonts w:ascii="Times New Roman" w:hAnsi="Times New Roman"/>
          <w:color w:val="000000"/>
          <w:sz w:val="25"/>
          <w:szCs w:val="25"/>
          <w:shd w:val="clear" w:color="auto" w:fill="F6F6F6"/>
        </w:rPr>
        <w:t xml:space="preserve">      </w:t>
      </w:r>
      <w:r w:rsidRPr="0066238A">
        <w:rPr>
          <w:rFonts w:ascii="Times New Roman" w:hAnsi="Times New Roman"/>
          <w:color w:val="000000"/>
          <w:sz w:val="25"/>
          <w:szCs w:val="25"/>
          <w:shd w:val="clear" w:color="auto" w:fill="F6F6F6"/>
        </w:rPr>
        <w:t xml:space="preserve">Главными занятиями </w:t>
      </w:r>
      <w:proofErr w:type="spellStart"/>
      <w:r>
        <w:rPr>
          <w:rFonts w:ascii="Times New Roman" w:hAnsi="Times New Roman"/>
          <w:color w:val="000000"/>
          <w:sz w:val="25"/>
          <w:szCs w:val="25"/>
          <w:shd w:val="clear" w:color="auto" w:fill="F6F6F6"/>
        </w:rPr>
        <w:t>кошкент</w:t>
      </w:r>
      <w:r w:rsidRPr="0066238A">
        <w:rPr>
          <w:rFonts w:ascii="Times New Roman" w:hAnsi="Times New Roman"/>
          <w:color w:val="000000"/>
          <w:sz w:val="25"/>
          <w:szCs w:val="25"/>
          <w:shd w:val="clear" w:color="auto" w:fill="F6F6F6"/>
        </w:rPr>
        <w:t>цев</w:t>
      </w:r>
      <w:proofErr w:type="spellEnd"/>
      <w:r w:rsidRPr="0066238A">
        <w:rPr>
          <w:rFonts w:ascii="Times New Roman" w:hAnsi="Times New Roman"/>
          <w:color w:val="000000"/>
          <w:sz w:val="25"/>
          <w:szCs w:val="25"/>
          <w:shd w:val="clear" w:color="auto" w:fill="F6F6F6"/>
        </w:rPr>
        <w:t xml:space="preserve"> были земледелие, животноводство, садоводство. Долина Арат была освоена. Развивалось гончарное производство. Производили керамические трубы, посуду для домашнего пользования и для продажи на рынке.</w:t>
      </w:r>
      <w:r w:rsidRPr="0066238A">
        <w:rPr>
          <w:rFonts w:ascii="Times New Roman" w:hAnsi="Times New Roman"/>
          <w:color w:val="000000"/>
          <w:sz w:val="25"/>
          <w:szCs w:val="25"/>
        </w:rPr>
        <w:br/>
      </w:r>
      <w:r>
        <w:rPr>
          <w:rFonts w:ascii="Times New Roman" w:hAnsi="Times New Roman"/>
          <w:color w:val="000000"/>
          <w:sz w:val="25"/>
          <w:szCs w:val="25"/>
          <w:shd w:val="clear" w:color="auto" w:fill="F6F6F6"/>
        </w:rPr>
        <w:t xml:space="preserve">      </w:t>
      </w:r>
      <w:r w:rsidRPr="0066238A">
        <w:rPr>
          <w:rFonts w:ascii="Times New Roman" w:hAnsi="Times New Roman"/>
          <w:color w:val="000000"/>
          <w:sz w:val="25"/>
          <w:szCs w:val="25"/>
          <w:shd w:val="clear" w:color="auto" w:fill="F6F6F6"/>
        </w:rPr>
        <w:t>Местность была богата животным и растительным миром. В лесах обитали десятки видов диких животных и птиц.</w:t>
      </w:r>
      <w:r w:rsidRPr="0066238A">
        <w:rPr>
          <w:rFonts w:ascii="Times New Roman" w:hAnsi="Times New Roman"/>
          <w:color w:val="000000"/>
          <w:sz w:val="25"/>
          <w:szCs w:val="25"/>
        </w:rPr>
        <w:br/>
      </w:r>
      <w:r>
        <w:rPr>
          <w:rFonts w:ascii="Times New Roman" w:hAnsi="Times New Roman"/>
          <w:color w:val="000000"/>
          <w:sz w:val="25"/>
          <w:szCs w:val="25"/>
          <w:shd w:val="clear" w:color="auto" w:fill="F6F6F6"/>
        </w:rPr>
        <w:t xml:space="preserve">      </w:t>
      </w:r>
      <w:r w:rsidRPr="0066238A">
        <w:rPr>
          <w:rFonts w:ascii="Times New Roman" w:hAnsi="Times New Roman"/>
          <w:color w:val="000000"/>
          <w:sz w:val="25"/>
          <w:szCs w:val="25"/>
          <w:shd w:val="clear" w:color="auto" w:fill="F6F6F6"/>
        </w:rPr>
        <w:t xml:space="preserve">В настоящее время кое-где сохранились фундаменты старых строений, например, на участке </w:t>
      </w:r>
      <w:proofErr w:type="spellStart"/>
      <w:r w:rsidRPr="0066238A">
        <w:rPr>
          <w:rFonts w:ascii="Times New Roman" w:hAnsi="Times New Roman"/>
          <w:color w:val="000000"/>
          <w:sz w:val="25"/>
          <w:szCs w:val="25"/>
          <w:shd w:val="clear" w:color="auto" w:fill="F6F6F6"/>
        </w:rPr>
        <w:t>Инийрин</w:t>
      </w:r>
      <w:proofErr w:type="spellEnd"/>
      <w:r w:rsidRPr="0066238A">
        <w:rPr>
          <w:rFonts w:ascii="Times New Roman" w:hAnsi="Times New Roman"/>
          <w:color w:val="000000"/>
          <w:sz w:val="25"/>
          <w:szCs w:val="25"/>
          <w:shd w:val="clear" w:color="auto" w:fill="F6F6F6"/>
        </w:rPr>
        <w:t xml:space="preserve"> </w:t>
      </w:r>
      <w:proofErr w:type="spellStart"/>
      <w:r w:rsidRPr="0066238A">
        <w:rPr>
          <w:rFonts w:ascii="Times New Roman" w:hAnsi="Times New Roman"/>
          <w:color w:val="000000"/>
          <w:sz w:val="25"/>
          <w:szCs w:val="25"/>
          <w:shd w:val="clear" w:color="auto" w:fill="F6F6F6"/>
        </w:rPr>
        <w:t>кьил</w:t>
      </w:r>
      <w:proofErr w:type="spellEnd"/>
      <w:r w:rsidRPr="0066238A">
        <w:rPr>
          <w:rFonts w:ascii="Times New Roman" w:hAnsi="Times New Roman"/>
          <w:color w:val="000000"/>
          <w:sz w:val="25"/>
          <w:szCs w:val="25"/>
          <w:shd w:val="clear" w:color="auto" w:fill="F6F6F6"/>
        </w:rPr>
        <w:t xml:space="preserve">. Позже жители села переселились в местность Ч1уру </w:t>
      </w:r>
      <w:proofErr w:type="spellStart"/>
      <w:r w:rsidRPr="0066238A">
        <w:rPr>
          <w:rFonts w:ascii="Times New Roman" w:hAnsi="Times New Roman"/>
          <w:color w:val="000000"/>
          <w:sz w:val="25"/>
          <w:szCs w:val="25"/>
          <w:shd w:val="clear" w:color="auto" w:fill="F6F6F6"/>
        </w:rPr>
        <w:t>хуьруьн</w:t>
      </w:r>
      <w:proofErr w:type="spellEnd"/>
      <w:r w:rsidRPr="0066238A">
        <w:rPr>
          <w:rFonts w:ascii="Times New Roman" w:hAnsi="Times New Roman"/>
          <w:color w:val="000000"/>
          <w:sz w:val="25"/>
          <w:szCs w:val="25"/>
          <w:shd w:val="clear" w:color="auto" w:fill="F6F6F6"/>
        </w:rPr>
        <w:t xml:space="preserve"> к1унт1, а потом и на нынешнее место. Село </w:t>
      </w:r>
      <w:proofErr w:type="spellStart"/>
      <w:r>
        <w:rPr>
          <w:rFonts w:ascii="Times New Roman" w:hAnsi="Times New Roman"/>
          <w:color w:val="000000"/>
          <w:sz w:val="25"/>
          <w:szCs w:val="25"/>
          <w:shd w:val="clear" w:color="auto" w:fill="F6F6F6"/>
        </w:rPr>
        <w:t>Кошкент</w:t>
      </w:r>
      <w:proofErr w:type="spellEnd"/>
      <w:r w:rsidRPr="0066238A">
        <w:rPr>
          <w:rFonts w:ascii="Times New Roman" w:hAnsi="Times New Roman"/>
          <w:color w:val="000000"/>
          <w:sz w:val="25"/>
          <w:szCs w:val="25"/>
          <w:shd w:val="clear" w:color="auto" w:fill="F6F6F6"/>
        </w:rPr>
        <w:t xml:space="preserve"> разделено на три квартала: </w:t>
      </w:r>
      <w:proofErr w:type="spellStart"/>
      <w:r w:rsidRPr="0066238A">
        <w:rPr>
          <w:rFonts w:ascii="Times New Roman" w:hAnsi="Times New Roman"/>
          <w:color w:val="000000"/>
          <w:sz w:val="25"/>
          <w:szCs w:val="25"/>
          <w:shd w:val="clear" w:color="auto" w:fill="F6F6F6"/>
        </w:rPr>
        <w:t>Агъа</w:t>
      </w:r>
      <w:proofErr w:type="spellEnd"/>
      <w:r w:rsidRPr="0066238A">
        <w:rPr>
          <w:rFonts w:ascii="Times New Roman" w:hAnsi="Times New Roman"/>
          <w:color w:val="000000"/>
          <w:sz w:val="25"/>
          <w:szCs w:val="25"/>
          <w:shd w:val="clear" w:color="auto" w:fill="F6F6F6"/>
        </w:rPr>
        <w:t xml:space="preserve"> </w:t>
      </w:r>
      <w:proofErr w:type="spellStart"/>
      <w:r w:rsidRPr="0066238A">
        <w:rPr>
          <w:rFonts w:ascii="Times New Roman" w:hAnsi="Times New Roman"/>
          <w:color w:val="000000"/>
          <w:sz w:val="25"/>
          <w:szCs w:val="25"/>
          <w:shd w:val="clear" w:color="auto" w:fill="F6F6F6"/>
        </w:rPr>
        <w:t>мягьле</w:t>
      </w:r>
      <w:proofErr w:type="spellEnd"/>
      <w:r w:rsidRPr="0066238A">
        <w:rPr>
          <w:rFonts w:ascii="Times New Roman" w:hAnsi="Times New Roman"/>
          <w:color w:val="000000"/>
          <w:sz w:val="25"/>
          <w:szCs w:val="25"/>
          <w:shd w:val="clear" w:color="auto" w:fill="F6F6F6"/>
        </w:rPr>
        <w:t xml:space="preserve">, </w:t>
      </w:r>
      <w:proofErr w:type="spellStart"/>
      <w:r w:rsidRPr="0066238A">
        <w:rPr>
          <w:rFonts w:ascii="Times New Roman" w:hAnsi="Times New Roman"/>
          <w:color w:val="000000"/>
          <w:sz w:val="25"/>
          <w:szCs w:val="25"/>
          <w:shd w:val="clear" w:color="auto" w:fill="F6F6F6"/>
        </w:rPr>
        <w:t>Юкьван</w:t>
      </w:r>
      <w:proofErr w:type="spellEnd"/>
      <w:r w:rsidRPr="0066238A">
        <w:rPr>
          <w:rFonts w:ascii="Times New Roman" w:hAnsi="Times New Roman"/>
          <w:color w:val="000000"/>
          <w:sz w:val="25"/>
          <w:szCs w:val="25"/>
          <w:shd w:val="clear" w:color="auto" w:fill="F6F6F6"/>
        </w:rPr>
        <w:t xml:space="preserve"> </w:t>
      </w:r>
      <w:proofErr w:type="spellStart"/>
      <w:r w:rsidRPr="0066238A">
        <w:rPr>
          <w:rFonts w:ascii="Times New Roman" w:hAnsi="Times New Roman"/>
          <w:color w:val="000000"/>
          <w:sz w:val="25"/>
          <w:szCs w:val="25"/>
          <w:shd w:val="clear" w:color="auto" w:fill="F6F6F6"/>
        </w:rPr>
        <w:t>мягьле</w:t>
      </w:r>
      <w:proofErr w:type="spellEnd"/>
      <w:r w:rsidRPr="0066238A">
        <w:rPr>
          <w:rFonts w:ascii="Times New Roman" w:hAnsi="Times New Roman"/>
          <w:color w:val="000000"/>
          <w:sz w:val="25"/>
          <w:szCs w:val="25"/>
          <w:shd w:val="clear" w:color="auto" w:fill="F6F6F6"/>
        </w:rPr>
        <w:t xml:space="preserve">, Вини </w:t>
      </w:r>
      <w:proofErr w:type="spellStart"/>
      <w:r w:rsidRPr="0066238A">
        <w:rPr>
          <w:rFonts w:ascii="Times New Roman" w:hAnsi="Times New Roman"/>
          <w:color w:val="000000"/>
          <w:sz w:val="25"/>
          <w:szCs w:val="25"/>
          <w:shd w:val="clear" w:color="auto" w:fill="F6F6F6"/>
        </w:rPr>
        <w:t>мягьле</w:t>
      </w:r>
      <w:proofErr w:type="spellEnd"/>
      <w:r w:rsidRPr="0066238A">
        <w:rPr>
          <w:rFonts w:ascii="Times New Roman" w:hAnsi="Times New Roman"/>
          <w:color w:val="000000"/>
          <w:sz w:val="25"/>
          <w:szCs w:val="25"/>
          <w:shd w:val="clear" w:color="auto" w:fill="F6F6F6"/>
        </w:rPr>
        <w:t>. И связаны эти названия с местом их расположения.</w:t>
      </w:r>
      <w:r w:rsidRPr="0066238A">
        <w:rPr>
          <w:rFonts w:ascii="Times New Roman" w:hAnsi="Times New Roman"/>
          <w:color w:val="000000"/>
          <w:sz w:val="25"/>
          <w:szCs w:val="25"/>
        </w:rPr>
        <w:br/>
      </w:r>
      <w:r>
        <w:rPr>
          <w:rFonts w:ascii="Times New Roman" w:hAnsi="Times New Roman"/>
          <w:color w:val="000000"/>
          <w:sz w:val="25"/>
          <w:szCs w:val="25"/>
          <w:shd w:val="clear" w:color="auto" w:fill="F6F6F6"/>
        </w:rPr>
        <w:t xml:space="preserve">     </w:t>
      </w:r>
      <w:r w:rsidRPr="0066238A">
        <w:rPr>
          <w:rFonts w:ascii="Times New Roman" w:hAnsi="Times New Roman"/>
          <w:color w:val="000000"/>
          <w:sz w:val="25"/>
          <w:szCs w:val="25"/>
          <w:shd w:val="clear" w:color="auto" w:fill="F6F6F6"/>
        </w:rPr>
        <w:t xml:space="preserve">Жители села были разделены на двенадцать родственных общин - </w:t>
      </w:r>
      <w:proofErr w:type="spellStart"/>
      <w:r w:rsidRPr="0066238A">
        <w:rPr>
          <w:rFonts w:ascii="Times New Roman" w:hAnsi="Times New Roman"/>
          <w:color w:val="000000"/>
          <w:sz w:val="25"/>
          <w:szCs w:val="25"/>
          <w:shd w:val="clear" w:color="auto" w:fill="F6F6F6"/>
        </w:rPr>
        <w:t>тухумов</w:t>
      </w:r>
      <w:proofErr w:type="spellEnd"/>
      <w:r w:rsidRPr="0066238A">
        <w:rPr>
          <w:rFonts w:ascii="Times New Roman" w:hAnsi="Times New Roman"/>
          <w:color w:val="000000"/>
          <w:sz w:val="25"/>
          <w:szCs w:val="25"/>
          <w:shd w:val="clear" w:color="auto" w:fill="F6F6F6"/>
        </w:rPr>
        <w:t xml:space="preserve">: </w:t>
      </w:r>
      <w:proofErr w:type="spellStart"/>
      <w:r w:rsidRPr="0066238A">
        <w:rPr>
          <w:rFonts w:ascii="Times New Roman" w:hAnsi="Times New Roman"/>
          <w:color w:val="000000"/>
          <w:sz w:val="25"/>
          <w:szCs w:val="25"/>
          <w:shd w:val="clear" w:color="auto" w:fill="F6F6F6"/>
        </w:rPr>
        <w:t>Гьасанан</w:t>
      </w:r>
      <w:proofErr w:type="spellEnd"/>
      <w:r w:rsidRPr="0066238A">
        <w:rPr>
          <w:rFonts w:ascii="Times New Roman" w:hAnsi="Times New Roman"/>
          <w:color w:val="000000"/>
          <w:sz w:val="25"/>
          <w:szCs w:val="25"/>
          <w:shd w:val="clear" w:color="auto" w:fill="F6F6F6"/>
        </w:rPr>
        <w:t xml:space="preserve"> гада-яр, </w:t>
      </w:r>
      <w:proofErr w:type="spellStart"/>
      <w:r w:rsidRPr="0066238A">
        <w:rPr>
          <w:rFonts w:ascii="Times New Roman" w:hAnsi="Times New Roman"/>
          <w:color w:val="000000"/>
          <w:sz w:val="25"/>
          <w:szCs w:val="25"/>
          <w:shd w:val="clear" w:color="auto" w:fill="F6F6F6"/>
        </w:rPr>
        <w:t>Рустаман</w:t>
      </w:r>
      <w:proofErr w:type="spellEnd"/>
      <w:r w:rsidRPr="0066238A">
        <w:rPr>
          <w:rFonts w:ascii="Times New Roman" w:hAnsi="Times New Roman"/>
          <w:color w:val="000000"/>
          <w:sz w:val="25"/>
          <w:szCs w:val="25"/>
          <w:shd w:val="clear" w:color="auto" w:fill="F6F6F6"/>
        </w:rPr>
        <w:t xml:space="preserve"> </w:t>
      </w:r>
      <w:proofErr w:type="spellStart"/>
      <w:r w:rsidRPr="0066238A">
        <w:rPr>
          <w:rFonts w:ascii="Times New Roman" w:hAnsi="Times New Roman"/>
          <w:color w:val="000000"/>
          <w:sz w:val="25"/>
          <w:szCs w:val="25"/>
          <w:shd w:val="clear" w:color="auto" w:fill="F6F6F6"/>
        </w:rPr>
        <w:t>гадаяр</w:t>
      </w:r>
      <w:proofErr w:type="spellEnd"/>
      <w:r w:rsidRPr="0066238A">
        <w:rPr>
          <w:rFonts w:ascii="Times New Roman" w:hAnsi="Times New Roman"/>
          <w:color w:val="000000"/>
          <w:sz w:val="25"/>
          <w:szCs w:val="25"/>
          <w:shd w:val="clear" w:color="auto" w:fill="F6F6F6"/>
        </w:rPr>
        <w:t xml:space="preserve">, </w:t>
      </w:r>
      <w:proofErr w:type="spellStart"/>
      <w:r w:rsidRPr="0066238A">
        <w:rPr>
          <w:rFonts w:ascii="Times New Roman" w:hAnsi="Times New Roman"/>
          <w:color w:val="000000"/>
          <w:sz w:val="25"/>
          <w:szCs w:val="25"/>
          <w:shd w:val="clear" w:color="auto" w:fill="F6F6F6"/>
        </w:rPr>
        <w:t>Алисан</w:t>
      </w:r>
      <w:proofErr w:type="spellEnd"/>
      <w:r w:rsidRPr="0066238A">
        <w:rPr>
          <w:rFonts w:ascii="Times New Roman" w:hAnsi="Times New Roman"/>
          <w:color w:val="000000"/>
          <w:sz w:val="25"/>
          <w:szCs w:val="25"/>
          <w:shd w:val="clear" w:color="auto" w:fill="F6F6F6"/>
        </w:rPr>
        <w:t xml:space="preserve"> </w:t>
      </w:r>
      <w:proofErr w:type="spellStart"/>
      <w:r w:rsidRPr="0066238A">
        <w:rPr>
          <w:rFonts w:ascii="Times New Roman" w:hAnsi="Times New Roman"/>
          <w:color w:val="000000"/>
          <w:sz w:val="25"/>
          <w:szCs w:val="25"/>
          <w:shd w:val="clear" w:color="auto" w:fill="F6F6F6"/>
        </w:rPr>
        <w:t>гадаяр</w:t>
      </w:r>
      <w:proofErr w:type="spellEnd"/>
      <w:r w:rsidRPr="0066238A">
        <w:rPr>
          <w:rFonts w:ascii="Times New Roman" w:hAnsi="Times New Roman"/>
          <w:color w:val="000000"/>
          <w:sz w:val="25"/>
          <w:szCs w:val="25"/>
          <w:shd w:val="clear" w:color="auto" w:fill="F6F6F6"/>
        </w:rPr>
        <w:t xml:space="preserve">, </w:t>
      </w:r>
      <w:proofErr w:type="spellStart"/>
      <w:r w:rsidRPr="0066238A">
        <w:rPr>
          <w:rFonts w:ascii="Times New Roman" w:hAnsi="Times New Roman"/>
          <w:color w:val="000000"/>
          <w:sz w:val="25"/>
          <w:szCs w:val="25"/>
          <w:shd w:val="clear" w:color="auto" w:fill="F6F6F6"/>
        </w:rPr>
        <w:t>Бегъинар</w:t>
      </w:r>
      <w:proofErr w:type="spellEnd"/>
      <w:r w:rsidRPr="0066238A">
        <w:rPr>
          <w:rFonts w:ascii="Times New Roman" w:hAnsi="Times New Roman"/>
          <w:color w:val="000000"/>
          <w:sz w:val="25"/>
          <w:szCs w:val="25"/>
          <w:shd w:val="clear" w:color="auto" w:fill="F6F6F6"/>
        </w:rPr>
        <w:t xml:space="preserve">, Сенп1ер, </w:t>
      </w:r>
      <w:proofErr w:type="spellStart"/>
      <w:r w:rsidRPr="0066238A">
        <w:rPr>
          <w:rFonts w:ascii="Times New Roman" w:hAnsi="Times New Roman"/>
          <w:color w:val="000000"/>
          <w:sz w:val="25"/>
          <w:szCs w:val="25"/>
          <w:shd w:val="clear" w:color="auto" w:fill="F6F6F6"/>
        </w:rPr>
        <w:t>Шалмияр</w:t>
      </w:r>
      <w:proofErr w:type="spellEnd"/>
      <w:r w:rsidRPr="0066238A">
        <w:rPr>
          <w:rFonts w:ascii="Times New Roman" w:hAnsi="Times New Roman"/>
          <w:color w:val="000000"/>
          <w:sz w:val="25"/>
          <w:szCs w:val="25"/>
          <w:shd w:val="clear" w:color="auto" w:fill="F6F6F6"/>
        </w:rPr>
        <w:t xml:space="preserve">, </w:t>
      </w:r>
      <w:proofErr w:type="spellStart"/>
      <w:r w:rsidRPr="0066238A">
        <w:rPr>
          <w:rFonts w:ascii="Times New Roman" w:hAnsi="Times New Roman"/>
          <w:color w:val="000000"/>
          <w:sz w:val="25"/>
          <w:szCs w:val="25"/>
          <w:shd w:val="clear" w:color="auto" w:fill="F6F6F6"/>
        </w:rPr>
        <w:t>Бункьар</w:t>
      </w:r>
      <w:proofErr w:type="spellEnd"/>
      <w:r w:rsidRPr="0066238A">
        <w:rPr>
          <w:rFonts w:ascii="Times New Roman" w:hAnsi="Times New Roman"/>
          <w:color w:val="000000"/>
          <w:sz w:val="25"/>
          <w:szCs w:val="25"/>
          <w:shd w:val="clear" w:color="auto" w:fill="F6F6F6"/>
        </w:rPr>
        <w:t xml:space="preserve">, </w:t>
      </w:r>
      <w:proofErr w:type="spellStart"/>
      <w:r w:rsidRPr="0066238A">
        <w:rPr>
          <w:rFonts w:ascii="Times New Roman" w:hAnsi="Times New Roman"/>
          <w:color w:val="000000"/>
          <w:sz w:val="25"/>
          <w:szCs w:val="25"/>
          <w:shd w:val="clear" w:color="auto" w:fill="F6F6F6"/>
        </w:rPr>
        <w:t>Тителар</w:t>
      </w:r>
      <w:proofErr w:type="spellEnd"/>
      <w:r w:rsidRPr="0066238A">
        <w:rPr>
          <w:rFonts w:ascii="Times New Roman" w:hAnsi="Times New Roman"/>
          <w:color w:val="000000"/>
          <w:sz w:val="25"/>
          <w:szCs w:val="25"/>
          <w:shd w:val="clear" w:color="auto" w:fill="F6F6F6"/>
        </w:rPr>
        <w:t xml:space="preserve">, </w:t>
      </w:r>
      <w:proofErr w:type="spellStart"/>
      <w:r w:rsidRPr="0066238A">
        <w:rPr>
          <w:rFonts w:ascii="Times New Roman" w:hAnsi="Times New Roman"/>
          <w:color w:val="000000"/>
          <w:sz w:val="25"/>
          <w:szCs w:val="25"/>
          <w:shd w:val="clear" w:color="auto" w:fill="F6F6F6"/>
        </w:rPr>
        <w:t>Цуь-нуьяр</w:t>
      </w:r>
      <w:proofErr w:type="spellEnd"/>
      <w:r w:rsidRPr="0066238A">
        <w:rPr>
          <w:rFonts w:ascii="Times New Roman" w:hAnsi="Times New Roman"/>
          <w:color w:val="000000"/>
          <w:sz w:val="25"/>
          <w:szCs w:val="25"/>
          <w:shd w:val="clear" w:color="auto" w:fill="F6F6F6"/>
        </w:rPr>
        <w:t xml:space="preserve">, </w:t>
      </w:r>
      <w:proofErr w:type="spellStart"/>
      <w:r w:rsidRPr="0066238A">
        <w:rPr>
          <w:rFonts w:ascii="Times New Roman" w:hAnsi="Times New Roman"/>
          <w:color w:val="000000"/>
          <w:sz w:val="25"/>
          <w:szCs w:val="25"/>
          <w:shd w:val="clear" w:color="auto" w:fill="F6F6F6"/>
        </w:rPr>
        <w:t>Хашалар</w:t>
      </w:r>
      <w:proofErr w:type="spellEnd"/>
      <w:r w:rsidRPr="0066238A">
        <w:rPr>
          <w:rFonts w:ascii="Times New Roman" w:hAnsi="Times New Roman"/>
          <w:color w:val="000000"/>
          <w:sz w:val="25"/>
          <w:szCs w:val="25"/>
          <w:shd w:val="clear" w:color="auto" w:fill="F6F6F6"/>
        </w:rPr>
        <w:t xml:space="preserve">, </w:t>
      </w:r>
      <w:proofErr w:type="spellStart"/>
      <w:r w:rsidRPr="0066238A">
        <w:rPr>
          <w:rFonts w:ascii="Times New Roman" w:hAnsi="Times New Roman"/>
          <w:color w:val="000000"/>
          <w:sz w:val="25"/>
          <w:szCs w:val="25"/>
          <w:shd w:val="clear" w:color="auto" w:fill="F6F6F6"/>
        </w:rPr>
        <w:t>Чукваяр</w:t>
      </w:r>
      <w:proofErr w:type="spellEnd"/>
      <w:r w:rsidRPr="0066238A">
        <w:rPr>
          <w:rFonts w:ascii="Times New Roman" w:hAnsi="Times New Roman"/>
          <w:color w:val="000000"/>
          <w:sz w:val="25"/>
          <w:szCs w:val="25"/>
          <w:shd w:val="clear" w:color="auto" w:fill="F6F6F6"/>
        </w:rPr>
        <w:t xml:space="preserve">, </w:t>
      </w:r>
      <w:proofErr w:type="spellStart"/>
      <w:r w:rsidRPr="0066238A">
        <w:rPr>
          <w:rFonts w:ascii="Times New Roman" w:hAnsi="Times New Roman"/>
          <w:color w:val="000000"/>
          <w:sz w:val="25"/>
          <w:szCs w:val="25"/>
          <w:shd w:val="clear" w:color="auto" w:fill="F6F6F6"/>
        </w:rPr>
        <w:t>Муругъвар</w:t>
      </w:r>
      <w:proofErr w:type="spellEnd"/>
      <w:r w:rsidRPr="0066238A">
        <w:rPr>
          <w:rFonts w:ascii="Times New Roman" w:hAnsi="Times New Roman"/>
          <w:color w:val="000000"/>
          <w:sz w:val="25"/>
          <w:szCs w:val="25"/>
          <w:shd w:val="clear" w:color="auto" w:fill="F6F6F6"/>
        </w:rPr>
        <w:t xml:space="preserve">. Жители </w:t>
      </w:r>
      <w:proofErr w:type="spellStart"/>
      <w:r>
        <w:rPr>
          <w:rFonts w:ascii="Times New Roman" w:hAnsi="Times New Roman"/>
          <w:color w:val="000000"/>
          <w:sz w:val="25"/>
          <w:szCs w:val="25"/>
          <w:shd w:val="clear" w:color="auto" w:fill="F6F6F6"/>
        </w:rPr>
        <w:t>Кошкент</w:t>
      </w:r>
      <w:r w:rsidRPr="0066238A">
        <w:rPr>
          <w:rFonts w:ascii="Times New Roman" w:hAnsi="Times New Roman"/>
          <w:color w:val="000000"/>
          <w:sz w:val="25"/>
          <w:szCs w:val="25"/>
          <w:shd w:val="clear" w:color="auto" w:fill="F6F6F6"/>
        </w:rPr>
        <w:t>а</w:t>
      </w:r>
      <w:proofErr w:type="spellEnd"/>
      <w:r w:rsidRPr="0066238A">
        <w:rPr>
          <w:rFonts w:ascii="Times New Roman" w:hAnsi="Times New Roman"/>
          <w:color w:val="000000"/>
          <w:sz w:val="25"/>
          <w:szCs w:val="25"/>
          <w:shd w:val="clear" w:color="auto" w:fill="F6F6F6"/>
        </w:rPr>
        <w:t xml:space="preserve"> не подчинялись ни ханам, ни бекам, а являлись свободными крестьянами (узденями). Управлял селением старшина (</w:t>
      </w:r>
      <w:proofErr w:type="spellStart"/>
      <w:r w:rsidRPr="0066238A">
        <w:rPr>
          <w:rFonts w:ascii="Times New Roman" w:hAnsi="Times New Roman"/>
          <w:color w:val="000000"/>
          <w:sz w:val="25"/>
          <w:szCs w:val="25"/>
          <w:shd w:val="clear" w:color="auto" w:fill="F6F6F6"/>
        </w:rPr>
        <w:t>кавха</w:t>
      </w:r>
      <w:proofErr w:type="spellEnd"/>
      <w:r w:rsidRPr="0066238A">
        <w:rPr>
          <w:rFonts w:ascii="Times New Roman" w:hAnsi="Times New Roman"/>
          <w:color w:val="000000"/>
          <w:sz w:val="25"/>
          <w:szCs w:val="25"/>
          <w:shd w:val="clear" w:color="auto" w:fill="F6F6F6"/>
        </w:rPr>
        <w:t xml:space="preserve">). Он исполнял решения сельского схода. Жителей селения </w:t>
      </w:r>
      <w:proofErr w:type="spellStart"/>
      <w:r>
        <w:rPr>
          <w:rFonts w:ascii="Times New Roman" w:hAnsi="Times New Roman"/>
          <w:color w:val="000000"/>
          <w:sz w:val="25"/>
          <w:szCs w:val="25"/>
          <w:shd w:val="clear" w:color="auto" w:fill="F6F6F6"/>
        </w:rPr>
        <w:t>Кошкент</w:t>
      </w:r>
      <w:proofErr w:type="spellEnd"/>
      <w:r w:rsidRPr="0066238A">
        <w:rPr>
          <w:rFonts w:ascii="Times New Roman" w:hAnsi="Times New Roman"/>
          <w:color w:val="000000"/>
          <w:sz w:val="25"/>
          <w:szCs w:val="25"/>
          <w:shd w:val="clear" w:color="auto" w:fill="F6F6F6"/>
        </w:rPr>
        <w:t xml:space="preserve"> и близлежащих сел называли </w:t>
      </w:r>
      <w:proofErr w:type="spellStart"/>
      <w:r w:rsidRPr="0066238A">
        <w:rPr>
          <w:rFonts w:ascii="Times New Roman" w:hAnsi="Times New Roman"/>
          <w:color w:val="000000"/>
          <w:sz w:val="25"/>
          <w:szCs w:val="25"/>
          <w:shd w:val="clear" w:color="auto" w:fill="F6F6F6"/>
        </w:rPr>
        <w:t>агъмарам</w:t>
      </w:r>
      <w:proofErr w:type="spellEnd"/>
      <w:r w:rsidRPr="0066238A">
        <w:rPr>
          <w:rFonts w:ascii="Times New Roman" w:hAnsi="Times New Roman"/>
          <w:color w:val="000000"/>
          <w:sz w:val="25"/>
          <w:szCs w:val="25"/>
          <w:shd w:val="clear" w:color="auto" w:fill="F6F6F6"/>
        </w:rPr>
        <w:t xml:space="preserve"> - непокорные. После завершения осенних работ многие мужчины уходили на заработки. Трудились они на </w:t>
      </w:r>
      <w:r w:rsidRPr="0066238A">
        <w:rPr>
          <w:rFonts w:ascii="Times New Roman" w:hAnsi="Times New Roman"/>
          <w:color w:val="000000"/>
          <w:sz w:val="25"/>
          <w:szCs w:val="25"/>
          <w:shd w:val="clear" w:color="auto" w:fill="F6F6F6"/>
        </w:rPr>
        <w:lastRenderedPageBreak/>
        <w:t>чужбине до весны, в основном в Азербайджане.</w:t>
      </w:r>
      <w:r w:rsidRPr="0066238A">
        <w:rPr>
          <w:rFonts w:ascii="Times New Roman" w:hAnsi="Times New Roman"/>
          <w:color w:val="000000"/>
          <w:sz w:val="25"/>
          <w:szCs w:val="25"/>
        </w:rPr>
        <w:br/>
      </w:r>
      <w:r>
        <w:rPr>
          <w:rFonts w:ascii="Times New Roman" w:hAnsi="Times New Roman"/>
          <w:color w:val="000000"/>
          <w:sz w:val="25"/>
          <w:szCs w:val="25"/>
          <w:shd w:val="clear" w:color="auto" w:fill="F6F6F6"/>
        </w:rPr>
        <w:t xml:space="preserve">       </w:t>
      </w:r>
      <w:proofErr w:type="spellStart"/>
      <w:r>
        <w:rPr>
          <w:rFonts w:ascii="Times New Roman" w:hAnsi="Times New Roman"/>
          <w:color w:val="000000"/>
          <w:sz w:val="25"/>
          <w:szCs w:val="25"/>
          <w:shd w:val="clear" w:color="auto" w:fill="F6F6F6"/>
        </w:rPr>
        <w:t>Кошкент</w:t>
      </w:r>
      <w:proofErr w:type="spellEnd"/>
      <w:r w:rsidRPr="0066238A">
        <w:rPr>
          <w:rFonts w:ascii="Times New Roman" w:hAnsi="Times New Roman"/>
          <w:color w:val="000000"/>
          <w:sz w:val="25"/>
          <w:szCs w:val="25"/>
          <w:shd w:val="clear" w:color="auto" w:fill="F6F6F6"/>
        </w:rPr>
        <w:t xml:space="preserve"> располагает лесными массивами. Лес в основном использовался для отопления жилищ, строительства, изготовления сельскохозяйственного инвентаря, выжигания угля. Мастера по дереву изготовляли окна, двери, лестницы. В дело шли в основном такие породы, как бук, дуб, орех. Также </w:t>
      </w:r>
      <w:proofErr w:type="spellStart"/>
      <w:r>
        <w:rPr>
          <w:rFonts w:ascii="Times New Roman" w:hAnsi="Times New Roman"/>
          <w:color w:val="000000"/>
          <w:sz w:val="25"/>
          <w:szCs w:val="25"/>
          <w:shd w:val="clear" w:color="auto" w:fill="F6F6F6"/>
        </w:rPr>
        <w:t>кошкент</w:t>
      </w:r>
      <w:r w:rsidRPr="0066238A">
        <w:rPr>
          <w:rFonts w:ascii="Times New Roman" w:hAnsi="Times New Roman"/>
          <w:color w:val="000000"/>
          <w:sz w:val="25"/>
          <w:szCs w:val="25"/>
          <w:shd w:val="clear" w:color="auto" w:fill="F6F6F6"/>
        </w:rPr>
        <w:t>цы</w:t>
      </w:r>
      <w:proofErr w:type="spellEnd"/>
      <w:r w:rsidRPr="0066238A">
        <w:rPr>
          <w:rFonts w:ascii="Times New Roman" w:hAnsi="Times New Roman"/>
          <w:color w:val="000000"/>
          <w:sz w:val="25"/>
          <w:szCs w:val="25"/>
          <w:shd w:val="clear" w:color="auto" w:fill="F6F6F6"/>
        </w:rPr>
        <w:t xml:space="preserve"> использовали некоторые участки долин Арат и </w:t>
      </w:r>
      <w:proofErr w:type="spellStart"/>
      <w:r w:rsidRPr="0066238A">
        <w:rPr>
          <w:rFonts w:ascii="Times New Roman" w:hAnsi="Times New Roman"/>
          <w:color w:val="000000"/>
          <w:sz w:val="25"/>
          <w:szCs w:val="25"/>
          <w:shd w:val="clear" w:color="auto" w:fill="F6F6F6"/>
        </w:rPr>
        <w:t>Куьлег</w:t>
      </w:r>
      <w:proofErr w:type="spellEnd"/>
      <w:r w:rsidRPr="0066238A">
        <w:rPr>
          <w:rFonts w:ascii="Times New Roman" w:hAnsi="Times New Roman"/>
          <w:color w:val="000000"/>
          <w:sz w:val="25"/>
          <w:szCs w:val="25"/>
          <w:shd w:val="clear" w:color="auto" w:fill="F6F6F6"/>
        </w:rPr>
        <w:t xml:space="preserve">, которые делились между </w:t>
      </w:r>
      <w:proofErr w:type="spellStart"/>
      <w:r w:rsidRPr="0066238A">
        <w:rPr>
          <w:rFonts w:ascii="Times New Roman" w:hAnsi="Times New Roman"/>
          <w:color w:val="000000"/>
          <w:sz w:val="25"/>
          <w:szCs w:val="25"/>
          <w:shd w:val="clear" w:color="auto" w:fill="F6F6F6"/>
        </w:rPr>
        <w:t>тухумами</w:t>
      </w:r>
      <w:proofErr w:type="spellEnd"/>
      <w:r w:rsidRPr="0066238A">
        <w:rPr>
          <w:rFonts w:ascii="Times New Roman" w:hAnsi="Times New Roman"/>
          <w:color w:val="000000"/>
          <w:sz w:val="25"/>
          <w:szCs w:val="25"/>
          <w:shd w:val="clear" w:color="auto" w:fill="F6F6F6"/>
        </w:rPr>
        <w:t>, но работы на них выполнялись совместно и урожай распределяли между дворами.</w:t>
      </w:r>
      <w:r w:rsidRPr="0066238A">
        <w:rPr>
          <w:rFonts w:ascii="Times New Roman" w:hAnsi="Times New Roman"/>
          <w:color w:val="000000"/>
          <w:sz w:val="25"/>
          <w:szCs w:val="25"/>
        </w:rPr>
        <w:br/>
      </w:r>
      <w:r>
        <w:rPr>
          <w:rFonts w:ascii="Times New Roman" w:hAnsi="Times New Roman"/>
          <w:color w:val="000000"/>
          <w:sz w:val="25"/>
          <w:szCs w:val="25"/>
          <w:shd w:val="clear" w:color="auto" w:fill="F6F6F6"/>
        </w:rPr>
        <w:t xml:space="preserve">      </w:t>
      </w:r>
      <w:r w:rsidRPr="0066238A">
        <w:rPr>
          <w:rFonts w:ascii="Times New Roman" w:hAnsi="Times New Roman"/>
          <w:color w:val="000000"/>
          <w:sz w:val="25"/>
          <w:szCs w:val="25"/>
          <w:shd w:val="clear" w:color="auto" w:fill="F6F6F6"/>
        </w:rPr>
        <w:t>В процессе развития земледелия крестьяне научились выращивать и получать хорошие урожаи пшеницы, ржи, проса, овса, полбы, гороха, ячменя. Как и в соседних селах, в хозяйстве разводили коров, лошадей, буйволов, коз, овец. Они служили главными источниками питания: получали мясо, молоко, масло и т.д., а шерсть в основном использовалась для изготовления ковровых изделий. Женщины в домашних условиях обрабатывали шерсть и на прялках (</w:t>
      </w:r>
      <w:proofErr w:type="spellStart"/>
      <w:r w:rsidRPr="0066238A">
        <w:rPr>
          <w:rFonts w:ascii="Times New Roman" w:hAnsi="Times New Roman"/>
          <w:color w:val="000000"/>
          <w:sz w:val="25"/>
          <w:szCs w:val="25"/>
          <w:shd w:val="clear" w:color="auto" w:fill="F6F6F6"/>
        </w:rPr>
        <w:t>чхра</w:t>
      </w:r>
      <w:proofErr w:type="spellEnd"/>
      <w:r w:rsidRPr="0066238A">
        <w:rPr>
          <w:rFonts w:ascii="Times New Roman" w:hAnsi="Times New Roman"/>
          <w:color w:val="000000"/>
          <w:sz w:val="25"/>
          <w:szCs w:val="25"/>
          <w:shd w:val="clear" w:color="auto" w:fill="F6F6F6"/>
        </w:rPr>
        <w:t>) делали пряжу для изготовления ковров, сумахов, паласов, покрывал (</w:t>
      </w:r>
      <w:proofErr w:type="spellStart"/>
      <w:r w:rsidRPr="0066238A">
        <w:rPr>
          <w:rFonts w:ascii="Times New Roman" w:hAnsi="Times New Roman"/>
          <w:color w:val="000000"/>
          <w:sz w:val="25"/>
          <w:szCs w:val="25"/>
          <w:shd w:val="clear" w:color="auto" w:fill="F6F6F6"/>
        </w:rPr>
        <w:t>жи</w:t>
      </w:r>
      <w:proofErr w:type="spellEnd"/>
      <w:r w:rsidRPr="0066238A">
        <w:rPr>
          <w:rFonts w:ascii="Times New Roman" w:hAnsi="Times New Roman"/>
          <w:color w:val="000000"/>
          <w:sz w:val="25"/>
          <w:szCs w:val="25"/>
          <w:shd w:val="clear" w:color="auto" w:fill="F6F6F6"/>
        </w:rPr>
        <w:t xml:space="preserve">-жим), </w:t>
      </w:r>
      <w:proofErr w:type="spellStart"/>
      <w:r w:rsidRPr="0066238A">
        <w:rPr>
          <w:rFonts w:ascii="Times New Roman" w:hAnsi="Times New Roman"/>
          <w:color w:val="000000"/>
          <w:sz w:val="25"/>
          <w:szCs w:val="25"/>
          <w:shd w:val="clear" w:color="auto" w:fill="F6F6F6"/>
        </w:rPr>
        <w:t>хурджинов</w:t>
      </w:r>
      <w:proofErr w:type="spellEnd"/>
      <w:r w:rsidRPr="0066238A">
        <w:rPr>
          <w:rFonts w:ascii="Times New Roman" w:hAnsi="Times New Roman"/>
          <w:color w:val="000000"/>
          <w:sz w:val="25"/>
          <w:szCs w:val="25"/>
          <w:shd w:val="clear" w:color="auto" w:fill="F6F6F6"/>
        </w:rPr>
        <w:t xml:space="preserve">, шерстяных носков и тапочек. Было развито гончарное производство. До сих пор сохранились следы печей для обжига в местности </w:t>
      </w:r>
      <w:proofErr w:type="spellStart"/>
      <w:r w:rsidRPr="0066238A">
        <w:rPr>
          <w:rFonts w:ascii="Times New Roman" w:hAnsi="Times New Roman"/>
          <w:color w:val="000000"/>
          <w:sz w:val="25"/>
          <w:szCs w:val="25"/>
          <w:shd w:val="clear" w:color="auto" w:fill="F6F6F6"/>
        </w:rPr>
        <w:t>Кьара</w:t>
      </w:r>
      <w:proofErr w:type="spellEnd"/>
      <w:r w:rsidRPr="0066238A">
        <w:rPr>
          <w:rFonts w:ascii="Times New Roman" w:hAnsi="Times New Roman"/>
          <w:color w:val="000000"/>
          <w:sz w:val="25"/>
          <w:szCs w:val="25"/>
          <w:shd w:val="clear" w:color="auto" w:fill="F6F6F6"/>
        </w:rPr>
        <w:t>, где рядом лесные массивы, в которых встречается такой главный ресурс для гончарного производства, как красная глина</w:t>
      </w:r>
      <w:r w:rsidRPr="003B5B74">
        <w:rPr>
          <w:rFonts w:ascii="Georgia" w:hAnsi="Georgia"/>
          <w:color w:val="000000"/>
          <w:sz w:val="25"/>
          <w:szCs w:val="25"/>
          <w:shd w:val="clear" w:color="auto" w:fill="F6F6F6"/>
        </w:rPr>
        <w:t>.</w:t>
      </w:r>
    </w:p>
    <w:p w14:paraId="5EC11E50" w14:textId="77777777" w:rsidR="00476A08" w:rsidRDefault="00476A08" w:rsidP="00476A08">
      <w:pPr>
        <w:pStyle w:val="a3"/>
        <w:ind w:firstLine="567"/>
        <w:jc w:val="both"/>
        <w:rPr>
          <w:rFonts w:ascii="Times New Roman" w:hAnsi="Times New Roman"/>
          <w:color w:val="000000"/>
          <w:sz w:val="25"/>
          <w:szCs w:val="25"/>
          <w:shd w:val="clear" w:color="auto" w:fill="F6F6F6"/>
        </w:rPr>
      </w:pPr>
      <w:r w:rsidRPr="0066238A">
        <w:rPr>
          <w:rFonts w:ascii="Times New Roman" w:hAnsi="Times New Roman"/>
          <w:b/>
          <w:bCs/>
          <w:color w:val="000000"/>
          <w:sz w:val="25"/>
          <w:szCs w:val="25"/>
          <w:shd w:val="clear" w:color="auto" w:fill="F6F6F6"/>
        </w:rPr>
        <w:t xml:space="preserve">Селение </w:t>
      </w:r>
      <w:proofErr w:type="spellStart"/>
      <w:r w:rsidRPr="0066238A">
        <w:rPr>
          <w:rFonts w:ascii="Times New Roman" w:hAnsi="Times New Roman"/>
          <w:b/>
          <w:bCs/>
          <w:color w:val="000000"/>
          <w:sz w:val="25"/>
          <w:szCs w:val="25"/>
          <w:shd w:val="clear" w:color="auto" w:fill="F6F6F6"/>
        </w:rPr>
        <w:t>Дардаркент</w:t>
      </w:r>
      <w:proofErr w:type="spellEnd"/>
      <w:r w:rsidRPr="0066238A">
        <w:rPr>
          <w:rFonts w:ascii="Times New Roman" w:hAnsi="Times New Roman"/>
          <w:color w:val="000000"/>
          <w:sz w:val="25"/>
          <w:szCs w:val="25"/>
          <w:shd w:val="clear" w:color="auto" w:fill="F6F6F6"/>
        </w:rPr>
        <w:t xml:space="preserve"> расположено на плато вблизи лесных массивов, между </w:t>
      </w:r>
      <w:proofErr w:type="spellStart"/>
      <w:r>
        <w:rPr>
          <w:rFonts w:ascii="Times New Roman" w:hAnsi="Times New Roman"/>
          <w:color w:val="000000"/>
          <w:sz w:val="25"/>
          <w:szCs w:val="25"/>
          <w:shd w:val="clear" w:color="auto" w:fill="F6F6F6"/>
        </w:rPr>
        <w:t>Кошкент</w:t>
      </w:r>
      <w:r w:rsidRPr="0066238A">
        <w:rPr>
          <w:rFonts w:ascii="Times New Roman" w:hAnsi="Times New Roman"/>
          <w:color w:val="000000"/>
          <w:sz w:val="25"/>
          <w:szCs w:val="25"/>
          <w:shd w:val="clear" w:color="auto" w:fill="F6F6F6"/>
        </w:rPr>
        <w:t>ом</w:t>
      </w:r>
      <w:proofErr w:type="spellEnd"/>
      <w:r w:rsidRPr="0066238A">
        <w:rPr>
          <w:rFonts w:ascii="Times New Roman" w:hAnsi="Times New Roman"/>
          <w:color w:val="000000"/>
          <w:sz w:val="25"/>
          <w:szCs w:val="25"/>
          <w:shd w:val="clear" w:color="auto" w:fill="F6F6F6"/>
        </w:rPr>
        <w:t xml:space="preserve"> и </w:t>
      </w:r>
      <w:proofErr w:type="spellStart"/>
      <w:r w:rsidRPr="0066238A">
        <w:rPr>
          <w:rFonts w:ascii="Times New Roman" w:hAnsi="Times New Roman"/>
          <w:color w:val="000000"/>
          <w:sz w:val="25"/>
          <w:szCs w:val="25"/>
          <w:shd w:val="clear" w:color="auto" w:fill="F6F6F6"/>
        </w:rPr>
        <w:t>Кугом</w:t>
      </w:r>
      <w:proofErr w:type="spellEnd"/>
      <w:r w:rsidRPr="0066238A">
        <w:rPr>
          <w:rFonts w:ascii="Times New Roman" w:hAnsi="Times New Roman"/>
          <w:color w:val="000000"/>
          <w:sz w:val="25"/>
          <w:szCs w:val="25"/>
          <w:shd w:val="clear" w:color="auto" w:fill="F6F6F6"/>
        </w:rPr>
        <w:t xml:space="preserve">. По рассказам аксакалов села, </w:t>
      </w:r>
      <w:proofErr w:type="spellStart"/>
      <w:r w:rsidRPr="0066238A">
        <w:rPr>
          <w:rFonts w:ascii="Times New Roman" w:hAnsi="Times New Roman"/>
          <w:color w:val="000000"/>
          <w:sz w:val="25"/>
          <w:szCs w:val="25"/>
          <w:shd w:val="clear" w:color="auto" w:fill="F6F6F6"/>
        </w:rPr>
        <w:t>Дардаркент</w:t>
      </w:r>
      <w:proofErr w:type="spellEnd"/>
      <w:r w:rsidRPr="0066238A">
        <w:rPr>
          <w:rFonts w:ascii="Times New Roman" w:hAnsi="Times New Roman"/>
          <w:color w:val="000000"/>
          <w:sz w:val="25"/>
          <w:szCs w:val="25"/>
          <w:shd w:val="clear" w:color="auto" w:fill="F6F6F6"/>
        </w:rPr>
        <w:t xml:space="preserve"> был разделен на три части: </w:t>
      </w:r>
      <w:proofErr w:type="spellStart"/>
      <w:r w:rsidRPr="0066238A">
        <w:rPr>
          <w:rFonts w:ascii="Times New Roman" w:hAnsi="Times New Roman"/>
          <w:color w:val="000000"/>
          <w:sz w:val="25"/>
          <w:szCs w:val="25"/>
          <w:shd w:val="clear" w:color="auto" w:fill="F6F6F6"/>
        </w:rPr>
        <w:t>Сенгер</w:t>
      </w:r>
      <w:proofErr w:type="spellEnd"/>
      <w:r w:rsidRPr="0066238A">
        <w:rPr>
          <w:rFonts w:ascii="Times New Roman" w:hAnsi="Times New Roman"/>
          <w:color w:val="000000"/>
          <w:sz w:val="25"/>
          <w:szCs w:val="25"/>
          <w:shd w:val="clear" w:color="auto" w:fill="F6F6F6"/>
        </w:rPr>
        <w:t xml:space="preserve">, </w:t>
      </w:r>
      <w:proofErr w:type="spellStart"/>
      <w:r w:rsidRPr="0066238A">
        <w:rPr>
          <w:rFonts w:ascii="Times New Roman" w:hAnsi="Times New Roman"/>
          <w:color w:val="000000"/>
          <w:sz w:val="25"/>
          <w:szCs w:val="25"/>
          <w:shd w:val="clear" w:color="auto" w:fill="F6F6F6"/>
        </w:rPr>
        <w:t>ЧIехи</w:t>
      </w:r>
      <w:proofErr w:type="spellEnd"/>
      <w:r w:rsidRPr="0066238A">
        <w:rPr>
          <w:rFonts w:ascii="Times New Roman" w:hAnsi="Times New Roman"/>
          <w:color w:val="000000"/>
          <w:sz w:val="25"/>
          <w:szCs w:val="25"/>
          <w:shd w:val="clear" w:color="auto" w:fill="F6F6F6"/>
        </w:rPr>
        <w:t xml:space="preserve"> </w:t>
      </w:r>
      <w:proofErr w:type="spellStart"/>
      <w:r w:rsidRPr="0066238A">
        <w:rPr>
          <w:rFonts w:ascii="Times New Roman" w:hAnsi="Times New Roman"/>
          <w:color w:val="000000"/>
          <w:sz w:val="25"/>
          <w:szCs w:val="25"/>
          <w:shd w:val="clear" w:color="auto" w:fill="F6F6F6"/>
        </w:rPr>
        <w:t>ник^рин</w:t>
      </w:r>
      <w:proofErr w:type="spellEnd"/>
      <w:r w:rsidRPr="0066238A">
        <w:rPr>
          <w:rFonts w:ascii="Times New Roman" w:hAnsi="Times New Roman"/>
          <w:color w:val="000000"/>
          <w:sz w:val="25"/>
          <w:szCs w:val="25"/>
          <w:shd w:val="clear" w:color="auto" w:fill="F6F6F6"/>
        </w:rPr>
        <w:t xml:space="preserve"> </w:t>
      </w:r>
      <w:proofErr w:type="spellStart"/>
      <w:proofErr w:type="gramStart"/>
      <w:r w:rsidRPr="0066238A">
        <w:rPr>
          <w:rFonts w:ascii="Times New Roman" w:hAnsi="Times New Roman"/>
          <w:color w:val="000000"/>
          <w:sz w:val="25"/>
          <w:szCs w:val="25"/>
          <w:shd w:val="clear" w:color="auto" w:fill="F6F6F6"/>
        </w:rPr>
        <w:t>к!унй</w:t>
      </w:r>
      <w:proofErr w:type="spellEnd"/>
      <w:proofErr w:type="gramEnd"/>
      <w:r w:rsidRPr="0066238A">
        <w:rPr>
          <w:rFonts w:ascii="Times New Roman" w:hAnsi="Times New Roman"/>
          <w:color w:val="000000"/>
          <w:sz w:val="25"/>
          <w:szCs w:val="25"/>
          <w:shd w:val="clear" w:color="auto" w:fill="F6F6F6"/>
        </w:rPr>
        <w:t xml:space="preserve">, </w:t>
      </w:r>
      <w:proofErr w:type="spellStart"/>
      <w:r w:rsidRPr="0066238A">
        <w:rPr>
          <w:rFonts w:ascii="Times New Roman" w:hAnsi="Times New Roman"/>
          <w:color w:val="000000"/>
          <w:sz w:val="25"/>
          <w:szCs w:val="25"/>
          <w:shd w:val="clear" w:color="auto" w:fill="F6F6F6"/>
        </w:rPr>
        <w:t>Бахчадин</w:t>
      </w:r>
      <w:proofErr w:type="spellEnd"/>
      <w:r w:rsidRPr="0066238A">
        <w:rPr>
          <w:rFonts w:ascii="Times New Roman" w:hAnsi="Times New Roman"/>
          <w:color w:val="000000"/>
          <w:sz w:val="25"/>
          <w:szCs w:val="25"/>
          <w:shd w:val="clear" w:color="auto" w:fill="F6F6F6"/>
        </w:rPr>
        <w:t xml:space="preserve"> </w:t>
      </w:r>
      <w:proofErr w:type="spellStart"/>
      <w:r w:rsidRPr="0066238A">
        <w:rPr>
          <w:rFonts w:ascii="Times New Roman" w:hAnsi="Times New Roman"/>
          <w:color w:val="000000"/>
          <w:sz w:val="25"/>
          <w:szCs w:val="25"/>
          <w:shd w:val="clear" w:color="auto" w:fill="F6F6F6"/>
        </w:rPr>
        <w:t>к!унй</w:t>
      </w:r>
      <w:proofErr w:type="spellEnd"/>
      <w:r w:rsidRPr="0066238A">
        <w:rPr>
          <w:rFonts w:ascii="Times New Roman" w:hAnsi="Times New Roman"/>
          <w:color w:val="000000"/>
          <w:sz w:val="25"/>
          <w:szCs w:val="25"/>
          <w:shd w:val="clear" w:color="auto" w:fill="F6F6F6"/>
        </w:rPr>
        <w:t>.</w:t>
      </w:r>
      <w:r w:rsidRPr="0066238A">
        <w:rPr>
          <w:rFonts w:ascii="Times New Roman" w:hAnsi="Times New Roman"/>
          <w:color w:val="000000"/>
          <w:sz w:val="25"/>
          <w:szCs w:val="25"/>
        </w:rPr>
        <w:br/>
      </w:r>
      <w:r>
        <w:rPr>
          <w:rFonts w:ascii="Times New Roman" w:hAnsi="Times New Roman"/>
          <w:color w:val="000000"/>
          <w:sz w:val="25"/>
          <w:szCs w:val="25"/>
          <w:shd w:val="clear" w:color="auto" w:fill="F6F6F6"/>
        </w:rPr>
        <w:t xml:space="preserve">      </w:t>
      </w:r>
      <w:r w:rsidRPr="0066238A">
        <w:rPr>
          <w:rFonts w:ascii="Times New Roman" w:hAnsi="Times New Roman"/>
          <w:color w:val="000000"/>
          <w:sz w:val="25"/>
          <w:szCs w:val="25"/>
          <w:shd w:val="clear" w:color="auto" w:fill="F6F6F6"/>
        </w:rPr>
        <w:t xml:space="preserve">Из-за нехватки воды жители селения </w:t>
      </w:r>
      <w:proofErr w:type="spellStart"/>
      <w:r w:rsidRPr="0066238A">
        <w:rPr>
          <w:rFonts w:ascii="Times New Roman" w:hAnsi="Times New Roman"/>
          <w:color w:val="000000"/>
          <w:sz w:val="25"/>
          <w:szCs w:val="25"/>
          <w:shd w:val="clear" w:color="auto" w:fill="F6F6F6"/>
        </w:rPr>
        <w:t>Сенгер</w:t>
      </w:r>
      <w:proofErr w:type="spellEnd"/>
      <w:r w:rsidRPr="0066238A">
        <w:rPr>
          <w:rFonts w:ascii="Times New Roman" w:hAnsi="Times New Roman"/>
          <w:color w:val="000000"/>
          <w:sz w:val="25"/>
          <w:szCs w:val="25"/>
          <w:shd w:val="clear" w:color="auto" w:fill="F6F6F6"/>
        </w:rPr>
        <w:t xml:space="preserve"> были вынуждены переселиться поближе к маленькому озеру </w:t>
      </w:r>
      <w:proofErr w:type="spellStart"/>
      <w:r w:rsidRPr="0066238A">
        <w:rPr>
          <w:rFonts w:ascii="Times New Roman" w:hAnsi="Times New Roman"/>
          <w:color w:val="000000"/>
          <w:sz w:val="25"/>
          <w:szCs w:val="25"/>
          <w:shd w:val="clear" w:color="auto" w:fill="F6F6F6"/>
        </w:rPr>
        <w:t>Кьиса</w:t>
      </w:r>
      <w:proofErr w:type="spellEnd"/>
      <w:r w:rsidRPr="0066238A">
        <w:rPr>
          <w:rFonts w:ascii="Times New Roman" w:hAnsi="Times New Roman"/>
          <w:color w:val="000000"/>
          <w:sz w:val="25"/>
          <w:szCs w:val="25"/>
          <w:shd w:val="clear" w:color="auto" w:fill="F6F6F6"/>
        </w:rPr>
        <w:t>. Там они построили родник. Поскольку родник не мог обеспечить растущие потребности, они вынуждены были перенести свое хозяйство выше и ближе к лесу. Здесь жили сотни лет. Это можно определить по сохранившемуся кладбищу.</w:t>
      </w:r>
      <w:r w:rsidRPr="0066238A">
        <w:rPr>
          <w:rFonts w:ascii="Times New Roman" w:hAnsi="Times New Roman"/>
          <w:color w:val="000000"/>
          <w:sz w:val="25"/>
          <w:szCs w:val="25"/>
        </w:rPr>
        <w:br/>
      </w:r>
      <w:r>
        <w:rPr>
          <w:rFonts w:ascii="Times New Roman" w:hAnsi="Times New Roman"/>
          <w:color w:val="000000"/>
          <w:sz w:val="25"/>
          <w:szCs w:val="25"/>
          <w:shd w:val="clear" w:color="auto" w:fill="F6F6F6"/>
        </w:rPr>
        <w:t xml:space="preserve">      </w:t>
      </w:r>
      <w:r w:rsidRPr="0066238A">
        <w:rPr>
          <w:rFonts w:ascii="Times New Roman" w:hAnsi="Times New Roman"/>
          <w:color w:val="000000"/>
          <w:sz w:val="25"/>
          <w:szCs w:val="25"/>
          <w:shd w:val="clear" w:color="auto" w:fill="F6F6F6"/>
        </w:rPr>
        <w:t>По рассказам местных стариков, жители переселились из-за нападения лесных зверей на домашний скот и обилия пресмыкающихся. Говорят, бывали случаи, когда змеи заползали в дома, их находили даже в люльках младенцев. Очень часто случались природные катаклизмы, эпидемии, уносившие жизни многих людей.</w:t>
      </w:r>
      <w:r w:rsidRPr="0066238A">
        <w:rPr>
          <w:rFonts w:ascii="Times New Roman" w:hAnsi="Times New Roman"/>
          <w:color w:val="000000"/>
          <w:sz w:val="25"/>
          <w:szCs w:val="25"/>
        </w:rPr>
        <w:br/>
      </w:r>
      <w:r>
        <w:rPr>
          <w:rFonts w:ascii="Times New Roman" w:hAnsi="Times New Roman"/>
          <w:color w:val="000000"/>
          <w:sz w:val="25"/>
          <w:szCs w:val="25"/>
          <w:shd w:val="clear" w:color="auto" w:fill="F6F6F6"/>
        </w:rPr>
        <w:t xml:space="preserve">      </w:t>
      </w:r>
      <w:r w:rsidRPr="0066238A">
        <w:rPr>
          <w:rFonts w:ascii="Times New Roman" w:hAnsi="Times New Roman"/>
          <w:color w:val="000000"/>
          <w:sz w:val="25"/>
          <w:szCs w:val="25"/>
          <w:shd w:val="clear" w:color="auto" w:fill="F6F6F6"/>
        </w:rPr>
        <w:t xml:space="preserve">Переселенцы образовали новое село Дар </w:t>
      </w:r>
      <w:proofErr w:type="spellStart"/>
      <w:r w:rsidRPr="0066238A">
        <w:rPr>
          <w:rFonts w:ascii="Times New Roman" w:hAnsi="Times New Roman"/>
          <w:color w:val="000000"/>
          <w:sz w:val="25"/>
          <w:szCs w:val="25"/>
          <w:shd w:val="clear" w:color="auto" w:fill="F6F6F6"/>
        </w:rPr>
        <w:t>хуьр</w:t>
      </w:r>
      <w:proofErr w:type="spellEnd"/>
      <w:r w:rsidRPr="0066238A">
        <w:rPr>
          <w:rFonts w:ascii="Times New Roman" w:hAnsi="Times New Roman"/>
          <w:color w:val="000000"/>
          <w:sz w:val="25"/>
          <w:szCs w:val="25"/>
          <w:shd w:val="clear" w:color="auto" w:fill="F6F6F6"/>
        </w:rPr>
        <w:t>, что с </w:t>
      </w:r>
      <w:r w:rsidRPr="0066238A">
        <w:rPr>
          <w:rFonts w:ascii="Times New Roman" w:hAnsi="Times New Roman"/>
          <w:b/>
          <w:bCs/>
          <w:color w:val="000000"/>
          <w:sz w:val="25"/>
          <w:szCs w:val="25"/>
          <w:shd w:val="clear" w:color="auto" w:fill="F6F6F6"/>
        </w:rPr>
        <w:t>лезгинского языка</w:t>
      </w:r>
      <w:r w:rsidRPr="0066238A">
        <w:rPr>
          <w:rFonts w:ascii="Times New Roman" w:hAnsi="Times New Roman"/>
          <w:color w:val="000000"/>
          <w:sz w:val="25"/>
          <w:szCs w:val="25"/>
          <w:shd w:val="clear" w:color="auto" w:fill="F6F6F6"/>
        </w:rPr>
        <w:t xml:space="preserve"> означает «тесное село». Это село делится на две части: </w:t>
      </w:r>
      <w:proofErr w:type="spellStart"/>
      <w:r w:rsidRPr="0066238A">
        <w:rPr>
          <w:rFonts w:ascii="Times New Roman" w:hAnsi="Times New Roman"/>
          <w:color w:val="000000"/>
          <w:sz w:val="25"/>
          <w:szCs w:val="25"/>
          <w:shd w:val="clear" w:color="auto" w:fill="F6F6F6"/>
        </w:rPr>
        <w:t>Агъа</w:t>
      </w:r>
      <w:proofErr w:type="spellEnd"/>
      <w:r w:rsidRPr="0066238A">
        <w:rPr>
          <w:rFonts w:ascii="Times New Roman" w:hAnsi="Times New Roman"/>
          <w:color w:val="000000"/>
          <w:sz w:val="25"/>
          <w:szCs w:val="25"/>
          <w:shd w:val="clear" w:color="auto" w:fill="F6F6F6"/>
        </w:rPr>
        <w:t xml:space="preserve"> </w:t>
      </w:r>
      <w:proofErr w:type="spellStart"/>
      <w:r w:rsidRPr="0066238A">
        <w:rPr>
          <w:rFonts w:ascii="Times New Roman" w:hAnsi="Times New Roman"/>
          <w:color w:val="000000"/>
          <w:sz w:val="25"/>
          <w:szCs w:val="25"/>
          <w:shd w:val="clear" w:color="auto" w:fill="F6F6F6"/>
        </w:rPr>
        <w:t>мягьле</w:t>
      </w:r>
      <w:proofErr w:type="spellEnd"/>
      <w:r w:rsidRPr="0066238A">
        <w:rPr>
          <w:rFonts w:ascii="Times New Roman" w:hAnsi="Times New Roman"/>
          <w:color w:val="000000"/>
          <w:sz w:val="25"/>
          <w:szCs w:val="25"/>
          <w:shd w:val="clear" w:color="auto" w:fill="F6F6F6"/>
        </w:rPr>
        <w:t xml:space="preserve"> и Вини </w:t>
      </w:r>
      <w:proofErr w:type="spellStart"/>
      <w:r w:rsidRPr="0066238A">
        <w:rPr>
          <w:rFonts w:ascii="Times New Roman" w:hAnsi="Times New Roman"/>
          <w:color w:val="000000"/>
          <w:sz w:val="25"/>
          <w:szCs w:val="25"/>
          <w:shd w:val="clear" w:color="auto" w:fill="F6F6F6"/>
        </w:rPr>
        <w:t>мягьле</w:t>
      </w:r>
      <w:proofErr w:type="spellEnd"/>
      <w:r w:rsidRPr="0066238A">
        <w:rPr>
          <w:rFonts w:ascii="Times New Roman" w:hAnsi="Times New Roman"/>
          <w:color w:val="000000"/>
          <w:sz w:val="25"/>
          <w:szCs w:val="25"/>
          <w:shd w:val="clear" w:color="auto" w:fill="F6F6F6"/>
        </w:rPr>
        <w:t xml:space="preserve">. С севера, т.е. от </w:t>
      </w:r>
      <w:proofErr w:type="spellStart"/>
      <w:r w:rsidRPr="0066238A">
        <w:rPr>
          <w:rFonts w:ascii="Times New Roman" w:hAnsi="Times New Roman"/>
          <w:color w:val="000000"/>
          <w:sz w:val="25"/>
          <w:szCs w:val="25"/>
          <w:shd w:val="clear" w:color="auto" w:fill="F6F6F6"/>
        </w:rPr>
        <w:t>Канциля</w:t>
      </w:r>
      <w:proofErr w:type="spellEnd"/>
      <w:r w:rsidRPr="0066238A">
        <w:rPr>
          <w:rFonts w:ascii="Times New Roman" w:hAnsi="Times New Roman"/>
          <w:color w:val="000000"/>
          <w:sz w:val="25"/>
          <w:szCs w:val="25"/>
          <w:shd w:val="clear" w:color="auto" w:fill="F6F6F6"/>
        </w:rPr>
        <w:t xml:space="preserve">, село отделяет маленькая река, на юге </w:t>
      </w:r>
      <w:proofErr w:type="spellStart"/>
      <w:r w:rsidRPr="0066238A">
        <w:rPr>
          <w:rFonts w:ascii="Times New Roman" w:hAnsi="Times New Roman"/>
          <w:color w:val="000000"/>
          <w:sz w:val="25"/>
          <w:szCs w:val="25"/>
          <w:shd w:val="clear" w:color="auto" w:fill="F6F6F6"/>
        </w:rPr>
        <w:t>Дардаркент</w:t>
      </w:r>
      <w:proofErr w:type="spellEnd"/>
      <w:r w:rsidRPr="0066238A">
        <w:rPr>
          <w:rFonts w:ascii="Times New Roman" w:hAnsi="Times New Roman"/>
          <w:color w:val="000000"/>
          <w:sz w:val="25"/>
          <w:szCs w:val="25"/>
          <w:shd w:val="clear" w:color="auto" w:fill="F6F6F6"/>
        </w:rPr>
        <w:t xml:space="preserve"> граничит с лесом и сенокосными пастбищами в долине </w:t>
      </w:r>
      <w:proofErr w:type="spellStart"/>
      <w:r w:rsidRPr="0066238A">
        <w:rPr>
          <w:rFonts w:ascii="Times New Roman" w:hAnsi="Times New Roman"/>
          <w:color w:val="000000"/>
          <w:sz w:val="25"/>
          <w:szCs w:val="25"/>
          <w:shd w:val="clear" w:color="auto" w:fill="F6F6F6"/>
        </w:rPr>
        <w:t>Куьлег</w:t>
      </w:r>
      <w:proofErr w:type="spellEnd"/>
      <w:r w:rsidRPr="0066238A">
        <w:rPr>
          <w:rFonts w:ascii="Times New Roman" w:hAnsi="Times New Roman"/>
          <w:color w:val="000000"/>
          <w:sz w:val="25"/>
          <w:szCs w:val="25"/>
          <w:shd w:val="clear" w:color="auto" w:fill="F6F6F6"/>
        </w:rPr>
        <w:t xml:space="preserve">, восточная часть граничит с </w:t>
      </w:r>
      <w:proofErr w:type="spellStart"/>
      <w:r>
        <w:rPr>
          <w:rFonts w:ascii="Times New Roman" w:hAnsi="Times New Roman"/>
          <w:color w:val="000000"/>
          <w:sz w:val="25"/>
          <w:szCs w:val="25"/>
          <w:shd w:val="clear" w:color="auto" w:fill="F6F6F6"/>
        </w:rPr>
        <w:t>Кошкент</w:t>
      </w:r>
      <w:r w:rsidRPr="0066238A">
        <w:rPr>
          <w:rFonts w:ascii="Times New Roman" w:hAnsi="Times New Roman"/>
          <w:color w:val="000000"/>
          <w:sz w:val="25"/>
          <w:szCs w:val="25"/>
          <w:shd w:val="clear" w:color="auto" w:fill="F6F6F6"/>
        </w:rPr>
        <w:t>ом</w:t>
      </w:r>
      <w:proofErr w:type="spellEnd"/>
      <w:r w:rsidRPr="0066238A">
        <w:rPr>
          <w:rFonts w:ascii="Times New Roman" w:hAnsi="Times New Roman"/>
          <w:color w:val="000000"/>
          <w:sz w:val="25"/>
          <w:szCs w:val="25"/>
          <w:shd w:val="clear" w:color="auto" w:fill="F6F6F6"/>
        </w:rPr>
        <w:t xml:space="preserve">, а западная - с </w:t>
      </w:r>
      <w:proofErr w:type="spellStart"/>
      <w:r w:rsidRPr="0066238A">
        <w:rPr>
          <w:rFonts w:ascii="Times New Roman" w:hAnsi="Times New Roman"/>
          <w:color w:val="000000"/>
          <w:sz w:val="25"/>
          <w:szCs w:val="25"/>
          <w:shd w:val="clear" w:color="auto" w:fill="F6F6F6"/>
        </w:rPr>
        <w:t>Кугом</w:t>
      </w:r>
      <w:proofErr w:type="spellEnd"/>
      <w:r w:rsidRPr="0066238A">
        <w:rPr>
          <w:rFonts w:ascii="Times New Roman" w:hAnsi="Times New Roman"/>
          <w:color w:val="000000"/>
          <w:sz w:val="25"/>
          <w:szCs w:val="25"/>
          <w:shd w:val="clear" w:color="auto" w:fill="F6F6F6"/>
        </w:rPr>
        <w:t xml:space="preserve">. В самом начале образования села сюда переселились семьи из других районов, в результате образовалось несколько </w:t>
      </w:r>
      <w:proofErr w:type="spellStart"/>
      <w:r w:rsidRPr="0066238A">
        <w:rPr>
          <w:rFonts w:ascii="Times New Roman" w:hAnsi="Times New Roman"/>
          <w:color w:val="000000"/>
          <w:sz w:val="25"/>
          <w:szCs w:val="25"/>
          <w:shd w:val="clear" w:color="auto" w:fill="F6F6F6"/>
        </w:rPr>
        <w:t>тухумов</w:t>
      </w:r>
      <w:proofErr w:type="spellEnd"/>
      <w:r w:rsidRPr="0066238A">
        <w:rPr>
          <w:rFonts w:ascii="Times New Roman" w:hAnsi="Times New Roman"/>
          <w:color w:val="000000"/>
          <w:sz w:val="25"/>
          <w:szCs w:val="25"/>
          <w:shd w:val="clear" w:color="auto" w:fill="F6F6F6"/>
        </w:rPr>
        <w:t xml:space="preserve">: </w:t>
      </w:r>
      <w:proofErr w:type="spellStart"/>
      <w:r w:rsidRPr="0066238A">
        <w:rPr>
          <w:rFonts w:ascii="Times New Roman" w:hAnsi="Times New Roman"/>
          <w:color w:val="000000"/>
          <w:sz w:val="25"/>
          <w:szCs w:val="25"/>
          <w:shd w:val="clear" w:color="auto" w:fill="F6F6F6"/>
        </w:rPr>
        <w:t>Букьуяр</w:t>
      </w:r>
      <w:proofErr w:type="spellEnd"/>
      <w:r w:rsidRPr="0066238A">
        <w:rPr>
          <w:rFonts w:ascii="Times New Roman" w:hAnsi="Times New Roman"/>
          <w:color w:val="000000"/>
          <w:sz w:val="25"/>
          <w:szCs w:val="25"/>
          <w:shd w:val="clear" w:color="auto" w:fill="F6F6F6"/>
        </w:rPr>
        <w:t xml:space="preserve"> (коренные жители), </w:t>
      </w:r>
      <w:proofErr w:type="spellStart"/>
      <w:r w:rsidRPr="0066238A">
        <w:rPr>
          <w:rFonts w:ascii="Times New Roman" w:hAnsi="Times New Roman"/>
          <w:color w:val="000000"/>
          <w:sz w:val="25"/>
          <w:szCs w:val="25"/>
          <w:shd w:val="clear" w:color="auto" w:fill="F6F6F6"/>
        </w:rPr>
        <w:t>Агаханы</w:t>
      </w:r>
      <w:proofErr w:type="spellEnd"/>
      <w:r w:rsidRPr="0066238A">
        <w:rPr>
          <w:rFonts w:ascii="Times New Roman" w:hAnsi="Times New Roman"/>
          <w:color w:val="000000"/>
          <w:sz w:val="25"/>
          <w:szCs w:val="25"/>
          <w:shd w:val="clear" w:color="auto" w:fill="F6F6F6"/>
        </w:rPr>
        <w:t xml:space="preserve">, </w:t>
      </w:r>
      <w:proofErr w:type="spellStart"/>
      <w:proofErr w:type="gramStart"/>
      <w:r w:rsidRPr="0066238A">
        <w:rPr>
          <w:rFonts w:ascii="Times New Roman" w:hAnsi="Times New Roman"/>
          <w:color w:val="000000"/>
          <w:sz w:val="25"/>
          <w:szCs w:val="25"/>
          <w:shd w:val="clear" w:color="auto" w:fill="F6F6F6"/>
        </w:rPr>
        <w:t>Ач!ары</w:t>
      </w:r>
      <w:proofErr w:type="spellEnd"/>
      <w:proofErr w:type="gramEnd"/>
      <w:r w:rsidRPr="0066238A">
        <w:rPr>
          <w:rFonts w:ascii="Times New Roman" w:hAnsi="Times New Roman"/>
          <w:color w:val="000000"/>
          <w:sz w:val="25"/>
          <w:szCs w:val="25"/>
          <w:shd w:val="clear" w:color="auto" w:fill="F6F6F6"/>
        </w:rPr>
        <w:t xml:space="preserve"> (из с. </w:t>
      </w:r>
      <w:proofErr w:type="spellStart"/>
      <w:r w:rsidRPr="0066238A">
        <w:rPr>
          <w:rFonts w:ascii="Times New Roman" w:hAnsi="Times New Roman"/>
          <w:color w:val="000000"/>
          <w:sz w:val="25"/>
          <w:szCs w:val="25"/>
          <w:shd w:val="clear" w:color="auto" w:fill="F6F6F6"/>
        </w:rPr>
        <w:t>Хъуьнуьхъ</w:t>
      </w:r>
      <w:proofErr w:type="spellEnd"/>
      <w:r w:rsidRPr="0066238A">
        <w:rPr>
          <w:rFonts w:ascii="Times New Roman" w:hAnsi="Times New Roman"/>
          <w:color w:val="000000"/>
          <w:sz w:val="25"/>
          <w:szCs w:val="25"/>
          <w:shd w:val="clear" w:color="auto" w:fill="F6F6F6"/>
        </w:rPr>
        <w:t xml:space="preserve">, Сулейман-Стальский р-н), </w:t>
      </w:r>
      <w:proofErr w:type="spellStart"/>
      <w:r w:rsidRPr="0066238A">
        <w:rPr>
          <w:rFonts w:ascii="Times New Roman" w:hAnsi="Times New Roman"/>
          <w:color w:val="000000"/>
          <w:sz w:val="25"/>
          <w:szCs w:val="25"/>
          <w:shd w:val="clear" w:color="auto" w:fill="F6F6F6"/>
        </w:rPr>
        <w:t>Кьисы</w:t>
      </w:r>
      <w:proofErr w:type="spellEnd"/>
      <w:r w:rsidRPr="0066238A">
        <w:rPr>
          <w:rFonts w:ascii="Times New Roman" w:hAnsi="Times New Roman"/>
          <w:color w:val="000000"/>
          <w:sz w:val="25"/>
          <w:szCs w:val="25"/>
          <w:shd w:val="clear" w:color="auto" w:fill="F6F6F6"/>
        </w:rPr>
        <w:t xml:space="preserve"> (с. </w:t>
      </w:r>
      <w:proofErr w:type="spellStart"/>
      <w:r w:rsidRPr="0066238A">
        <w:rPr>
          <w:rFonts w:ascii="Times New Roman" w:hAnsi="Times New Roman"/>
          <w:color w:val="000000"/>
          <w:sz w:val="25"/>
          <w:szCs w:val="25"/>
          <w:shd w:val="clear" w:color="auto" w:fill="F6F6F6"/>
        </w:rPr>
        <w:t>ХуьпIуькь</w:t>
      </w:r>
      <w:proofErr w:type="spellEnd"/>
      <w:r w:rsidRPr="0066238A">
        <w:rPr>
          <w:rFonts w:ascii="Times New Roman" w:hAnsi="Times New Roman"/>
          <w:color w:val="000000"/>
          <w:sz w:val="25"/>
          <w:szCs w:val="25"/>
          <w:shd w:val="clear" w:color="auto" w:fill="F6F6F6"/>
        </w:rPr>
        <w:t xml:space="preserve">, Курахский р-н), </w:t>
      </w:r>
      <w:proofErr w:type="spellStart"/>
      <w:r w:rsidRPr="0066238A">
        <w:rPr>
          <w:rFonts w:ascii="Times New Roman" w:hAnsi="Times New Roman"/>
          <w:color w:val="000000"/>
          <w:sz w:val="25"/>
          <w:szCs w:val="25"/>
          <w:shd w:val="clear" w:color="auto" w:fill="F6F6F6"/>
        </w:rPr>
        <w:t>Куквазы</w:t>
      </w:r>
      <w:proofErr w:type="spellEnd"/>
      <w:r w:rsidRPr="0066238A">
        <w:rPr>
          <w:rFonts w:ascii="Times New Roman" w:hAnsi="Times New Roman"/>
          <w:color w:val="000000"/>
          <w:sz w:val="25"/>
          <w:szCs w:val="25"/>
          <w:shd w:val="clear" w:color="auto" w:fill="F6F6F6"/>
        </w:rPr>
        <w:t xml:space="preserve"> (с. </w:t>
      </w:r>
      <w:proofErr w:type="spellStart"/>
      <w:r w:rsidRPr="0066238A">
        <w:rPr>
          <w:rFonts w:ascii="Times New Roman" w:hAnsi="Times New Roman"/>
          <w:color w:val="000000"/>
          <w:sz w:val="25"/>
          <w:szCs w:val="25"/>
          <w:shd w:val="clear" w:color="auto" w:fill="F6F6F6"/>
        </w:rPr>
        <w:t>Кукваз</w:t>
      </w:r>
      <w:proofErr w:type="spellEnd"/>
      <w:r w:rsidRPr="0066238A">
        <w:rPr>
          <w:rFonts w:ascii="Times New Roman" w:hAnsi="Times New Roman"/>
          <w:color w:val="000000"/>
          <w:sz w:val="25"/>
          <w:szCs w:val="25"/>
          <w:shd w:val="clear" w:color="auto" w:fill="F6F6F6"/>
        </w:rPr>
        <w:t>, Курахский р-н). До Октябрьской революции сенокосные участки и пастбища использовались жителями села совместно и по отдельности.</w:t>
      </w:r>
      <w:r w:rsidRPr="0066238A">
        <w:rPr>
          <w:rFonts w:ascii="Times New Roman" w:hAnsi="Times New Roman"/>
          <w:color w:val="000000"/>
          <w:sz w:val="25"/>
          <w:szCs w:val="25"/>
        </w:rPr>
        <w:br/>
      </w:r>
      <w:r>
        <w:rPr>
          <w:rFonts w:ascii="Times New Roman" w:hAnsi="Times New Roman"/>
          <w:color w:val="000000"/>
          <w:sz w:val="25"/>
          <w:szCs w:val="25"/>
          <w:shd w:val="clear" w:color="auto" w:fill="F6F6F6"/>
        </w:rPr>
        <w:t xml:space="preserve">       </w:t>
      </w:r>
      <w:r w:rsidRPr="0066238A">
        <w:rPr>
          <w:rFonts w:ascii="Times New Roman" w:hAnsi="Times New Roman"/>
          <w:color w:val="000000"/>
          <w:sz w:val="25"/>
          <w:szCs w:val="25"/>
          <w:shd w:val="clear" w:color="auto" w:fill="F6F6F6"/>
        </w:rPr>
        <w:t xml:space="preserve">В основном сельчане занимались земледелием и скотоводством. Многие уезжали на заработки за пределы селения, района и республики, в основном в Дербент, Баку, Шеки. Женщины занимались домашним хозяйством: ткали ковры, вязали носки, шили одежду. В дореволюционном </w:t>
      </w:r>
      <w:proofErr w:type="spellStart"/>
      <w:r w:rsidRPr="0066238A">
        <w:rPr>
          <w:rFonts w:ascii="Times New Roman" w:hAnsi="Times New Roman"/>
          <w:color w:val="000000"/>
          <w:sz w:val="25"/>
          <w:szCs w:val="25"/>
          <w:shd w:val="clear" w:color="auto" w:fill="F6F6F6"/>
        </w:rPr>
        <w:t>Дардаркенте</w:t>
      </w:r>
      <w:proofErr w:type="spellEnd"/>
      <w:r w:rsidRPr="0066238A">
        <w:rPr>
          <w:rFonts w:ascii="Times New Roman" w:hAnsi="Times New Roman"/>
          <w:color w:val="000000"/>
          <w:sz w:val="25"/>
          <w:szCs w:val="25"/>
          <w:shd w:val="clear" w:color="auto" w:fill="F6F6F6"/>
        </w:rPr>
        <w:t xml:space="preserve"> существовала мечеть. Умеющих читать и писать по-арабски было очень мало, и сельчане вызвали муллу из Агульского района.</w:t>
      </w:r>
      <w:r w:rsidRPr="0066238A">
        <w:rPr>
          <w:rFonts w:ascii="Times New Roman" w:hAnsi="Times New Roman"/>
          <w:color w:val="000000"/>
          <w:sz w:val="25"/>
          <w:szCs w:val="25"/>
        </w:rPr>
        <w:br/>
      </w:r>
      <w:r>
        <w:rPr>
          <w:rFonts w:ascii="Times New Roman" w:hAnsi="Times New Roman"/>
          <w:color w:val="000000"/>
          <w:sz w:val="25"/>
          <w:szCs w:val="25"/>
          <w:shd w:val="clear" w:color="auto" w:fill="F6F6F6"/>
        </w:rPr>
        <w:t xml:space="preserve">       </w:t>
      </w:r>
      <w:r w:rsidRPr="0066238A">
        <w:rPr>
          <w:rFonts w:ascii="Times New Roman" w:hAnsi="Times New Roman"/>
          <w:color w:val="000000"/>
          <w:sz w:val="25"/>
          <w:szCs w:val="25"/>
          <w:shd w:val="clear" w:color="auto" w:fill="F6F6F6"/>
        </w:rPr>
        <w:t xml:space="preserve">Большие перемены произошли в селе с приходом советской власти. В 1937 году был образован колхоз, председателем которого была Абдурахманова </w:t>
      </w:r>
      <w:proofErr w:type="spellStart"/>
      <w:r w:rsidRPr="0066238A">
        <w:rPr>
          <w:rFonts w:ascii="Times New Roman" w:hAnsi="Times New Roman"/>
          <w:color w:val="000000"/>
          <w:sz w:val="25"/>
          <w:szCs w:val="25"/>
          <w:shd w:val="clear" w:color="auto" w:fill="F6F6F6"/>
        </w:rPr>
        <w:t>Саибат</w:t>
      </w:r>
      <w:proofErr w:type="spellEnd"/>
      <w:r w:rsidRPr="0066238A">
        <w:rPr>
          <w:rFonts w:ascii="Times New Roman" w:hAnsi="Times New Roman"/>
          <w:color w:val="000000"/>
          <w:sz w:val="25"/>
          <w:szCs w:val="25"/>
          <w:shd w:val="clear" w:color="auto" w:fill="F6F6F6"/>
        </w:rPr>
        <w:t>.</w:t>
      </w:r>
      <w:r w:rsidRPr="0066238A">
        <w:rPr>
          <w:rFonts w:ascii="Times New Roman" w:hAnsi="Times New Roman"/>
          <w:color w:val="000000"/>
          <w:sz w:val="25"/>
          <w:szCs w:val="25"/>
        </w:rPr>
        <w:br/>
      </w:r>
      <w:r>
        <w:rPr>
          <w:rFonts w:ascii="Times New Roman" w:hAnsi="Times New Roman"/>
          <w:color w:val="000000"/>
          <w:sz w:val="25"/>
          <w:szCs w:val="25"/>
          <w:shd w:val="clear" w:color="auto" w:fill="F6F6F6"/>
        </w:rPr>
        <w:t xml:space="preserve">       </w:t>
      </w:r>
      <w:r w:rsidRPr="0066238A">
        <w:rPr>
          <w:rFonts w:ascii="Times New Roman" w:hAnsi="Times New Roman"/>
          <w:color w:val="000000"/>
          <w:sz w:val="25"/>
          <w:szCs w:val="25"/>
          <w:shd w:val="clear" w:color="auto" w:fill="F6F6F6"/>
        </w:rPr>
        <w:t xml:space="preserve">В том же году из Проектного института РД был приглашен инженер для составления проекта водопровода до села. Под руководством председателя колхоза Абдурахмановой </w:t>
      </w:r>
      <w:proofErr w:type="spellStart"/>
      <w:r w:rsidRPr="0066238A">
        <w:rPr>
          <w:rFonts w:ascii="Times New Roman" w:hAnsi="Times New Roman"/>
          <w:color w:val="000000"/>
          <w:sz w:val="25"/>
          <w:szCs w:val="25"/>
          <w:shd w:val="clear" w:color="auto" w:fill="F6F6F6"/>
        </w:rPr>
        <w:t>Саибат</w:t>
      </w:r>
      <w:proofErr w:type="spellEnd"/>
      <w:r w:rsidRPr="0066238A">
        <w:rPr>
          <w:rFonts w:ascii="Times New Roman" w:hAnsi="Times New Roman"/>
          <w:color w:val="000000"/>
          <w:sz w:val="25"/>
          <w:szCs w:val="25"/>
          <w:shd w:val="clear" w:color="auto" w:fill="F6F6F6"/>
        </w:rPr>
        <w:t xml:space="preserve"> сельчане сами рыли канаву и соединяли трубы. Сельчанами была выполнена огромная работа, в результате чего почти на три километра была </w:t>
      </w:r>
      <w:r w:rsidRPr="0066238A">
        <w:rPr>
          <w:rFonts w:ascii="Times New Roman" w:hAnsi="Times New Roman"/>
          <w:color w:val="000000"/>
          <w:sz w:val="25"/>
          <w:szCs w:val="25"/>
          <w:shd w:val="clear" w:color="auto" w:fill="F6F6F6"/>
        </w:rPr>
        <w:lastRenderedPageBreak/>
        <w:t xml:space="preserve">проведена водопроводная линия. В центре села в двух местах построили родники. Это событие имело большое значение для дальнейшего развития </w:t>
      </w:r>
      <w:proofErr w:type="spellStart"/>
      <w:r w:rsidRPr="0066238A">
        <w:rPr>
          <w:rFonts w:ascii="Times New Roman" w:hAnsi="Times New Roman"/>
          <w:color w:val="000000"/>
          <w:sz w:val="25"/>
          <w:szCs w:val="25"/>
          <w:shd w:val="clear" w:color="auto" w:fill="F6F6F6"/>
        </w:rPr>
        <w:t>Дардаркента</w:t>
      </w:r>
      <w:proofErr w:type="spellEnd"/>
      <w:r w:rsidRPr="0066238A">
        <w:rPr>
          <w:rFonts w:ascii="Times New Roman" w:hAnsi="Times New Roman"/>
          <w:color w:val="000000"/>
          <w:sz w:val="25"/>
          <w:szCs w:val="25"/>
          <w:shd w:val="clear" w:color="auto" w:fill="F6F6F6"/>
        </w:rPr>
        <w:t>: стали строить добротные двухэтажные дома, разводили сады и огороды. Открыли начальную школу, медицинский пункт, клуб, провели дорогу.</w:t>
      </w:r>
      <w:r w:rsidRPr="0066238A">
        <w:rPr>
          <w:rFonts w:ascii="Times New Roman" w:hAnsi="Times New Roman"/>
          <w:color w:val="000000"/>
          <w:sz w:val="25"/>
          <w:szCs w:val="25"/>
        </w:rPr>
        <w:br/>
      </w:r>
      <w:r>
        <w:rPr>
          <w:rFonts w:ascii="Times New Roman" w:hAnsi="Times New Roman"/>
          <w:color w:val="000000"/>
          <w:sz w:val="25"/>
          <w:szCs w:val="25"/>
          <w:shd w:val="clear" w:color="auto" w:fill="F6F6F6"/>
        </w:rPr>
        <w:t xml:space="preserve">      </w:t>
      </w:r>
      <w:r w:rsidRPr="0066238A">
        <w:rPr>
          <w:rFonts w:ascii="Times New Roman" w:hAnsi="Times New Roman"/>
          <w:color w:val="000000"/>
          <w:sz w:val="25"/>
          <w:szCs w:val="25"/>
          <w:shd w:val="clear" w:color="auto" w:fill="F6F6F6"/>
        </w:rPr>
        <w:t xml:space="preserve">Война 1941-1945 годов коснулась и </w:t>
      </w:r>
      <w:proofErr w:type="spellStart"/>
      <w:r w:rsidRPr="0066238A">
        <w:rPr>
          <w:rFonts w:ascii="Times New Roman" w:hAnsi="Times New Roman"/>
          <w:color w:val="000000"/>
          <w:sz w:val="25"/>
          <w:szCs w:val="25"/>
          <w:shd w:val="clear" w:color="auto" w:fill="F6F6F6"/>
        </w:rPr>
        <w:t>дардаркентцев</w:t>
      </w:r>
      <w:proofErr w:type="spellEnd"/>
      <w:r w:rsidRPr="0066238A">
        <w:rPr>
          <w:rFonts w:ascii="Times New Roman" w:hAnsi="Times New Roman"/>
          <w:color w:val="000000"/>
          <w:sz w:val="25"/>
          <w:szCs w:val="25"/>
          <w:shd w:val="clear" w:color="auto" w:fill="F6F6F6"/>
        </w:rPr>
        <w:t>: 30 человек ушли на фронт, из них вернулись только 10 человек. Оставшиеся в селе женщины и мужчины своим трудом помогали фронту сельскохозяйственными продуктами и одеждой, большинство из них награждено орденами и медалями.</w:t>
      </w:r>
      <w:r w:rsidRPr="0066238A">
        <w:rPr>
          <w:rFonts w:ascii="Times New Roman" w:hAnsi="Times New Roman"/>
          <w:color w:val="000000"/>
          <w:sz w:val="25"/>
          <w:szCs w:val="25"/>
        </w:rPr>
        <w:br/>
      </w:r>
      <w:r>
        <w:rPr>
          <w:rFonts w:ascii="Times New Roman" w:hAnsi="Times New Roman"/>
          <w:color w:val="000000"/>
          <w:sz w:val="25"/>
          <w:szCs w:val="25"/>
          <w:shd w:val="clear" w:color="auto" w:fill="F6F6F6"/>
        </w:rPr>
        <w:t xml:space="preserve">     </w:t>
      </w:r>
      <w:r w:rsidRPr="0066238A">
        <w:rPr>
          <w:rFonts w:ascii="Times New Roman" w:hAnsi="Times New Roman"/>
          <w:color w:val="000000"/>
          <w:sz w:val="25"/>
          <w:szCs w:val="25"/>
          <w:shd w:val="clear" w:color="auto" w:fill="F6F6F6"/>
        </w:rPr>
        <w:t xml:space="preserve">Многие </w:t>
      </w:r>
      <w:proofErr w:type="spellStart"/>
      <w:r w:rsidRPr="0066238A">
        <w:rPr>
          <w:rFonts w:ascii="Times New Roman" w:hAnsi="Times New Roman"/>
          <w:color w:val="000000"/>
          <w:sz w:val="25"/>
          <w:szCs w:val="25"/>
          <w:shd w:val="clear" w:color="auto" w:fill="F6F6F6"/>
        </w:rPr>
        <w:t>дардаркентцы</w:t>
      </w:r>
      <w:proofErr w:type="spellEnd"/>
      <w:r w:rsidRPr="0066238A">
        <w:rPr>
          <w:rFonts w:ascii="Times New Roman" w:hAnsi="Times New Roman"/>
          <w:color w:val="000000"/>
          <w:sz w:val="25"/>
          <w:szCs w:val="25"/>
          <w:shd w:val="clear" w:color="auto" w:fill="F6F6F6"/>
        </w:rPr>
        <w:t xml:space="preserve"> стали известными людьми не только в Дагестане, но и за его пределами: Селимов </w:t>
      </w:r>
      <w:proofErr w:type="spellStart"/>
      <w:r w:rsidRPr="0066238A">
        <w:rPr>
          <w:rFonts w:ascii="Times New Roman" w:hAnsi="Times New Roman"/>
          <w:color w:val="000000"/>
          <w:sz w:val="25"/>
          <w:szCs w:val="25"/>
          <w:shd w:val="clear" w:color="auto" w:fill="F6F6F6"/>
        </w:rPr>
        <w:t>Алавдин</w:t>
      </w:r>
      <w:proofErr w:type="spellEnd"/>
      <w:r w:rsidRPr="0066238A">
        <w:rPr>
          <w:rFonts w:ascii="Times New Roman" w:hAnsi="Times New Roman"/>
          <w:color w:val="000000"/>
          <w:sz w:val="25"/>
          <w:szCs w:val="25"/>
          <w:shd w:val="clear" w:color="auto" w:fill="F6F6F6"/>
        </w:rPr>
        <w:t xml:space="preserve"> - полковник, начальник милиции (РОВД) г. Кизляра, Мирзабеков </w:t>
      </w:r>
      <w:proofErr w:type="spellStart"/>
      <w:r w:rsidRPr="0066238A">
        <w:rPr>
          <w:rFonts w:ascii="Times New Roman" w:hAnsi="Times New Roman"/>
          <w:color w:val="000000"/>
          <w:sz w:val="25"/>
          <w:szCs w:val="25"/>
          <w:shd w:val="clear" w:color="auto" w:fill="F6F6F6"/>
        </w:rPr>
        <w:t>Мирзабек</w:t>
      </w:r>
      <w:proofErr w:type="spellEnd"/>
      <w:r w:rsidRPr="0066238A">
        <w:rPr>
          <w:rFonts w:ascii="Times New Roman" w:hAnsi="Times New Roman"/>
          <w:color w:val="000000"/>
          <w:sz w:val="25"/>
          <w:szCs w:val="25"/>
          <w:shd w:val="clear" w:color="auto" w:fill="F6F6F6"/>
        </w:rPr>
        <w:t xml:space="preserve"> - полковник, заместитель начальника батальона г. Санкт-Петербурга, Абдурахманов Фарман - подполковник и многие другие.</w:t>
      </w:r>
    </w:p>
    <w:p w14:paraId="31B4BD6D" w14:textId="77777777" w:rsidR="00476A08" w:rsidRDefault="00476A08" w:rsidP="00476A08">
      <w:pPr>
        <w:pStyle w:val="a3"/>
        <w:ind w:firstLine="567"/>
        <w:jc w:val="both"/>
        <w:rPr>
          <w:noProof/>
        </w:rPr>
      </w:pPr>
      <w:r w:rsidRPr="00E26488">
        <w:rPr>
          <w:rFonts w:ascii="Times New Roman" w:hAnsi="Times New Roman"/>
          <w:color w:val="000000"/>
          <w:sz w:val="25"/>
          <w:szCs w:val="25"/>
          <w:shd w:val="clear" w:color="auto" w:fill="F6F6F6"/>
        </w:rPr>
        <w:t xml:space="preserve">Село образовалось в результате переселения людей из других населенных пунктов: </w:t>
      </w:r>
      <w:proofErr w:type="spellStart"/>
      <w:r w:rsidRPr="00E26488">
        <w:rPr>
          <w:rFonts w:ascii="Times New Roman" w:hAnsi="Times New Roman"/>
          <w:color w:val="000000"/>
          <w:sz w:val="25"/>
          <w:szCs w:val="25"/>
          <w:shd w:val="clear" w:color="auto" w:fill="F6F6F6"/>
        </w:rPr>
        <w:t>Нюцюг</w:t>
      </w:r>
      <w:proofErr w:type="spellEnd"/>
      <w:r w:rsidRPr="00E26488">
        <w:rPr>
          <w:rFonts w:ascii="Times New Roman" w:hAnsi="Times New Roman"/>
          <w:color w:val="000000"/>
          <w:sz w:val="25"/>
          <w:szCs w:val="25"/>
          <w:shd w:val="clear" w:color="auto" w:fill="F6F6F6"/>
        </w:rPr>
        <w:t xml:space="preserve">, Старый </w:t>
      </w:r>
      <w:proofErr w:type="spellStart"/>
      <w:r w:rsidRPr="00E26488">
        <w:rPr>
          <w:rFonts w:ascii="Times New Roman" w:hAnsi="Times New Roman"/>
          <w:color w:val="000000"/>
          <w:sz w:val="25"/>
          <w:szCs w:val="25"/>
          <w:shd w:val="clear" w:color="auto" w:fill="F6F6F6"/>
        </w:rPr>
        <w:t>Чиликар</w:t>
      </w:r>
      <w:proofErr w:type="spellEnd"/>
      <w:r w:rsidRPr="00E26488">
        <w:rPr>
          <w:rFonts w:ascii="Times New Roman" w:hAnsi="Times New Roman"/>
          <w:color w:val="000000"/>
          <w:sz w:val="25"/>
          <w:szCs w:val="25"/>
          <w:shd w:val="clear" w:color="auto" w:fill="F6F6F6"/>
        </w:rPr>
        <w:t xml:space="preserve">, </w:t>
      </w:r>
      <w:proofErr w:type="spellStart"/>
      <w:r w:rsidRPr="00E26488">
        <w:rPr>
          <w:rFonts w:ascii="Times New Roman" w:hAnsi="Times New Roman"/>
          <w:color w:val="000000"/>
          <w:sz w:val="25"/>
          <w:szCs w:val="25"/>
          <w:shd w:val="clear" w:color="auto" w:fill="F6F6F6"/>
        </w:rPr>
        <w:t>Туруф</w:t>
      </w:r>
      <w:proofErr w:type="spellEnd"/>
      <w:r w:rsidRPr="00E26488">
        <w:rPr>
          <w:rFonts w:ascii="Times New Roman" w:hAnsi="Times New Roman"/>
          <w:color w:val="000000"/>
          <w:sz w:val="25"/>
          <w:szCs w:val="25"/>
          <w:shd w:val="clear" w:color="auto" w:fill="F6F6F6"/>
        </w:rPr>
        <w:t xml:space="preserve"> (Табасаранский район). И входило оно в состав Кюринского округа. Есть предположение, что </w:t>
      </w:r>
      <w:proofErr w:type="spellStart"/>
      <w:r w:rsidRPr="00E26488">
        <w:rPr>
          <w:rFonts w:ascii="Times New Roman" w:hAnsi="Times New Roman"/>
          <w:b/>
          <w:bCs/>
          <w:color w:val="000000"/>
          <w:sz w:val="25"/>
          <w:szCs w:val="25"/>
          <w:shd w:val="clear" w:color="auto" w:fill="F6F6F6"/>
        </w:rPr>
        <w:t>Чиликар</w:t>
      </w:r>
      <w:proofErr w:type="spellEnd"/>
      <w:r w:rsidRPr="00E26488">
        <w:rPr>
          <w:rFonts w:ascii="Times New Roman" w:hAnsi="Times New Roman"/>
          <w:color w:val="000000"/>
          <w:sz w:val="25"/>
          <w:szCs w:val="25"/>
          <w:shd w:val="clear" w:color="auto" w:fill="F6F6F6"/>
        </w:rPr>
        <w:t xml:space="preserve"> был заложен тремя разбойниками из </w:t>
      </w:r>
      <w:proofErr w:type="spellStart"/>
      <w:r w:rsidRPr="00E26488">
        <w:rPr>
          <w:rFonts w:ascii="Times New Roman" w:hAnsi="Times New Roman"/>
          <w:color w:val="000000"/>
          <w:sz w:val="25"/>
          <w:szCs w:val="25"/>
          <w:shd w:val="clear" w:color="auto" w:fill="F6F6F6"/>
        </w:rPr>
        <w:t>Нюцюга</w:t>
      </w:r>
      <w:proofErr w:type="spellEnd"/>
      <w:r w:rsidRPr="00E26488">
        <w:rPr>
          <w:rFonts w:ascii="Times New Roman" w:hAnsi="Times New Roman"/>
          <w:color w:val="000000"/>
          <w:sz w:val="25"/>
          <w:szCs w:val="25"/>
          <w:shd w:val="clear" w:color="auto" w:fill="F6F6F6"/>
        </w:rPr>
        <w:t xml:space="preserve">. Сохранилась здесь и дорога </w:t>
      </w:r>
      <w:proofErr w:type="spellStart"/>
      <w:r w:rsidRPr="00E26488">
        <w:rPr>
          <w:rFonts w:ascii="Times New Roman" w:hAnsi="Times New Roman"/>
          <w:color w:val="000000"/>
          <w:sz w:val="25"/>
          <w:szCs w:val="25"/>
          <w:shd w:val="clear" w:color="auto" w:fill="F6F6F6"/>
        </w:rPr>
        <w:t>Нуьцуьгь</w:t>
      </w:r>
      <w:proofErr w:type="spellEnd"/>
      <w:r w:rsidRPr="00E26488">
        <w:rPr>
          <w:rFonts w:ascii="Times New Roman" w:hAnsi="Times New Roman"/>
          <w:color w:val="000000"/>
          <w:sz w:val="25"/>
          <w:szCs w:val="25"/>
          <w:shd w:val="clear" w:color="auto" w:fill="F6F6F6"/>
        </w:rPr>
        <w:t xml:space="preserve"> </w:t>
      </w:r>
      <w:proofErr w:type="spellStart"/>
      <w:r w:rsidRPr="00E26488">
        <w:rPr>
          <w:rFonts w:ascii="Times New Roman" w:hAnsi="Times New Roman"/>
          <w:color w:val="000000"/>
          <w:sz w:val="25"/>
          <w:szCs w:val="25"/>
          <w:shd w:val="clear" w:color="auto" w:fill="F6F6F6"/>
        </w:rPr>
        <w:t>рехъ</w:t>
      </w:r>
      <w:proofErr w:type="spellEnd"/>
      <w:r w:rsidRPr="00E26488">
        <w:rPr>
          <w:rFonts w:ascii="Times New Roman" w:hAnsi="Times New Roman"/>
          <w:color w:val="000000"/>
          <w:sz w:val="25"/>
          <w:szCs w:val="25"/>
          <w:shd w:val="clear" w:color="auto" w:fill="F6F6F6"/>
        </w:rPr>
        <w:t xml:space="preserve">, проходящая из соседнего села </w:t>
      </w:r>
      <w:proofErr w:type="spellStart"/>
      <w:r>
        <w:rPr>
          <w:rFonts w:ascii="Times New Roman" w:hAnsi="Times New Roman"/>
          <w:color w:val="000000"/>
          <w:sz w:val="25"/>
          <w:szCs w:val="25"/>
          <w:shd w:val="clear" w:color="auto" w:fill="F6F6F6"/>
        </w:rPr>
        <w:t>Кошкент</w:t>
      </w:r>
      <w:proofErr w:type="spellEnd"/>
      <w:r w:rsidRPr="00E26488">
        <w:rPr>
          <w:rFonts w:ascii="Times New Roman" w:hAnsi="Times New Roman"/>
          <w:color w:val="000000"/>
          <w:sz w:val="25"/>
          <w:szCs w:val="25"/>
          <w:shd w:val="clear" w:color="auto" w:fill="F6F6F6"/>
        </w:rPr>
        <w:t xml:space="preserve"> в село </w:t>
      </w:r>
      <w:proofErr w:type="spellStart"/>
      <w:r w:rsidRPr="00E26488">
        <w:rPr>
          <w:rFonts w:ascii="Times New Roman" w:hAnsi="Times New Roman"/>
          <w:color w:val="000000"/>
          <w:sz w:val="25"/>
          <w:szCs w:val="25"/>
          <w:shd w:val="clear" w:color="auto" w:fill="F6F6F6"/>
        </w:rPr>
        <w:t>Нюцюг</w:t>
      </w:r>
      <w:proofErr w:type="spellEnd"/>
      <w:r w:rsidRPr="00E26488">
        <w:rPr>
          <w:rFonts w:ascii="Times New Roman" w:hAnsi="Times New Roman"/>
          <w:color w:val="000000"/>
          <w:sz w:val="25"/>
          <w:szCs w:val="25"/>
          <w:shd w:val="clear" w:color="auto" w:fill="F6F6F6"/>
        </w:rPr>
        <w:t xml:space="preserve"> через </w:t>
      </w:r>
      <w:proofErr w:type="spellStart"/>
      <w:r w:rsidRPr="00E26488">
        <w:rPr>
          <w:rFonts w:ascii="Times New Roman" w:hAnsi="Times New Roman"/>
          <w:color w:val="000000"/>
          <w:sz w:val="25"/>
          <w:szCs w:val="25"/>
          <w:shd w:val="clear" w:color="auto" w:fill="F6F6F6"/>
        </w:rPr>
        <w:t>Чиликар</w:t>
      </w:r>
      <w:proofErr w:type="spellEnd"/>
      <w:r w:rsidRPr="00E26488">
        <w:rPr>
          <w:rFonts w:ascii="Times New Roman" w:hAnsi="Times New Roman"/>
          <w:color w:val="000000"/>
          <w:sz w:val="25"/>
          <w:szCs w:val="25"/>
          <w:shd w:val="clear" w:color="auto" w:fill="F6F6F6"/>
        </w:rPr>
        <w:t>.</w:t>
      </w:r>
      <w:r w:rsidRPr="00E26488">
        <w:rPr>
          <w:rFonts w:ascii="Times New Roman" w:hAnsi="Times New Roman"/>
          <w:color w:val="000000"/>
          <w:sz w:val="25"/>
          <w:szCs w:val="25"/>
        </w:rPr>
        <w:br/>
      </w:r>
      <w:r>
        <w:rPr>
          <w:rFonts w:ascii="Times New Roman" w:hAnsi="Times New Roman"/>
          <w:color w:val="000000"/>
          <w:sz w:val="25"/>
          <w:szCs w:val="25"/>
          <w:shd w:val="clear" w:color="auto" w:fill="F6F6F6"/>
        </w:rPr>
        <w:t xml:space="preserve">        </w:t>
      </w:r>
      <w:r w:rsidRPr="00E26488">
        <w:rPr>
          <w:rFonts w:ascii="Times New Roman" w:hAnsi="Times New Roman"/>
          <w:color w:val="000000"/>
          <w:sz w:val="25"/>
          <w:szCs w:val="25"/>
          <w:shd w:val="clear" w:color="auto" w:fill="F6F6F6"/>
        </w:rPr>
        <w:t>Благоприятные природные условия позволяют заниматься земледелием, животноводством, садоводством. За пределами села имеются большие участки земли для посева зерновых культур, для сенокоса и разведения садов.</w:t>
      </w:r>
      <w:r w:rsidRPr="00E26488">
        <w:rPr>
          <w:rFonts w:ascii="Times New Roman" w:hAnsi="Times New Roman"/>
          <w:color w:val="000000"/>
          <w:sz w:val="25"/>
          <w:szCs w:val="25"/>
        </w:rPr>
        <w:br/>
      </w:r>
      <w:r>
        <w:rPr>
          <w:rFonts w:ascii="Times New Roman" w:hAnsi="Times New Roman"/>
          <w:color w:val="000000"/>
          <w:sz w:val="25"/>
          <w:szCs w:val="25"/>
          <w:shd w:val="clear" w:color="auto" w:fill="F6F6F6"/>
        </w:rPr>
        <w:t xml:space="preserve">        </w:t>
      </w:r>
      <w:r w:rsidRPr="00E26488">
        <w:rPr>
          <w:rFonts w:ascii="Times New Roman" w:hAnsi="Times New Roman"/>
          <w:color w:val="000000"/>
          <w:sz w:val="25"/>
          <w:szCs w:val="25"/>
          <w:shd w:val="clear" w:color="auto" w:fill="F6F6F6"/>
        </w:rPr>
        <w:t xml:space="preserve">С начала образования селения </w:t>
      </w:r>
      <w:proofErr w:type="spellStart"/>
      <w:r w:rsidRPr="00E26488">
        <w:rPr>
          <w:rFonts w:ascii="Times New Roman" w:hAnsi="Times New Roman"/>
          <w:color w:val="000000"/>
          <w:sz w:val="25"/>
          <w:szCs w:val="25"/>
          <w:shd w:val="clear" w:color="auto" w:fill="F6F6F6"/>
        </w:rPr>
        <w:t>Чиликар</w:t>
      </w:r>
      <w:proofErr w:type="spellEnd"/>
      <w:r w:rsidRPr="00E26488">
        <w:rPr>
          <w:rFonts w:ascii="Times New Roman" w:hAnsi="Times New Roman"/>
          <w:color w:val="000000"/>
          <w:sz w:val="25"/>
          <w:szCs w:val="25"/>
          <w:shd w:val="clear" w:color="auto" w:fill="F6F6F6"/>
        </w:rPr>
        <w:t xml:space="preserve"> кругом на обширной территории его находился лес, который использовали как строительный материал, для топки и для других сельскохозяйственных нужд.</w:t>
      </w:r>
      <w:r w:rsidRPr="00E26488">
        <w:rPr>
          <w:rFonts w:ascii="Times New Roman" w:hAnsi="Times New Roman"/>
          <w:color w:val="000000"/>
          <w:sz w:val="25"/>
          <w:szCs w:val="25"/>
        </w:rPr>
        <w:br/>
      </w:r>
      <w:r>
        <w:rPr>
          <w:rFonts w:ascii="Times New Roman" w:hAnsi="Times New Roman"/>
          <w:color w:val="000000"/>
          <w:sz w:val="25"/>
          <w:szCs w:val="25"/>
          <w:shd w:val="clear" w:color="auto" w:fill="F6F6F6"/>
        </w:rPr>
        <w:t xml:space="preserve">       </w:t>
      </w:r>
      <w:r w:rsidRPr="00E26488">
        <w:rPr>
          <w:rFonts w:ascii="Times New Roman" w:hAnsi="Times New Roman"/>
          <w:color w:val="000000"/>
          <w:sz w:val="25"/>
          <w:szCs w:val="25"/>
          <w:shd w:val="clear" w:color="auto" w:fill="F6F6F6"/>
        </w:rPr>
        <w:t>Жители села обеспечивали себя мясом, молоком, шерстью, в основном разводили коров и овец. Кроме выращивания злаковых культур, сажали картошку.</w:t>
      </w:r>
      <w:r w:rsidRPr="00E26488">
        <w:rPr>
          <w:rFonts w:ascii="Times New Roman" w:hAnsi="Times New Roman"/>
          <w:color w:val="000000"/>
          <w:sz w:val="25"/>
          <w:szCs w:val="25"/>
        </w:rPr>
        <w:br/>
      </w:r>
      <w:r>
        <w:rPr>
          <w:rFonts w:ascii="Times New Roman" w:hAnsi="Times New Roman"/>
          <w:color w:val="000000"/>
          <w:sz w:val="25"/>
          <w:szCs w:val="25"/>
          <w:shd w:val="clear" w:color="auto" w:fill="F6F6F6"/>
        </w:rPr>
        <w:t xml:space="preserve">       </w:t>
      </w:r>
      <w:r w:rsidRPr="00E26488">
        <w:rPr>
          <w:rFonts w:ascii="Times New Roman" w:hAnsi="Times New Roman"/>
          <w:color w:val="000000"/>
          <w:sz w:val="25"/>
          <w:szCs w:val="25"/>
          <w:shd w:val="clear" w:color="auto" w:fill="F6F6F6"/>
        </w:rPr>
        <w:t>В культурном развитии на первом месте стояло ковроткачество. В домашних условиях изготовлялись шерстяные чулки, носки, паласы, сумахи, дорожки и др.</w:t>
      </w:r>
      <w:r w:rsidRPr="00E26488">
        <w:rPr>
          <w:rFonts w:ascii="Times New Roman" w:hAnsi="Times New Roman"/>
          <w:color w:val="000000"/>
          <w:sz w:val="25"/>
          <w:szCs w:val="25"/>
        </w:rPr>
        <w:br/>
      </w:r>
      <w:r>
        <w:rPr>
          <w:rFonts w:ascii="Times New Roman" w:hAnsi="Times New Roman"/>
          <w:color w:val="000000"/>
          <w:sz w:val="25"/>
          <w:szCs w:val="25"/>
          <w:shd w:val="clear" w:color="auto" w:fill="F6F6F6"/>
        </w:rPr>
        <w:t xml:space="preserve">      </w:t>
      </w:r>
      <w:r w:rsidRPr="00E26488">
        <w:rPr>
          <w:rFonts w:ascii="Times New Roman" w:hAnsi="Times New Roman"/>
          <w:color w:val="000000"/>
          <w:sz w:val="25"/>
          <w:szCs w:val="25"/>
          <w:shd w:val="clear" w:color="auto" w:fill="F6F6F6"/>
        </w:rPr>
        <w:t xml:space="preserve">Жители села занимались и изготовлением орудий сельскохозяйственного производства: лопат, топоров, плугов, сох, вил, кос, арб, молотильных досок, веников. В селении имелась кузница для обработки металла и мастера-строители </w:t>
      </w:r>
      <w:proofErr w:type="spellStart"/>
      <w:r w:rsidRPr="00E26488">
        <w:rPr>
          <w:rFonts w:ascii="Times New Roman" w:hAnsi="Times New Roman"/>
          <w:color w:val="000000"/>
          <w:sz w:val="25"/>
          <w:szCs w:val="25"/>
          <w:shd w:val="clear" w:color="auto" w:fill="F6F6F6"/>
        </w:rPr>
        <w:t>Магарам</w:t>
      </w:r>
      <w:proofErr w:type="spellEnd"/>
      <w:r w:rsidRPr="00E26488">
        <w:rPr>
          <w:rFonts w:ascii="Times New Roman" w:hAnsi="Times New Roman"/>
          <w:color w:val="000000"/>
          <w:sz w:val="25"/>
          <w:szCs w:val="25"/>
          <w:shd w:val="clear" w:color="auto" w:fill="F6F6F6"/>
        </w:rPr>
        <w:t xml:space="preserve">, каменщик </w:t>
      </w:r>
      <w:proofErr w:type="spellStart"/>
      <w:r w:rsidRPr="00E26488">
        <w:rPr>
          <w:rFonts w:ascii="Times New Roman" w:hAnsi="Times New Roman"/>
          <w:color w:val="000000"/>
          <w:sz w:val="25"/>
          <w:szCs w:val="25"/>
          <w:shd w:val="clear" w:color="auto" w:fill="F6F6F6"/>
        </w:rPr>
        <w:t>Каинбеков</w:t>
      </w:r>
      <w:proofErr w:type="spellEnd"/>
      <w:r w:rsidRPr="00E26488">
        <w:rPr>
          <w:rFonts w:ascii="Times New Roman" w:hAnsi="Times New Roman"/>
          <w:color w:val="000000"/>
          <w:sz w:val="25"/>
          <w:szCs w:val="25"/>
          <w:shd w:val="clear" w:color="auto" w:fill="F6F6F6"/>
        </w:rPr>
        <w:t xml:space="preserve"> </w:t>
      </w:r>
      <w:proofErr w:type="spellStart"/>
      <w:r w:rsidRPr="00E26488">
        <w:rPr>
          <w:rFonts w:ascii="Times New Roman" w:hAnsi="Times New Roman"/>
          <w:color w:val="000000"/>
          <w:sz w:val="25"/>
          <w:szCs w:val="25"/>
          <w:shd w:val="clear" w:color="auto" w:fill="F6F6F6"/>
        </w:rPr>
        <w:t>Абдулвагаб</w:t>
      </w:r>
      <w:proofErr w:type="spellEnd"/>
      <w:r w:rsidRPr="00E26488">
        <w:rPr>
          <w:rFonts w:ascii="Times New Roman" w:hAnsi="Times New Roman"/>
          <w:color w:val="000000"/>
          <w:sz w:val="25"/>
          <w:szCs w:val="25"/>
          <w:shd w:val="clear" w:color="auto" w:fill="F6F6F6"/>
        </w:rPr>
        <w:t xml:space="preserve">, скорняк </w:t>
      </w:r>
      <w:proofErr w:type="spellStart"/>
      <w:r w:rsidRPr="00E26488">
        <w:rPr>
          <w:rFonts w:ascii="Times New Roman" w:hAnsi="Times New Roman"/>
          <w:color w:val="000000"/>
          <w:sz w:val="25"/>
          <w:szCs w:val="25"/>
          <w:shd w:val="clear" w:color="auto" w:fill="F6F6F6"/>
        </w:rPr>
        <w:t>Рагимханов</w:t>
      </w:r>
      <w:proofErr w:type="spellEnd"/>
      <w:r w:rsidRPr="00E26488">
        <w:rPr>
          <w:rFonts w:ascii="Times New Roman" w:hAnsi="Times New Roman"/>
          <w:color w:val="000000"/>
          <w:sz w:val="25"/>
          <w:szCs w:val="25"/>
          <w:shd w:val="clear" w:color="auto" w:fill="F6F6F6"/>
        </w:rPr>
        <w:t xml:space="preserve"> </w:t>
      </w:r>
      <w:proofErr w:type="spellStart"/>
      <w:r w:rsidRPr="00E26488">
        <w:rPr>
          <w:rFonts w:ascii="Times New Roman" w:hAnsi="Times New Roman"/>
          <w:color w:val="000000"/>
          <w:sz w:val="25"/>
          <w:szCs w:val="25"/>
          <w:shd w:val="clear" w:color="auto" w:fill="F6F6F6"/>
        </w:rPr>
        <w:t>Гаджимерзе</w:t>
      </w:r>
      <w:proofErr w:type="spellEnd"/>
      <w:r w:rsidRPr="00E26488">
        <w:rPr>
          <w:rFonts w:ascii="Times New Roman" w:hAnsi="Times New Roman"/>
          <w:color w:val="000000"/>
          <w:sz w:val="25"/>
          <w:szCs w:val="25"/>
          <w:shd w:val="clear" w:color="auto" w:fill="F6F6F6"/>
        </w:rPr>
        <w:t xml:space="preserve"> (по обработке шкур), которые выполняли все заявки односельчан и жителей близлежащих селений. Наиболее состоятельными в селении людьми считались Урусов Уру и Алиханов Алихан.</w:t>
      </w:r>
      <w:r w:rsidRPr="005F2BCA">
        <w:rPr>
          <w:noProof/>
        </w:rPr>
        <w:t xml:space="preserve"> </w:t>
      </w:r>
    </w:p>
    <w:p w14:paraId="7DD3DAAE" w14:textId="77777777" w:rsidR="00476A08" w:rsidRDefault="00476A08" w:rsidP="00476A08">
      <w:pPr>
        <w:pStyle w:val="a3"/>
        <w:ind w:firstLine="567"/>
        <w:jc w:val="both"/>
        <w:rPr>
          <w:rFonts w:ascii="Times New Roman" w:hAnsi="Times New Roman"/>
          <w:color w:val="000000"/>
          <w:sz w:val="25"/>
          <w:szCs w:val="25"/>
        </w:rPr>
      </w:pPr>
      <w:r>
        <w:rPr>
          <w:rFonts w:ascii="Times New Roman" w:hAnsi="Times New Roman"/>
          <w:color w:val="000000"/>
          <w:sz w:val="25"/>
          <w:szCs w:val="25"/>
        </w:rPr>
        <w:t xml:space="preserve">    </w:t>
      </w:r>
      <w:r>
        <w:rPr>
          <w:rFonts w:ascii="Times New Roman" w:hAnsi="Times New Roman"/>
          <w:color w:val="000000"/>
          <w:sz w:val="25"/>
          <w:szCs w:val="25"/>
          <w:shd w:val="clear" w:color="auto" w:fill="F6F6F6"/>
        </w:rPr>
        <w:t xml:space="preserve"> </w:t>
      </w:r>
      <w:r w:rsidRPr="00E26488">
        <w:rPr>
          <w:rFonts w:ascii="Times New Roman" w:hAnsi="Times New Roman"/>
          <w:color w:val="000000"/>
          <w:sz w:val="25"/>
          <w:szCs w:val="25"/>
          <w:shd w:val="clear" w:color="auto" w:fill="F6F6F6"/>
        </w:rPr>
        <w:t xml:space="preserve">Существовала здесь и мечеть, которая располагала небольшой библиотекой и тем самым являлась в то время единственным источником знаний для сельчан. При мечети имелась школа - медресе, где обучали арабскому языку и Корану. Арабским языком владели в </w:t>
      </w:r>
      <w:proofErr w:type="spellStart"/>
      <w:r w:rsidRPr="00E26488">
        <w:rPr>
          <w:rFonts w:ascii="Times New Roman" w:hAnsi="Times New Roman"/>
          <w:color w:val="000000"/>
          <w:sz w:val="25"/>
          <w:szCs w:val="25"/>
          <w:shd w:val="clear" w:color="auto" w:fill="F6F6F6"/>
        </w:rPr>
        <w:t>Чиликаре</w:t>
      </w:r>
      <w:proofErr w:type="spellEnd"/>
      <w:r w:rsidRPr="00E26488">
        <w:rPr>
          <w:rFonts w:ascii="Times New Roman" w:hAnsi="Times New Roman"/>
          <w:color w:val="000000"/>
          <w:sz w:val="25"/>
          <w:szCs w:val="25"/>
          <w:shd w:val="clear" w:color="auto" w:fill="F6F6F6"/>
        </w:rPr>
        <w:t xml:space="preserve"> известный переводчик с арабского </w:t>
      </w:r>
      <w:proofErr w:type="spellStart"/>
      <w:r w:rsidRPr="00E26488">
        <w:rPr>
          <w:rFonts w:ascii="Times New Roman" w:hAnsi="Times New Roman"/>
          <w:color w:val="000000"/>
          <w:sz w:val="25"/>
          <w:szCs w:val="25"/>
          <w:shd w:val="clear" w:color="auto" w:fill="F6F6F6"/>
        </w:rPr>
        <w:t>Рагимханов</w:t>
      </w:r>
      <w:proofErr w:type="spellEnd"/>
      <w:r w:rsidRPr="00E26488">
        <w:rPr>
          <w:rFonts w:ascii="Times New Roman" w:hAnsi="Times New Roman"/>
          <w:color w:val="000000"/>
          <w:sz w:val="25"/>
          <w:szCs w:val="25"/>
          <w:shd w:val="clear" w:color="auto" w:fill="F6F6F6"/>
        </w:rPr>
        <w:t xml:space="preserve"> </w:t>
      </w:r>
      <w:proofErr w:type="spellStart"/>
      <w:r w:rsidRPr="00E26488">
        <w:rPr>
          <w:rFonts w:ascii="Times New Roman" w:hAnsi="Times New Roman"/>
          <w:color w:val="000000"/>
          <w:sz w:val="25"/>
          <w:szCs w:val="25"/>
          <w:shd w:val="clear" w:color="auto" w:fill="F6F6F6"/>
        </w:rPr>
        <w:t>Гаджимерза</w:t>
      </w:r>
      <w:proofErr w:type="spellEnd"/>
      <w:r w:rsidRPr="00E26488">
        <w:rPr>
          <w:rFonts w:ascii="Times New Roman" w:hAnsi="Times New Roman"/>
          <w:color w:val="000000"/>
          <w:sz w:val="25"/>
          <w:szCs w:val="25"/>
          <w:shd w:val="clear" w:color="auto" w:fill="F6F6F6"/>
        </w:rPr>
        <w:t xml:space="preserve">, </w:t>
      </w:r>
      <w:proofErr w:type="spellStart"/>
      <w:r w:rsidRPr="00E26488">
        <w:rPr>
          <w:rFonts w:ascii="Times New Roman" w:hAnsi="Times New Roman"/>
          <w:color w:val="000000"/>
          <w:sz w:val="25"/>
          <w:szCs w:val="25"/>
          <w:shd w:val="clear" w:color="auto" w:fill="F6F6F6"/>
        </w:rPr>
        <w:t>Маллаев</w:t>
      </w:r>
      <w:proofErr w:type="spellEnd"/>
      <w:r w:rsidRPr="00E26488">
        <w:rPr>
          <w:rFonts w:ascii="Times New Roman" w:hAnsi="Times New Roman"/>
          <w:color w:val="000000"/>
          <w:sz w:val="25"/>
          <w:szCs w:val="25"/>
          <w:shd w:val="clear" w:color="auto" w:fill="F6F6F6"/>
        </w:rPr>
        <w:t xml:space="preserve"> Малла, </w:t>
      </w:r>
      <w:proofErr w:type="spellStart"/>
      <w:r w:rsidRPr="00E26488">
        <w:rPr>
          <w:rFonts w:ascii="Times New Roman" w:hAnsi="Times New Roman"/>
          <w:color w:val="000000"/>
          <w:sz w:val="25"/>
          <w:szCs w:val="25"/>
          <w:shd w:val="clear" w:color="auto" w:fill="F6F6F6"/>
        </w:rPr>
        <w:t>Велиметов</w:t>
      </w:r>
      <w:proofErr w:type="spellEnd"/>
      <w:r w:rsidRPr="00E26488">
        <w:rPr>
          <w:rFonts w:ascii="Times New Roman" w:hAnsi="Times New Roman"/>
          <w:color w:val="000000"/>
          <w:sz w:val="25"/>
          <w:szCs w:val="25"/>
          <w:shd w:val="clear" w:color="auto" w:fill="F6F6F6"/>
        </w:rPr>
        <w:t xml:space="preserve"> </w:t>
      </w:r>
      <w:proofErr w:type="spellStart"/>
      <w:r w:rsidRPr="00E26488">
        <w:rPr>
          <w:rFonts w:ascii="Times New Roman" w:hAnsi="Times New Roman"/>
          <w:color w:val="000000"/>
          <w:sz w:val="25"/>
          <w:szCs w:val="25"/>
          <w:shd w:val="clear" w:color="auto" w:fill="F6F6F6"/>
        </w:rPr>
        <w:t>Велимет</w:t>
      </w:r>
      <w:proofErr w:type="spellEnd"/>
      <w:r w:rsidRPr="00E26488">
        <w:rPr>
          <w:rFonts w:ascii="Times New Roman" w:hAnsi="Times New Roman"/>
          <w:color w:val="000000"/>
          <w:sz w:val="25"/>
          <w:szCs w:val="25"/>
          <w:shd w:val="clear" w:color="auto" w:fill="F6F6F6"/>
        </w:rPr>
        <w:t xml:space="preserve"> и </w:t>
      </w:r>
      <w:proofErr w:type="spellStart"/>
      <w:r w:rsidRPr="00E26488">
        <w:rPr>
          <w:rFonts w:ascii="Times New Roman" w:hAnsi="Times New Roman"/>
          <w:color w:val="000000"/>
          <w:sz w:val="25"/>
          <w:szCs w:val="25"/>
          <w:shd w:val="clear" w:color="auto" w:fill="F6F6F6"/>
        </w:rPr>
        <w:t>Таджибов</w:t>
      </w:r>
      <w:proofErr w:type="spellEnd"/>
      <w:r w:rsidRPr="00E26488">
        <w:rPr>
          <w:rFonts w:ascii="Times New Roman" w:hAnsi="Times New Roman"/>
          <w:color w:val="000000"/>
          <w:sz w:val="25"/>
          <w:szCs w:val="25"/>
          <w:shd w:val="clear" w:color="auto" w:fill="F6F6F6"/>
        </w:rPr>
        <w:t xml:space="preserve"> Магомед Мирзе. </w:t>
      </w:r>
      <w:proofErr w:type="spellStart"/>
      <w:r w:rsidRPr="00E26488">
        <w:rPr>
          <w:rFonts w:ascii="Times New Roman" w:hAnsi="Times New Roman"/>
          <w:color w:val="000000"/>
          <w:sz w:val="25"/>
          <w:szCs w:val="25"/>
          <w:shd w:val="clear" w:color="auto" w:fill="F6F6F6"/>
        </w:rPr>
        <w:t>Рагимханов</w:t>
      </w:r>
      <w:proofErr w:type="spellEnd"/>
      <w:r w:rsidRPr="00E26488">
        <w:rPr>
          <w:rFonts w:ascii="Times New Roman" w:hAnsi="Times New Roman"/>
          <w:color w:val="000000"/>
          <w:sz w:val="25"/>
          <w:szCs w:val="25"/>
          <w:shd w:val="clear" w:color="auto" w:fill="F6F6F6"/>
        </w:rPr>
        <w:t xml:space="preserve"> Гаджи-</w:t>
      </w:r>
      <w:proofErr w:type="spellStart"/>
      <w:r w:rsidRPr="00E26488">
        <w:rPr>
          <w:rFonts w:ascii="Times New Roman" w:hAnsi="Times New Roman"/>
          <w:color w:val="000000"/>
          <w:sz w:val="25"/>
          <w:szCs w:val="25"/>
          <w:shd w:val="clear" w:color="auto" w:fill="F6F6F6"/>
        </w:rPr>
        <w:t>Мерзе</w:t>
      </w:r>
      <w:proofErr w:type="spellEnd"/>
      <w:r w:rsidRPr="00E26488">
        <w:rPr>
          <w:rFonts w:ascii="Times New Roman" w:hAnsi="Times New Roman"/>
          <w:color w:val="000000"/>
          <w:sz w:val="25"/>
          <w:szCs w:val="25"/>
          <w:shd w:val="clear" w:color="auto" w:fill="F6F6F6"/>
        </w:rPr>
        <w:t xml:space="preserve"> и </w:t>
      </w:r>
      <w:proofErr w:type="spellStart"/>
      <w:r w:rsidRPr="00E26488">
        <w:rPr>
          <w:rFonts w:ascii="Times New Roman" w:hAnsi="Times New Roman"/>
          <w:color w:val="000000"/>
          <w:sz w:val="25"/>
          <w:szCs w:val="25"/>
          <w:shd w:val="clear" w:color="auto" w:fill="F6F6F6"/>
        </w:rPr>
        <w:t>Таджибов</w:t>
      </w:r>
      <w:proofErr w:type="spellEnd"/>
      <w:r w:rsidRPr="00E26488">
        <w:rPr>
          <w:rFonts w:ascii="Times New Roman" w:hAnsi="Times New Roman"/>
          <w:color w:val="000000"/>
          <w:sz w:val="25"/>
          <w:szCs w:val="25"/>
          <w:shd w:val="clear" w:color="auto" w:fill="F6F6F6"/>
        </w:rPr>
        <w:t xml:space="preserve"> Магомед-</w:t>
      </w:r>
      <w:proofErr w:type="spellStart"/>
      <w:r w:rsidRPr="00E26488">
        <w:rPr>
          <w:rFonts w:ascii="Times New Roman" w:hAnsi="Times New Roman"/>
          <w:color w:val="000000"/>
          <w:sz w:val="25"/>
          <w:szCs w:val="25"/>
          <w:shd w:val="clear" w:color="auto" w:fill="F6F6F6"/>
        </w:rPr>
        <w:t>Мерзе</w:t>
      </w:r>
      <w:proofErr w:type="spellEnd"/>
      <w:r w:rsidRPr="00E26488">
        <w:rPr>
          <w:rFonts w:ascii="Times New Roman" w:hAnsi="Times New Roman"/>
          <w:color w:val="000000"/>
          <w:sz w:val="25"/>
          <w:szCs w:val="25"/>
          <w:shd w:val="clear" w:color="auto" w:fill="F6F6F6"/>
        </w:rPr>
        <w:t xml:space="preserve"> владели и русским языком.</w:t>
      </w:r>
      <w:r w:rsidRPr="005F2BCA">
        <w:rPr>
          <w:noProof/>
        </w:rPr>
        <w:t xml:space="preserve"> </w:t>
      </w:r>
      <w:r w:rsidRPr="00E26488">
        <w:rPr>
          <w:rFonts w:ascii="Times New Roman" w:hAnsi="Times New Roman"/>
          <w:color w:val="000000"/>
          <w:sz w:val="25"/>
          <w:szCs w:val="25"/>
        </w:rPr>
        <w:br/>
      </w:r>
      <w:r>
        <w:rPr>
          <w:rFonts w:ascii="Times New Roman" w:hAnsi="Times New Roman"/>
          <w:color w:val="000000"/>
          <w:sz w:val="25"/>
          <w:szCs w:val="25"/>
          <w:shd w:val="clear" w:color="auto" w:fill="F6F6F6"/>
        </w:rPr>
        <w:t xml:space="preserve">        </w:t>
      </w:r>
      <w:r w:rsidRPr="00E26488">
        <w:rPr>
          <w:rFonts w:ascii="Times New Roman" w:hAnsi="Times New Roman"/>
          <w:color w:val="000000"/>
          <w:sz w:val="25"/>
          <w:szCs w:val="25"/>
          <w:shd w:val="clear" w:color="auto" w:fill="F6F6F6"/>
        </w:rPr>
        <w:t xml:space="preserve">Все жители села были разделены на узденские </w:t>
      </w:r>
      <w:proofErr w:type="spellStart"/>
      <w:r w:rsidRPr="00E26488">
        <w:rPr>
          <w:rFonts w:ascii="Times New Roman" w:hAnsi="Times New Roman"/>
          <w:color w:val="000000"/>
          <w:sz w:val="25"/>
          <w:szCs w:val="25"/>
          <w:shd w:val="clear" w:color="auto" w:fill="F6F6F6"/>
        </w:rPr>
        <w:t>тухумы</w:t>
      </w:r>
      <w:proofErr w:type="spellEnd"/>
      <w:r w:rsidRPr="00E26488">
        <w:rPr>
          <w:rFonts w:ascii="Times New Roman" w:hAnsi="Times New Roman"/>
          <w:color w:val="000000"/>
          <w:sz w:val="25"/>
          <w:szCs w:val="25"/>
          <w:shd w:val="clear" w:color="auto" w:fill="F6F6F6"/>
        </w:rPr>
        <w:t xml:space="preserve">: </w:t>
      </w:r>
      <w:proofErr w:type="spellStart"/>
      <w:r w:rsidRPr="00E26488">
        <w:rPr>
          <w:rFonts w:ascii="Times New Roman" w:hAnsi="Times New Roman"/>
          <w:color w:val="000000"/>
          <w:sz w:val="25"/>
          <w:szCs w:val="25"/>
          <w:shd w:val="clear" w:color="auto" w:fill="F6F6F6"/>
        </w:rPr>
        <w:t>Каибхановы</w:t>
      </w:r>
      <w:proofErr w:type="spellEnd"/>
      <w:r w:rsidRPr="00E26488">
        <w:rPr>
          <w:rFonts w:ascii="Times New Roman" w:hAnsi="Times New Roman"/>
          <w:color w:val="000000"/>
          <w:sz w:val="25"/>
          <w:szCs w:val="25"/>
          <w:shd w:val="clear" w:color="auto" w:fill="F6F6F6"/>
        </w:rPr>
        <w:t xml:space="preserve">, </w:t>
      </w:r>
      <w:proofErr w:type="spellStart"/>
      <w:r w:rsidRPr="00E26488">
        <w:rPr>
          <w:rFonts w:ascii="Times New Roman" w:hAnsi="Times New Roman"/>
          <w:color w:val="000000"/>
          <w:sz w:val="25"/>
          <w:szCs w:val="25"/>
          <w:shd w:val="clear" w:color="auto" w:fill="F6F6F6"/>
        </w:rPr>
        <w:t>Мирзялиевы</w:t>
      </w:r>
      <w:proofErr w:type="spellEnd"/>
      <w:r w:rsidRPr="00E26488">
        <w:rPr>
          <w:rFonts w:ascii="Times New Roman" w:hAnsi="Times New Roman"/>
          <w:color w:val="000000"/>
          <w:sz w:val="25"/>
          <w:szCs w:val="25"/>
          <w:shd w:val="clear" w:color="auto" w:fill="F6F6F6"/>
        </w:rPr>
        <w:t xml:space="preserve">, </w:t>
      </w:r>
      <w:proofErr w:type="spellStart"/>
      <w:r w:rsidRPr="00E26488">
        <w:rPr>
          <w:rFonts w:ascii="Times New Roman" w:hAnsi="Times New Roman"/>
          <w:color w:val="000000"/>
          <w:sz w:val="25"/>
          <w:szCs w:val="25"/>
          <w:shd w:val="clear" w:color="auto" w:fill="F6F6F6"/>
        </w:rPr>
        <w:t>Рагимхановы</w:t>
      </w:r>
      <w:proofErr w:type="spellEnd"/>
      <w:r w:rsidRPr="00E26488">
        <w:rPr>
          <w:rFonts w:ascii="Times New Roman" w:hAnsi="Times New Roman"/>
          <w:color w:val="000000"/>
          <w:sz w:val="25"/>
          <w:szCs w:val="25"/>
          <w:shd w:val="clear" w:color="auto" w:fill="F6F6F6"/>
        </w:rPr>
        <w:t xml:space="preserve">, </w:t>
      </w:r>
      <w:proofErr w:type="spellStart"/>
      <w:r w:rsidRPr="00E26488">
        <w:rPr>
          <w:rFonts w:ascii="Times New Roman" w:hAnsi="Times New Roman"/>
          <w:color w:val="000000"/>
          <w:sz w:val="25"/>
          <w:szCs w:val="25"/>
          <w:shd w:val="clear" w:color="auto" w:fill="F6F6F6"/>
        </w:rPr>
        <w:t>Агасиевы</w:t>
      </w:r>
      <w:proofErr w:type="spellEnd"/>
      <w:r w:rsidRPr="00E26488">
        <w:rPr>
          <w:rFonts w:ascii="Times New Roman" w:hAnsi="Times New Roman"/>
          <w:color w:val="000000"/>
          <w:sz w:val="25"/>
          <w:szCs w:val="25"/>
          <w:shd w:val="clear" w:color="auto" w:fill="F6F6F6"/>
        </w:rPr>
        <w:t xml:space="preserve"> и т.д. Мест, связанных с именами беков, ханов, </w:t>
      </w:r>
      <w:proofErr w:type="spellStart"/>
      <w:r w:rsidRPr="00E26488">
        <w:rPr>
          <w:rFonts w:ascii="Times New Roman" w:hAnsi="Times New Roman"/>
          <w:color w:val="000000"/>
          <w:sz w:val="25"/>
          <w:szCs w:val="25"/>
          <w:shd w:val="clear" w:color="auto" w:fill="F6F6F6"/>
        </w:rPr>
        <w:t>майсумов</w:t>
      </w:r>
      <w:proofErr w:type="spellEnd"/>
      <w:r w:rsidRPr="00E26488">
        <w:rPr>
          <w:rFonts w:ascii="Times New Roman" w:hAnsi="Times New Roman"/>
          <w:color w:val="000000"/>
          <w:sz w:val="25"/>
          <w:szCs w:val="25"/>
          <w:shd w:val="clear" w:color="auto" w:fill="F6F6F6"/>
        </w:rPr>
        <w:t xml:space="preserve">, </w:t>
      </w:r>
      <w:proofErr w:type="spellStart"/>
      <w:r w:rsidRPr="00E26488">
        <w:rPr>
          <w:rFonts w:ascii="Times New Roman" w:hAnsi="Times New Roman"/>
          <w:color w:val="000000"/>
          <w:sz w:val="25"/>
          <w:szCs w:val="25"/>
          <w:shd w:val="clear" w:color="auto" w:fill="F6F6F6"/>
        </w:rPr>
        <w:t>шамхалов</w:t>
      </w:r>
      <w:proofErr w:type="spellEnd"/>
      <w:r w:rsidRPr="00E26488">
        <w:rPr>
          <w:rFonts w:ascii="Times New Roman" w:hAnsi="Times New Roman"/>
          <w:color w:val="000000"/>
          <w:sz w:val="25"/>
          <w:szCs w:val="25"/>
          <w:shd w:val="clear" w:color="auto" w:fill="F6F6F6"/>
        </w:rPr>
        <w:t xml:space="preserve">, </w:t>
      </w:r>
      <w:proofErr w:type="spellStart"/>
      <w:r w:rsidRPr="00E26488">
        <w:rPr>
          <w:rFonts w:ascii="Times New Roman" w:hAnsi="Times New Roman"/>
          <w:color w:val="000000"/>
          <w:sz w:val="25"/>
          <w:szCs w:val="25"/>
          <w:shd w:val="clear" w:color="auto" w:fill="F6F6F6"/>
        </w:rPr>
        <w:t>уцмиев</w:t>
      </w:r>
      <w:proofErr w:type="spellEnd"/>
      <w:r w:rsidRPr="00E26488">
        <w:rPr>
          <w:rFonts w:ascii="Times New Roman" w:hAnsi="Times New Roman"/>
          <w:color w:val="000000"/>
          <w:sz w:val="25"/>
          <w:szCs w:val="25"/>
          <w:shd w:val="clear" w:color="auto" w:fill="F6F6F6"/>
        </w:rPr>
        <w:t xml:space="preserve">, не имеется. Но известно, что до советской власти селением </w:t>
      </w:r>
      <w:proofErr w:type="spellStart"/>
      <w:r w:rsidRPr="00E26488">
        <w:rPr>
          <w:rFonts w:ascii="Times New Roman" w:hAnsi="Times New Roman"/>
          <w:color w:val="000000"/>
          <w:sz w:val="25"/>
          <w:szCs w:val="25"/>
          <w:shd w:val="clear" w:color="auto" w:fill="F6F6F6"/>
        </w:rPr>
        <w:t>Чиликар</w:t>
      </w:r>
      <w:proofErr w:type="spellEnd"/>
      <w:r w:rsidRPr="00E26488">
        <w:rPr>
          <w:rFonts w:ascii="Times New Roman" w:hAnsi="Times New Roman"/>
          <w:color w:val="000000"/>
          <w:sz w:val="25"/>
          <w:szCs w:val="25"/>
          <w:shd w:val="clear" w:color="auto" w:fill="F6F6F6"/>
        </w:rPr>
        <w:t xml:space="preserve"> руководил некий </w:t>
      </w:r>
      <w:proofErr w:type="spellStart"/>
      <w:r w:rsidRPr="00E26488">
        <w:rPr>
          <w:rFonts w:ascii="Times New Roman" w:hAnsi="Times New Roman"/>
          <w:color w:val="000000"/>
          <w:sz w:val="25"/>
          <w:szCs w:val="25"/>
          <w:shd w:val="clear" w:color="auto" w:fill="F6F6F6"/>
        </w:rPr>
        <w:t>нюцюгский</w:t>
      </w:r>
      <w:proofErr w:type="spellEnd"/>
      <w:r w:rsidRPr="00E26488">
        <w:rPr>
          <w:rFonts w:ascii="Times New Roman" w:hAnsi="Times New Roman"/>
          <w:color w:val="000000"/>
          <w:sz w:val="25"/>
          <w:szCs w:val="25"/>
          <w:shd w:val="clear" w:color="auto" w:fill="F6F6F6"/>
        </w:rPr>
        <w:t xml:space="preserve"> бег. События Октябрьской революции и Гражданской войны коснулись в какой-то степени и селения </w:t>
      </w:r>
      <w:proofErr w:type="spellStart"/>
      <w:r w:rsidRPr="00E26488">
        <w:rPr>
          <w:rFonts w:ascii="Times New Roman" w:hAnsi="Times New Roman"/>
          <w:color w:val="000000"/>
          <w:sz w:val="25"/>
          <w:szCs w:val="25"/>
          <w:shd w:val="clear" w:color="auto" w:fill="F6F6F6"/>
        </w:rPr>
        <w:t>Чиликар</w:t>
      </w:r>
      <w:proofErr w:type="spellEnd"/>
      <w:r w:rsidRPr="00E26488">
        <w:rPr>
          <w:rFonts w:ascii="Times New Roman" w:hAnsi="Times New Roman"/>
          <w:color w:val="000000"/>
          <w:sz w:val="25"/>
          <w:szCs w:val="25"/>
          <w:shd w:val="clear" w:color="auto" w:fill="F6F6F6"/>
        </w:rPr>
        <w:t xml:space="preserve">. Узнав о вторжении в город Дербент </w:t>
      </w:r>
      <w:proofErr w:type="spellStart"/>
      <w:r w:rsidRPr="00E26488">
        <w:rPr>
          <w:rFonts w:ascii="Times New Roman" w:hAnsi="Times New Roman"/>
          <w:color w:val="000000"/>
          <w:sz w:val="25"/>
          <w:szCs w:val="25"/>
          <w:shd w:val="clear" w:color="auto" w:fill="F6F6F6"/>
        </w:rPr>
        <w:t>дени-кинцев</w:t>
      </w:r>
      <w:proofErr w:type="spellEnd"/>
      <w:r w:rsidRPr="00E26488">
        <w:rPr>
          <w:rFonts w:ascii="Times New Roman" w:hAnsi="Times New Roman"/>
          <w:color w:val="000000"/>
          <w:sz w:val="25"/>
          <w:szCs w:val="25"/>
          <w:shd w:val="clear" w:color="auto" w:fill="F6F6F6"/>
        </w:rPr>
        <w:t xml:space="preserve">, на борьбу против них отправились и </w:t>
      </w:r>
      <w:proofErr w:type="spellStart"/>
      <w:r w:rsidRPr="00E26488">
        <w:rPr>
          <w:rFonts w:ascii="Times New Roman" w:hAnsi="Times New Roman"/>
          <w:color w:val="000000"/>
          <w:sz w:val="25"/>
          <w:szCs w:val="25"/>
          <w:shd w:val="clear" w:color="auto" w:fill="F6F6F6"/>
        </w:rPr>
        <w:t>чи-ликарцы</w:t>
      </w:r>
      <w:proofErr w:type="spellEnd"/>
      <w:r w:rsidRPr="00E26488">
        <w:rPr>
          <w:rFonts w:ascii="Times New Roman" w:hAnsi="Times New Roman"/>
          <w:color w:val="000000"/>
          <w:sz w:val="25"/>
          <w:szCs w:val="25"/>
          <w:shd w:val="clear" w:color="auto" w:fill="F6F6F6"/>
        </w:rPr>
        <w:t xml:space="preserve">, среди которых были Рамазанов Рамазан, </w:t>
      </w:r>
      <w:proofErr w:type="spellStart"/>
      <w:r w:rsidRPr="00E26488">
        <w:rPr>
          <w:rFonts w:ascii="Times New Roman" w:hAnsi="Times New Roman"/>
          <w:color w:val="000000"/>
          <w:sz w:val="25"/>
          <w:szCs w:val="25"/>
          <w:shd w:val="clear" w:color="auto" w:fill="F6F6F6"/>
        </w:rPr>
        <w:t>Маллаев</w:t>
      </w:r>
      <w:proofErr w:type="spellEnd"/>
      <w:r w:rsidRPr="00E26488">
        <w:rPr>
          <w:rFonts w:ascii="Times New Roman" w:hAnsi="Times New Roman"/>
          <w:color w:val="000000"/>
          <w:sz w:val="25"/>
          <w:szCs w:val="25"/>
          <w:shd w:val="clear" w:color="auto" w:fill="F6F6F6"/>
        </w:rPr>
        <w:t xml:space="preserve"> Амид и многие другие. Участвуя в этих событиях, </w:t>
      </w:r>
      <w:proofErr w:type="spellStart"/>
      <w:r w:rsidRPr="00E26488">
        <w:rPr>
          <w:rFonts w:ascii="Times New Roman" w:hAnsi="Times New Roman"/>
          <w:color w:val="000000"/>
          <w:sz w:val="25"/>
          <w:szCs w:val="25"/>
          <w:shd w:val="clear" w:color="auto" w:fill="F6F6F6"/>
        </w:rPr>
        <w:t>чиликарцы</w:t>
      </w:r>
      <w:proofErr w:type="spellEnd"/>
      <w:r w:rsidRPr="00E26488">
        <w:rPr>
          <w:rFonts w:ascii="Times New Roman" w:hAnsi="Times New Roman"/>
          <w:color w:val="000000"/>
          <w:sz w:val="25"/>
          <w:szCs w:val="25"/>
          <w:shd w:val="clear" w:color="auto" w:fill="F6F6F6"/>
        </w:rPr>
        <w:t xml:space="preserve"> внесли и свой вклад в победу советской власти в Дагестане.</w:t>
      </w:r>
      <w:r w:rsidRPr="005F2BCA">
        <w:rPr>
          <w:noProof/>
        </w:rPr>
        <w:t xml:space="preserve"> </w:t>
      </w:r>
      <w:r w:rsidRPr="00E26488">
        <w:rPr>
          <w:rFonts w:ascii="Times New Roman" w:hAnsi="Times New Roman"/>
          <w:color w:val="000000"/>
          <w:sz w:val="25"/>
          <w:szCs w:val="25"/>
        </w:rPr>
        <w:br/>
      </w:r>
      <w:r>
        <w:rPr>
          <w:rFonts w:ascii="Times New Roman" w:hAnsi="Times New Roman"/>
          <w:color w:val="000000"/>
          <w:sz w:val="25"/>
          <w:szCs w:val="25"/>
          <w:shd w:val="clear" w:color="auto" w:fill="F6F6F6"/>
        </w:rPr>
        <w:t xml:space="preserve">       </w:t>
      </w:r>
      <w:r w:rsidRPr="00E26488">
        <w:rPr>
          <w:rFonts w:ascii="Times New Roman" w:hAnsi="Times New Roman"/>
          <w:color w:val="000000"/>
          <w:sz w:val="25"/>
          <w:szCs w:val="25"/>
          <w:shd w:val="clear" w:color="auto" w:fill="F6F6F6"/>
        </w:rPr>
        <w:t xml:space="preserve">В 1936 году в </w:t>
      </w:r>
      <w:proofErr w:type="spellStart"/>
      <w:r w:rsidRPr="00E26488">
        <w:rPr>
          <w:rFonts w:ascii="Times New Roman" w:hAnsi="Times New Roman"/>
          <w:color w:val="000000"/>
          <w:sz w:val="25"/>
          <w:szCs w:val="25"/>
          <w:shd w:val="clear" w:color="auto" w:fill="F6F6F6"/>
        </w:rPr>
        <w:t>Чиликаре</w:t>
      </w:r>
      <w:proofErr w:type="spellEnd"/>
      <w:r w:rsidRPr="00E26488">
        <w:rPr>
          <w:rFonts w:ascii="Times New Roman" w:hAnsi="Times New Roman"/>
          <w:color w:val="000000"/>
          <w:sz w:val="25"/>
          <w:szCs w:val="25"/>
          <w:shd w:val="clear" w:color="auto" w:fill="F6F6F6"/>
        </w:rPr>
        <w:t xml:space="preserve"> была открыта начальная школа, а в 1937 году образован </w:t>
      </w:r>
      <w:r w:rsidRPr="00E26488">
        <w:rPr>
          <w:rFonts w:ascii="Times New Roman" w:hAnsi="Times New Roman"/>
          <w:color w:val="000000"/>
          <w:sz w:val="25"/>
          <w:szCs w:val="25"/>
          <w:shd w:val="clear" w:color="auto" w:fill="F6F6F6"/>
        </w:rPr>
        <w:lastRenderedPageBreak/>
        <w:t xml:space="preserve">колхоз «Красное знамя». Первым председателем колхоза стал Магомедов </w:t>
      </w:r>
      <w:proofErr w:type="spellStart"/>
      <w:r w:rsidRPr="00E26488">
        <w:rPr>
          <w:rFonts w:ascii="Times New Roman" w:hAnsi="Times New Roman"/>
          <w:color w:val="000000"/>
          <w:sz w:val="25"/>
          <w:szCs w:val="25"/>
          <w:shd w:val="clear" w:color="auto" w:fill="F6F6F6"/>
        </w:rPr>
        <w:t>Мират</w:t>
      </w:r>
      <w:proofErr w:type="spellEnd"/>
      <w:r w:rsidRPr="00E26488">
        <w:rPr>
          <w:rFonts w:ascii="Times New Roman" w:hAnsi="Times New Roman"/>
          <w:color w:val="000000"/>
          <w:sz w:val="25"/>
          <w:szCs w:val="25"/>
          <w:shd w:val="clear" w:color="auto" w:fill="F6F6F6"/>
        </w:rPr>
        <w:t>.</w:t>
      </w:r>
      <w:r w:rsidRPr="00E26488">
        <w:rPr>
          <w:rFonts w:ascii="Times New Roman" w:hAnsi="Times New Roman"/>
          <w:color w:val="000000"/>
          <w:sz w:val="25"/>
          <w:szCs w:val="25"/>
        </w:rPr>
        <w:br/>
      </w:r>
      <w:r w:rsidRPr="00E26488">
        <w:rPr>
          <w:rFonts w:ascii="Times New Roman" w:hAnsi="Times New Roman"/>
          <w:color w:val="000000"/>
          <w:sz w:val="25"/>
          <w:szCs w:val="25"/>
          <w:shd w:val="clear" w:color="auto" w:fill="F6F6F6"/>
        </w:rPr>
        <w:t xml:space="preserve">Первым заведующим школой стал достойный учитель </w:t>
      </w:r>
      <w:proofErr w:type="spellStart"/>
      <w:r w:rsidRPr="00E26488">
        <w:rPr>
          <w:rFonts w:ascii="Times New Roman" w:hAnsi="Times New Roman"/>
          <w:color w:val="000000"/>
          <w:sz w:val="25"/>
          <w:szCs w:val="25"/>
          <w:shd w:val="clear" w:color="auto" w:fill="F6F6F6"/>
        </w:rPr>
        <w:t>Маллаев</w:t>
      </w:r>
      <w:proofErr w:type="spellEnd"/>
      <w:r w:rsidRPr="00E26488">
        <w:rPr>
          <w:rFonts w:ascii="Times New Roman" w:hAnsi="Times New Roman"/>
          <w:color w:val="000000"/>
          <w:sz w:val="25"/>
          <w:szCs w:val="25"/>
          <w:shd w:val="clear" w:color="auto" w:fill="F6F6F6"/>
        </w:rPr>
        <w:t xml:space="preserve"> Абдулмеджид </w:t>
      </w:r>
      <w:proofErr w:type="spellStart"/>
      <w:r w:rsidRPr="00E26488">
        <w:rPr>
          <w:rFonts w:ascii="Times New Roman" w:hAnsi="Times New Roman"/>
          <w:color w:val="000000"/>
          <w:sz w:val="25"/>
          <w:szCs w:val="25"/>
          <w:shd w:val="clear" w:color="auto" w:fill="F6F6F6"/>
        </w:rPr>
        <w:t>Маллаевич</w:t>
      </w:r>
      <w:proofErr w:type="spellEnd"/>
      <w:r w:rsidRPr="00E26488">
        <w:rPr>
          <w:rFonts w:ascii="Times New Roman" w:hAnsi="Times New Roman"/>
          <w:color w:val="000000"/>
          <w:sz w:val="25"/>
          <w:szCs w:val="25"/>
          <w:shd w:val="clear" w:color="auto" w:fill="F6F6F6"/>
        </w:rPr>
        <w:t xml:space="preserve">. За образцовую постановку учебно-воспитательной работы в 1943 году он был награжден Почетной грамотой Президиума Верховного Совета ДАССР. Первые учителя села Абдулмеджид </w:t>
      </w:r>
      <w:proofErr w:type="spellStart"/>
      <w:r w:rsidRPr="00E26488">
        <w:rPr>
          <w:rFonts w:ascii="Times New Roman" w:hAnsi="Times New Roman"/>
          <w:color w:val="000000"/>
          <w:sz w:val="25"/>
          <w:szCs w:val="25"/>
          <w:shd w:val="clear" w:color="auto" w:fill="F6F6F6"/>
        </w:rPr>
        <w:t>Маллаевич</w:t>
      </w:r>
      <w:proofErr w:type="spellEnd"/>
      <w:r w:rsidRPr="00E26488">
        <w:rPr>
          <w:rFonts w:ascii="Times New Roman" w:hAnsi="Times New Roman"/>
          <w:color w:val="000000"/>
          <w:sz w:val="25"/>
          <w:szCs w:val="25"/>
          <w:shd w:val="clear" w:color="auto" w:fill="F6F6F6"/>
        </w:rPr>
        <w:t xml:space="preserve">, Айдемиров Рашид, </w:t>
      </w:r>
      <w:proofErr w:type="spellStart"/>
      <w:r w:rsidRPr="00E26488">
        <w:rPr>
          <w:rFonts w:ascii="Times New Roman" w:hAnsi="Times New Roman"/>
          <w:color w:val="000000"/>
          <w:sz w:val="25"/>
          <w:szCs w:val="25"/>
          <w:shd w:val="clear" w:color="auto" w:fill="F6F6F6"/>
        </w:rPr>
        <w:t>Бейблаев</w:t>
      </w:r>
      <w:proofErr w:type="spellEnd"/>
      <w:r w:rsidRPr="00E26488">
        <w:rPr>
          <w:rFonts w:ascii="Times New Roman" w:hAnsi="Times New Roman"/>
          <w:color w:val="000000"/>
          <w:sz w:val="25"/>
          <w:szCs w:val="25"/>
          <w:shd w:val="clear" w:color="auto" w:fill="F6F6F6"/>
        </w:rPr>
        <w:t xml:space="preserve"> Магомед, </w:t>
      </w:r>
      <w:proofErr w:type="spellStart"/>
      <w:r w:rsidRPr="00E26488">
        <w:rPr>
          <w:rFonts w:ascii="Times New Roman" w:hAnsi="Times New Roman"/>
          <w:color w:val="000000"/>
          <w:sz w:val="25"/>
          <w:szCs w:val="25"/>
          <w:shd w:val="clear" w:color="auto" w:fill="F6F6F6"/>
        </w:rPr>
        <w:t>Гаджимурадова</w:t>
      </w:r>
      <w:proofErr w:type="spellEnd"/>
      <w:r w:rsidRPr="00E26488">
        <w:rPr>
          <w:rFonts w:ascii="Times New Roman" w:hAnsi="Times New Roman"/>
          <w:color w:val="000000"/>
          <w:sz w:val="25"/>
          <w:szCs w:val="25"/>
          <w:shd w:val="clear" w:color="auto" w:fill="F6F6F6"/>
        </w:rPr>
        <w:t xml:space="preserve"> Кизил, </w:t>
      </w:r>
      <w:proofErr w:type="spellStart"/>
      <w:r w:rsidRPr="00E26488">
        <w:rPr>
          <w:rFonts w:ascii="Times New Roman" w:hAnsi="Times New Roman"/>
          <w:color w:val="000000"/>
          <w:sz w:val="25"/>
          <w:szCs w:val="25"/>
          <w:shd w:val="clear" w:color="auto" w:fill="F6F6F6"/>
        </w:rPr>
        <w:t>Рагимханов</w:t>
      </w:r>
      <w:proofErr w:type="spellEnd"/>
      <w:r w:rsidRPr="00E26488">
        <w:rPr>
          <w:rFonts w:ascii="Times New Roman" w:hAnsi="Times New Roman"/>
          <w:color w:val="000000"/>
          <w:sz w:val="25"/>
          <w:szCs w:val="25"/>
          <w:shd w:val="clear" w:color="auto" w:fill="F6F6F6"/>
        </w:rPr>
        <w:t xml:space="preserve"> </w:t>
      </w:r>
      <w:proofErr w:type="spellStart"/>
      <w:r w:rsidRPr="00E26488">
        <w:rPr>
          <w:rFonts w:ascii="Times New Roman" w:hAnsi="Times New Roman"/>
          <w:color w:val="000000"/>
          <w:sz w:val="25"/>
          <w:szCs w:val="25"/>
          <w:shd w:val="clear" w:color="auto" w:fill="F6F6F6"/>
        </w:rPr>
        <w:t>Гамидулах</w:t>
      </w:r>
      <w:proofErr w:type="spellEnd"/>
      <w:r w:rsidRPr="00E26488">
        <w:rPr>
          <w:rFonts w:ascii="Times New Roman" w:hAnsi="Times New Roman"/>
          <w:color w:val="000000"/>
          <w:sz w:val="25"/>
          <w:szCs w:val="25"/>
          <w:shd w:val="clear" w:color="auto" w:fill="F6F6F6"/>
        </w:rPr>
        <w:t xml:space="preserve"> сделали все, чтобы большинство взрослого населения и вся молодежь селения </w:t>
      </w:r>
      <w:proofErr w:type="spellStart"/>
      <w:r w:rsidRPr="00E26488">
        <w:rPr>
          <w:rFonts w:ascii="Times New Roman" w:hAnsi="Times New Roman"/>
          <w:color w:val="000000"/>
          <w:sz w:val="25"/>
          <w:szCs w:val="25"/>
          <w:shd w:val="clear" w:color="auto" w:fill="F6F6F6"/>
        </w:rPr>
        <w:t>Чиликар</w:t>
      </w:r>
      <w:proofErr w:type="spellEnd"/>
      <w:r w:rsidRPr="00E26488">
        <w:rPr>
          <w:rFonts w:ascii="Times New Roman" w:hAnsi="Times New Roman"/>
          <w:color w:val="000000"/>
          <w:sz w:val="25"/>
          <w:szCs w:val="25"/>
          <w:shd w:val="clear" w:color="auto" w:fill="F6F6F6"/>
        </w:rPr>
        <w:t xml:space="preserve"> стали грамотными.</w:t>
      </w:r>
      <w:r w:rsidRPr="00E26488">
        <w:rPr>
          <w:rFonts w:ascii="Times New Roman" w:hAnsi="Times New Roman"/>
          <w:color w:val="000000"/>
          <w:sz w:val="25"/>
          <w:szCs w:val="25"/>
        </w:rPr>
        <w:br/>
      </w:r>
      <w:r>
        <w:rPr>
          <w:rFonts w:ascii="Times New Roman" w:hAnsi="Times New Roman"/>
          <w:color w:val="000000"/>
          <w:sz w:val="25"/>
          <w:szCs w:val="25"/>
          <w:shd w:val="clear" w:color="auto" w:fill="F6F6F6"/>
        </w:rPr>
        <w:t xml:space="preserve">       </w:t>
      </w:r>
      <w:r w:rsidRPr="00E26488">
        <w:rPr>
          <w:rFonts w:ascii="Times New Roman" w:hAnsi="Times New Roman"/>
          <w:color w:val="000000"/>
          <w:sz w:val="25"/>
          <w:szCs w:val="25"/>
          <w:shd w:val="clear" w:color="auto" w:fill="F6F6F6"/>
        </w:rPr>
        <w:t xml:space="preserve">Печальную весть о начале Великой Отечественной войны трудящиеся </w:t>
      </w:r>
      <w:proofErr w:type="spellStart"/>
      <w:r w:rsidRPr="00E26488">
        <w:rPr>
          <w:rFonts w:ascii="Times New Roman" w:hAnsi="Times New Roman"/>
          <w:color w:val="000000"/>
          <w:sz w:val="25"/>
          <w:szCs w:val="25"/>
          <w:shd w:val="clear" w:color="auto" w:fill="F6F6F6"/>
        </w:rPr>
        <w:t>чиликарцы</w:t>
      </w:r>
      <w:proofErr w:type="spellEnd"/>
      <w:r w:rsidRPr="00E26488">
        <w:rPr>
          <w:rFonts w:ascii="Times New Roman" w:hAnsi="Times New Roman"/>
          <w:color w:val="000000"/>
          <w:sz w:val="25"/>
          <w:szCs w:val="25"/>
          <w:shd w:val="clear" w:color="auto" w:fill="F6F6F6"/>
        </w:rPr>
        <w:t xml:space="preserve"> восприняли с большой тревогой и готовностью ценой жизни отстоять честь и независимость Отчизны.</w:t>
      </w:r>
      <w:r w:rsidRPr="00E26488">
        <w:rPr>
          <w:rFonts w:ascii="Times New Roman" w:hAnsi="Times New Roman"/>
          <w:color w:val="000000"/>
          <w:sz w:val="25"/>
          <w:szCs w:val="25"/>
        </w:rPr>
        <w:br/>
      </w:r>
      <w:r>
        <w:rPr>
          <w:rFonts w:ascii="Times New Roman" w:hAnsi="Times New Roman"/>
          <w:color w:val="000000"/>
          <w:sz w:val="25"/>
          <w:szCs w:val="25"/>
          <w:shd w:val="clear" w:color="auto" w:fill="F6F6F6"/>
        </w:rPr>
        <w:t xml:space="preserve">       </w:t>
      </w:r>
      <w:r w:rsidRPr="00E26488">
        <w:rPr>
          <w:rFonts w:ascii="Times New Roman" w:hAnsi="Times New Roman"/>
          <w:color w:val="000000"/>
          <w:sz w:val="25"/>
          <w:szCs w:val="25"/>
          <w:shd w:val="clear" w:color="auto" w:fill="F6F6F6"/>
        </w:rPr>
        <w:t xml:space="preserve">В боевом строю братских народов заняли свое место и </w:t>
      </w:r>
      <w:proofErr w:type="spellStart"/>
      <w:r w:rsidRPr="00E26488">
        <w:rPr>
          <w:rFonts w:ascii="Times New Roman" w:hAnsi="Times New Roman"/>
          <w:color w:val="000000"/>
          <w:sz w:val="25"/>
          <w:szCs w:val="25"/>
          <w:shd w:val="clear" w:color="auto" w:fill="F6F6F6"/>
        </w:rPr>
        <w:t>чиликарцы</w:t>
      </w:r>
      <w:proofErr w:type="spellEnd"/>
      <w:r w:rsidRPr="00E26488">
        <w:rPr>
          <w:rFonts w:ascii="Times New Roman" w:hAnsi="Times New Roman"/>
          <w:color w:val="000000"/>
          <w:sz w:val="25"/>
          <w:szCs w:val="25"/>
          <w:shd w:val="clear" w:color="auto" w:fill="F6F6F6"/>
        </w:rPr>
        <w:t xml:space="preserve">. В 1941 году из </w:t>
      </w:r>
      <w:proofErr w:type="spellStart"/>
      <w:r w:rsidRPr="00E26488">
        <w:rPr>
          <w:rFonts w:ascii="Times New Roman" w:hAnsi="Times New Roman"/>
          <w:color w:val="000000"/>
          <w:sz w:val="25"/>
          <w:szCs w:val="25"/>
          <w:shd w:val="clear" w:color="auto" w:fill="F6F6F6"/>
        </w:rPr>
        <w:t>Чиликара</w:t>
      </w:r>
      <w:proofErr w:type="spellEnd"/>
      <w:r w:rsidRPr="00E26488">
        <w:rPr>
          <w:rFonts w:ascii="Times New Roman" w:hAnsi="Times New Roman"/>
          <w:color w:val="000000"/>
          <w:sz w:val="25"/>
          <w:szCs w:val="25"/>
          <w:shd w:val="clear" w:color="auto" w:fill="F6F6F6"/>
        </w:rPr>
        <w:t xml:space="preserve"> ушел добровольцами на фронт 51 человек и среди них братья Идрисовы, Алиханов </w:t>
      </w:r>
      <w:proofErr w:type="spellStart"/>
      <w:r w:rsidRPr="00E26488">
        <w:rPr>
          <w:rFonts w:ascii="Times New Roman" w:hAnsi="Times New Roman"/>
          <w:color w:val="000000"/>
          <w:sz w:val="25"/>
          <w:szCs w:val="25"/>
          <w:shd w:val="clear" w:color="auto" w:fill="F6F6F6"/>
        </w:rPr>
        <w:t>Эрзиман</w:t>
      </w:r>
      <w:proofErr w:type="spellEnd"/>
      <w:r w:rsidRPr="00E26488">
        <w:rPr>
          <w:rFonts w:ascii="Times New Roman" w:hAnsi="Times New Roman"/>
          <w:color w:val="000000"/>
          <w:sz w:val="25"/>
          <w:szCs w:val="25"/>
          <w:shd w:val="clear" w:color="auto" w:fill="F6F6F6"/>
        </w:rPr>
        <w:t xml:space="preserve">, Исмаилов Тагир, </w:t>
      </w:r>
      <w:proofErr w:type="spellStart"/>
      <w:r w:rsidRPr="00E26488">
        <w:rPr>
          <w:rFonts w:ascii="Times New Roman" w:hAnsi="Times New Roman"/>
          <w:color w:val="000000"/>
          <w:sz w:val="25"/>
          <w:szCs w:val="25"/>
          <w:shd w:val="clear" w:color="auto" w:fill="F6F6F6"/>
        </w:rPr>
        <w:t>Бейбалаев</w:t>
      </w:r>
      <w:proofErr w:type="spellEnd"/>
      <w:r w:rsidRPr="00E26488">
        <w:rPr>
          <w:rFonts w:ascii="Times New Roman" w:hAnsi="Times New Roman"/>
          <w:color w:val="000000"/>
          <w:sz w:val="25"/>
          <w:szCs w:val="25"/>
          <w:shd w:val="clear" w:color="auto" w:fill="F6F6F6"/>
        </w:rPr>
        <w:t xml:space="preserve"> Ахмед, </w:t>
      </w:r>
      <w:proofErr w:type="spellStart"/>
      <w:r w:rsidRPr="00E26488">
        <w:rPr>
          <w:rFonts w:ascii="Times New Roman" w:hAnsi="Times New Roman"/>
          <w:color w:val="000000"/>
          <w:sz w:val="25"/>
          <w:szCs w:val="25"/>
          <w:shd w:val="clear" w:color="auto" w:fill="F6F6F6"/>
        </w:rPr>
        <w:t>Баламетов</w:t>
      </w:r>
      <w:proofErr w:type="spellEnd"/>
      <w:r w:rsidRPr="00E26488">
        <w:rPr>
          <w:rFonts w:ascii="Times New Roman" w:hAnsi="Times New Roman"/>
          <w:color w:val="000000"/>
          <w:sz w:val="25"/>
          <w:szCs w:val="25"/>
          <w:shd w:val="clear" w:color="auto" w:fill="F6F6F6"/>
        </w:rPr>
        <w:t xml:space="preserve"> Али, Касумов Масум, </w:t>
      </w:r>
      <w:proofErr w:type="spellStart"/>
      <w:r w:rsidRPr="00E26488">
        <w:rPr>
          <w:rFonts w:ascii="Times New Roman" w:hAnsi="Times New Roman"/>
          <w:color w:val="000000"/>
          <w:sz w:val="25"/>
          <w:szCs w:val="25"/>
          <w:shd w:val="clear" w:color="auto" w:fill="F6F6F6"/>
        </w:rPr>
        <w:t>Магарамов</w:t>
      </w:r>
      <w:proofErr w:type="spellEnd"/>
      <w:r w:rsidRPr="00E26488">
        <w:rPr>
          <w:rFonts w:ascii="Times New Roman" w:hAnsi="Times New Roman"/>
          <w:color w:val="000000"/>
          <w:sz w:val="25"/>
          <w:szCs w:val="25"/>
          <w:shd w:val="clear" w:color="auto" w:fill="F6F6F6"/>
        </w:rPr>
        <w:t xml:space="preserve"> Абдурахман, </w:t>
      </w:r>
      <w:proofErr w:type="spellStart"/>
      <w:r w:rsidRPr="00E26488">
        <w:rPr>
          <w:rFonts w:ascii="Times New Roman" w:hAnsi="Times New Roman"/>
          <w:color w:val="000000"/>
          <w:sz w:val="25"/>
          <w:szCs w:val="25"/>
          <w:shd w:val="clear" w:color="auto" w:fill="F6F6F6"/>
        </w:rPr>
        <w:t>Велиметов</w:t>
      </w:r>
      <w:proofErr w:type="spellEnd"/>
      <w:r w:rsidRPr="00E26488">
        <w:rPr>
          <w:rFonts w:ascii="Times New Roman" w:hAnsi="Times New Roman"/>
          <w:color w:val="000000"/>
          <w:sz w:val="25"/>
          <w:szCs w:val="25"/>
          <w:shd w:val="clear" w:color="auto" w:fill="F6F6F6"/>
        </w:rPr>
        <w:t xml:space="preserve"> Рамазан, Маликов Аскер, Рустамов </w:t>
      </w:r>
      <w:proofErr w:type="spellStart"/>
      <w:r w:rsidRPr="00E26488">
        <w:rPr>
          <w:rFonts w:ascii="Times New Roman" w:hAnsi="Times New Roman"/>
          <w:color w:val="000000"/>
          <w:sz w:val="25"/>
          <w:szCs w:val="25"/>
          <w:shd w:val="clear" w:color="auto" w:fill="F6F6F6"/>
        </w:rPr>
        <w:t>Асанбег</w:t>
      </w:r>
      <w:proofErr w:type="spellEnd"/>
      <w:r w:rsidRPr="00E26488">
        <w:rPr>
          <w:rFonts w:ascii="Times New Roman" w:hAnsi="Times New Roman"/>
          <w:color w:val="000000"/>
          <w:sz w:val="25"/>
          <w:szCs w:val="25"/>
          <w:shd w:val="clear" w:color="auto" w:fill="F6F6F6"/>
        </w:rPr>
        <w:t xml:space="preserve">, </w:t>
      </w:r>
      <w:proofErr w:type="spellStart"/>
      <w:r w:rsidRPr="00E26488">
        <w:rPr>
          <w:rFonts w:ascii="Times New Roman" w:hAnsi="Times New Roman"/>
          <w:color w:val="000000"/>
          <w:sz w:val="25"/>
          <w:szCs w:val="25"/>
          <w:shd w:val="clear" w:color="auto" w:fill="F6F6F6"/>
        </w:rPr>
        <w:t>Абдулкафаров</w:t>
      </w:r>
      <w:proofErr w:type="spellEnd"/>
      <w:r w:rsidRPr="00E26488">
        <w:rPr>
          <w:rFonts w:ascii="Times New Roman" w:hAnsi="Times New Roman"/>
          <w:color w:val="000000"/>
          <w:sz w:val="25"/>
          <w:szCs w:val="25"/>
          <w:shd w:val="clear" w:color="auto" w:fill="F6F6F6"/>
        </w:rPr>
        <w:t xml:space="preserve"> Манаф, </w:t>
      </w:r>
      <w:proofErr w:type="spellStart"/>
      <w:r w:rsidRPr="00E26488">
        <w:rPr>
          <w:rFonts w:ascii="Times New Roman" w:hAnsi="Times New Roman"/>
          <w:color w:val="000000"/>
          <w:sz w:val="25"/>
          <w:szCs w:val="25"/>
          <w:shd w:val="clear" w:color="auto" w:fill="F6F6F6"/>
        </w:rPr>
        <w:t>Мирзаханов</w:t>
      </w:r>
      <w:proofErr w:type="spellEnd"/>
      <w:r w:rsidRPr="00E26488">
        <w:rPr>
          <w:rFonts w:ascii="Times New Roman" w:hAnsi="Times New Roman"/>
          <w:color w:val="000000"/>
          <w:sz w:val="25"/>
          <w:szCs w:val="25"/>
          <w:shd w:val="clear" w:color="auto" w:fill="F6F6F6"/>
        </w:rPr>
        <w:t xml:space="preserve"> </w:t>
      </w:r>
      <w:proofErr w:type="spellStart"/>
      <w:r w:rsidRPr="00E26488">
        <w:rPr>
          <w:rFonts w:ascii="Times New Roman" w:hAnsi="Times New Roman"/>
          <w:color w:val="000000"/>
          <w:sz w:val="25"/>
          <w:szCs w:val="25"/>
          <w:shd w:val="clear" w:color="auto" w:fill="F6F6F6"/>
        </w:rPr>
        <w:t>Шихахмед</w:t>
      </w:r>
      <w:proofErr w:type="spellEnd"/>
      <w:r w:rsidRPr="00E26488">
        <w:rPr>
          <w:rFonts w:ascii="Times New Roman" w:hAnsi="Times New Roman"/>
          <w:color w:val="000000"/>
          <w:sz w:val="25"/>
          <w:szCs w:val="25"/>
          <w:shd w:val="clear" w:color="auto" w:fill="F6F6F6"/>
        </w:rPr>
        <w:t xml:space="preserve">, Касумов </w:t>
      </w:r>
      <w:proofErr w:type="spellStart"/>
      <w:r w:rsidRPr="00E26488">
        <w:rPr>
          <w:rFonts w:ascii="Times New Roman" w:hAnsi="Times New Roman"/>
          <w:color w:val="000000"/>
          <w:sz w:val="25"/>
          <w:szCs w:val="25"/>
          <w:shd w:val="clear" w:color="auto" w:fill="F6F6F6"/>
        </w:rPr>
        <w:t>Гаджиэфенди</w:t>
      </w:r>
      <w:proofErr w:type="spellEnd"/>
      <w:r w:rsidRPr="00E26488">
        <w:rPr>
          <w:rFonts w:ascii="Times New Roman" w:hAnsi="Times New Roman"/>
          <w:color w:val="000000"/>
          <w:sz w:val="25"/>
          <w:szCs w:val="25"/>
          <w:shd w:val="clear" w:color="auto" w:fill="F6F6F6"/>
        </w:rPr>
        <w:t xml:space="preserve">, </w:t>
      </w:r>
      <w:proofErr w:type="spellStart"/>
      <w:r w:rsidRPr="00E26488">
        <w:rPr>
          <w:rFonts w:ascii="Times New Roman" w:hAnsi="Times New Roman"/>
          <w:color w:val="000000"/>
          <w:sz w:val="25"/>
          <w:szCs w:val="25"/>
          <w:shd w:val="clear" w:color="auto" w:fill="F6F6F6"/>
        </w:rPr>
        <w:t>Нафталиев</w:t>
      </w:r>
      <w:proofErr w:type="spellEnd"/>
      <w:r w:rsidRPr="00E26488">
        <w:rPr>
          <w:rFonts w:ascii="Times New Roman" w:hAnsi="Times New Roman"/>
          <w:color w:val="000000"/>
          <w:sz w:val="25"/>
          <w:szCs w:val="25"/>
          <w:shd w:val="clear" w:color="auto" w:fill="F6F6F6"/>
        </w:rPr>
        <w:t xml:space="preserve"> Фатали, </w:t>
      </w:r>
      <w:proofErr w:type="spellStart"/>
      <w:r w:rsidRPr="00E26488">
        <w:rPr>
          <w:rFonts w:ascii="Times New Roman" w:hAnsi="Times New Roman"/>
          <w:color w:val="000000"/>
          <w:sz w:val="25"/>
          <w:szCs w:val="25"/>
          <w:shd w:val="clear" w:color="auto" w:fill="F6F6F6"/>
        </w:rPr>
        <w:t>Турабов</w:t>
      </w:r>
      <w:proofErr w:type="spellEnd"/>
      <w:r w:rsidRPr="00E26488">
        <w:rPr>
          <w:rFonts w:ascii="Times New Roman" w:hAnsi="Times New Roman"/>
          <w:color w:val="000000"/>
          <w:sz w:val="25"/>
          <w:szCs w:val="25"/>
          <w:shd w:val="clear" w:color="auto" w:fill="F6F6F6"/>
        </w:rPr>
        <w:t xml:space="preserve"> </w:t>
      </w:r>
      <w:proofErr w:type="spellStart"/>
      <w:r w:rsidRPr="00E26488">
        <w:rPr>
          <w:rFonts w:ascii="Times New Roman" w:hAnsi="Times New Roman"/>
          <w:color w:val="000000"/>
          <w:sz w:val="25"/>
          <w:szCs w:val="25"/>
          <w:shd w:val="clear" w:color="auto" w:fill="F6F6F6"/>
        </w:rPr>
        <w:t>Мител</w:t>
      </w:r>
      <w:proofErr w:type="spellEnd"/>
      <w:r w:rsidRPr="00E26488">
        <w:rPr>
          <w:rFonts w:ascii="Times New Roman" w:hAnsi="Times New Roman"/>
          <w:color w:val="000000"/>
          <w:sz w:val="25"/>
          <w:szCs w:val="25"/>
          <w:shd w:val="clear" w:color="auto" w:fill="F6F6F6"/>
        </w:rPr>
        <w:t xml:space="preserve">, Гаджимурадов </w:t>
      </w:r>
      <w:proofErr w:type="spellStart"/>
      <w:r w:rsidRPr="00E26488">
        <w:rPr>
          <w:rFonts w:ascii="Times New Roman" w:hAnsi="Times New Roman"/>
          <w:color w:val="000000"/>
          <w:sz w:val="25"/>
          <w:szCs w:val="25"/>
          <w:shd w:val="clear" w:color="auto" w:fill="F6F6F6"/>
        </w:rPr>
        <w:t>Шихбуба</w:t>
      </w:r>
      <w:proofErr w:type="spellEnd"/>
      <w:r w:rsidRPr="00E26488">
        <w:rPr>
          <w:rFonts w:ascii="Times New Roman" w:hAnsi="Times New Roman"/>
          <w:color w:val="000000"/>
          <w:sz w:val="25"/>
          <w:szCs w:val="25"/>
          <w:shd w:val="clear" w:color="auto" w:fill="F6F6F6"/>
        </w:rPr>
        <w:t xml:space="preserve">, Рамазанов Абдулкадыр, Пиров Керим, </w:t>
      </w:r>
      <w:proofErr w:type="spellStart"/>
      <w:r w:rsidRPr="00E26488">
        <w:rPr>
          <w:rFonts w:ascii="Times New Roman" w:hAnsi="Times New Roman"/>
          <w:color w:val="000000"/>
          <w:sz w:val="25"/>
          <w:szCs w:val="25"/>
          <w:shd w:val="clear" w:color="auto" w:fill="F6F6F6"/>
        </w:rPr>
        <w:t>Таджибов</w:t>
      </w:r>
      <w:proofErr w:type="spellEnd"/>
      <w:r w:rsidRPr="00E26488">
        <w:rPr>
          <w:rFonts w:ascii="Times New Roman" w:hAnsi="Times New Roman"/>
          <w:color w:val="000000"/>
          <w:sz w:val="25"/>
          <w:szCs w:val="25"/>
          <w:shd w:val="clear" w:color="auto" w:fill="F6F6F6"/>
        </w:rPr>
        <w:t xml:space="preserve"> </w:t>
      </w:r>
      <w:proofErr w:type="spellStart"/>
      <w:r w:rsidRPr="00E26488">
        <w:rPr>
          <w:rFonts w:ascii="Times New Roman" w:hAnsi="Times New Roman"/>
          <w:color w:val="000000"/>
          <w:sz w:val="25"/>
          <w:szCs w:val="25"/>
          <w:shd w:val="clear" w:color="auto" w:fill="F6F6F6"/>
        </w:rPr>
        <w:t>Мирзаага</w:t>
      </w:r>
      <w:proofErr w:type="spellEnd"/>
      <w:r w:rsidRPr="00E26488">
        <w:rPr>
          <w:rFonts w:ascii="Times New Roman" w:hAnsi="Times New Roman"/>
          <w:color w:val="000000"/>
          <w:sz w:val="25"/>
          <w:szCs w:val="25"/>
          <w:shd w:val="clear" w:color="auto" w:fill="F6F6F6"/>
        </w:rPr>
        <w:t xml:space="preserve"> и т.д.</w:t>
      </w:r>
      <w:r w:rsidRPr="00E26488">
        <w:rPr>
          <w:rFonts w:ascii="Times New Roman" w:hAnsi="Times New Roman"/>
          <w:color w:val="000000"/>
          <w:sz w:val="25"/>
          <w:szCs w:val="25"/>
        </w:rPr>
        <w:br/>
      </w:r>
      <w:r>
        <w:rPr>
          <w:rFonts w:ascii="Times New Roman" w:hAnsi="Times New Roman"/>
          <w:color w:val="000000"/>
          <w:sz w:val="25"/>
          <w:szCs w:val="25"/>
          <w:shd w:val="clear" w:color="auto" w:fill="F6F6F6"/>
        </w:rPr>
        <w:t xml:space="preserve">       </w:t>
      </w:r>
      <w:r w:rsidRPr="00E26488">
        <w:rPr>
          <w:rFonts w:ascii="Times New Roman" w:hAnsi="Times New Roman"/>
          <w:color w:val="000000"/>
          <w:sz w:val="25"/>
          <w:szCs w:val="25"/>
          <w:shd w:val="clear" w:color="auto" w:fill="F6F6F6"/>
        </w:rPr>
        <w:t xml:space="preserve">Победу над врагом ковали и труженики тыла. Трудящиеся села ни на минуту не предавали забвению лозунг </w:t>
      </w:r>
      <w:proofErr w:type="gramStart"/>
      <w:r w:rsidRPr="00E26488">
        <w:rPr>
          <w:rFonts w:ascii="Times New Roman" w:hAnsi="Times New Roman"/>
          <w:color w:val="000000"/>
          <w:sz w:val="25"/>
          <w:szCs w:val="25"/>
          <w:shd w:val="clear" w:color="auto" w:fill="F6F6F6"/>
        </w:rPr>
        <w:t>« Все</w:t>
      </w:r>
      <w:proofErr w:type="gramEnd"/>
      <w:r w:rsidRPr="00E26488">
        <w:rPr>
          <w:rFonts w:ascii="Times New Roman" w:hAnsi="Times New Roman"/>
          <w:color w:val="000000"/>
          <w:sz w:val="25"/>
          <w:szCs w:val="25"/>
          <w:shd w:val="clear" w:color="auto" w:fill="F6F6F6"/>
        </w:rPr>
        <w:t xml:space="preserve"> для фронта, все для победы». Этот боевой призыв определял тогда цель, смысл жизни сельчан всех поколений и религиозных убеждений. Каждый старался сделать все возможное, </w:t>
      </w:r>
      <w:r>
        <w:rPr>
          <w:rFonts w:ascii="Times New Roman" w:hAnsi="Times New Roman"/>
          <w:color w:val="000000"/>
          <w:sz w:val="25"/>
          <w:szCs w:val="25"/>
          <w:shd w:val="clear" w:color="auto" w:fill="F6F6F6"/>
        </w:rPr>
        <w:t xml:space="preserve">чтобы помочь славным защитникам </w:t>
      </w:r>
      <w:r w:rsidRPr="00E26488">
        <w:rPr>
          <w:rFonts w:ascii="Times New Roman" w:hAnsi="Times New Roman"/>
          <w:color w:val="000000"/>
          <w:sz w:val="25"/>
          <w:szCs w:val="25"/>
          <w:shd w:val="clear" w:color="auto" w:fill="F6F6F6"/>
        </w:rPr>
        <w:t>Родины.</w:t>
      </w:r>
      <w:r>
        <w:rPr>
          <w:rFonts w:ascii="Times New Roman" w:hAnsi="Times New Roman"/>
          <w:color w:val="000000"/>
          <w:sz w:val="25"/>
          <w:szCs w:val="25"/>
        </w:rPr>
        <w:t xml:space="preserve"> </w:t>
      </w:r>
      <w:r w:rsidRPr="00E26488">
        <w:rPr>
          <w:rFonts w:ascii="Times New Roman" w:hAnsi="Times New Roman"/>
          <w:color w:val="000000"/>
          <w:sz w:val="25"/>
          <w:szCs w:val="25"/>
          <w:shd w:val="clear" w:color="auto" w:fill="F6F6F6"/>
        </w:rPr>
        <w:t>После войны домой вернулись не все.</w:t>
      </w:r>
      <w:r>
        <w:rPr>
          <w:rFonts w:ascii="Times New Roman" w:hAnsi="Times New Roman"/>
          <w:color w:val="000000"/>
          <w:sz w:val="25"/>
          <w:szCs w:val="25"/>
        </w:rPr>
        <w:t xml:space="preserve"> </w:t>
      </w:r>
      <w:r w:rsidRPr="00E26488">
        <w:rPr>
          <w:rFonts w:ascii="Times New Roman" w:hAnsi="Times New Roman"/>
          <w:color w:val="000000"/>
          <w:sz w:val="25"/>
          <w:szCs w:val="25"/>
          <w:shd w:val="clear" w:color="auto" w:fill="F6F6F6"/>
        </w:rPr>
        <w:t>Вернувшиеся после победы домой солдаты сразу же приступили к работе. В основном работали в колхозе.</w:t>
      </w:r>
      <w:r w:rsidRPr="00AA1CC6">
        <w:rPr>
          <w:noProof/>
        </w:rPr>
        <w:t xml:space="preserve"> </w:t>
      </w:r>
      <w:r w:rsidRPr="00E26488">
        <w:rPr>
          <w:rFonts w:ascii="Times New Roman" w:hAnsi="Times New Roman"/>
          <w:color w:val="000000"/>
          <w:sz w:val="25"/>
          <w:szCs w:val="25"/>
        </w:rPr>
        <w:br/>
      </w:r>
      <w:r>
        <w:rPr>
          <w:rFonts w:ascii="Times New Roman" w:hAnsi="Times New Roman"/>
          <w:color w:val="000000"/>
          <w:sz w:val="25"/>
          <w:szCs w:val="25"/>
          <w:shd w:val="clear" w:color="auto" w:fill="F6F6F6"/>
        </w:rPr>
        <w:t xml:space="preserve">       </w:t>
      </w:r>
      <w:r w:rsidRPr="00E26488">
        <w:rPr>
          <w:rFonts w:ascii="Times New Roman" w:hAnsi="Times New Roman"/>
          <w:color w:val="000000"/>
          <w:sz w:val="25"/>
          <w:szCs w:val="25"/>
          <w:shd w:val="clear" w:color="auto" w:fill="F6F6F6"/>
        </w:rPr>
        <w:t xml:space="preserve">В послевоенные годы детей в школе села обучали приезжие молодые учительницы. В основном это были русские девушки (Нина Ивановна, Антонина Михайловна, Вера Семеновна). Большую работу в обучении и воспитании подрастающего поколения тех лет проводили и учителя из соседних сел (Гамидов Абдулгамид, Алиев Сайд, </w:t>
      </w:r>
      <w:proofErr w:type="spellStart"/>
      <w:r w:rsidRPr="00E26488">
        <w:rPr>
          <w:rFonts w:ascii="Times New Roman" w:hAnsi="Times New Roman"/>
          <w:color w:val="000000"/>
          <w:sz w:val="25"/>
          <w:szCs w:val="25"/>
          <w:shd w:val="clear" w:color="auto" w:fill="F6F6F6"/>
        </w:rPr>
        <w:t>Гаджиалиев</w:t>
      </w:r>
      <w:proofErr w:type="spellEnd"/>
      <w:r w:rsidRPr="00E26488">
        <w:rPr>
          <w:rFonts w:ascii="Times New Roman" w:hAnsi="Times New Roman"/>
          <w:color w:val="000000"/>
          <w:sz w:val="25"/>
          <w:szCs w:val="25"/>
          <w:shd w:val="clear" w:color="auto" w:fill="F6F6F6"/>
        </w:rPr>
        <w:t xml:space="preserve"> </w:t>
      </w:r>
      <w:proofErr w:type="spellStart"/>
      <w:r w:rsidRPr="00E26488">
        <w:rPr>
          <w:rFonts w:ascii="Times New Roman" w:hAnsi="Times New Roman"/>
          <w:color w:val="000000"/>
          <w:sz w:val="25"/>
          <w:szCs w:val="25"/>
          <w:shd w:val="clear" w:color="auto" w:fill="F6F6F6"/>
        </w:rPr>
        <w:t>Зейнали</w:t>
      </w:r>
      <w:proofErr w:type="spellEnd"/>
      <w:r w:rsidRPr="00E26488">
        <w:rPr>
          <w:rFonts w:ascii="Times New Roman" w:hAnsi="Times New Roman"/>
          <w:color w:val="000000"/>
          <w:sz w:val="25"/>
          <w:szCs w:val="25"/>
          <w:shd w:val="clear" w:color="auto" w:fill="F6F6F6"/>
        </w:rPr>
        <w:t xml:space="preserve">). В 1960 году высшее образование получили </w:t>
      </w:r>
      <w:proofErr w:type="spellStart"/>
      <w:r w:rsidRPr="00E26488">
        <w:rPr>
          <w:rFonts w:ascii="Times New Roman" w:hAnsi="Times New Roman"/>
          <w:color w:val="000000"/>
          <w:sz w:val="25"/>
          <w:szCs w:val="25"/>
          <w:shd w:val="clear" w:color="auto" w:fill="F6F6F6"/>
        </w:rPr>
        <w:t>Мехтиев</w:t>
      </w:r>
      <w:proofErr w:type="spellEnd"/>
      <w:r w:rsidRPr="00E26488">
        <w:rPr>
          <w:rFonts w:ascii="Times New Roman" w:hAnsi="Times New Roman"/>
          <w:color w:val="000000"/>
          <w:sz w:val="25"/>
          <w:szCs w:val="25"/>
          <w:shd w:val="clear" w:color="auto" w:fill="F6F6F6"/>
        </w:rPr>
        <w:t xml:space="preserve"> Мурадхан и </w:t>
      </w:r>
      <w:proofErr w:type="spellStart"/>
      <w:r w:rsidRPr="00E26488">
        <w:rPr>
          <w:rFonts w:ascii="Times New Roman" w:hAnsi="Times New Roman"/>
          <w:color w:val="000000"/>
          <w:sz w:val="25"/>
          <w:szCs w:val="25"/>
          <w:shd w:val="clear" w:color="auto" w:fill="F6F6F6"/>
        </w:rPr>
        <w:t>Маллаев</w:t>
      </w:r>
      <w:proofErr w:type="spellEnd"/>
      <w:r w:rsidRPr="00E26488">
        <w:rPr>
          <w:rFonts w:ascii="Times New Roman" w:hAnsi="Times New Roman"/>
          <w:color w:val="000000"/>
          <w:sz w:val="25"/>
          <w:szCs w:val="25"/>
          <w:shd w:val="clear" w:color="auto" w:fill="F6F6F6"/>
        </w:rPr>
        <w:t xml:space="preserve"> </w:t>
      </w:r>
      <w:proofErr w:type="spellStart"/>
      <w:r w:rsidRPr="00E26488">
        <w:rPr>
          <w:rFonts w:ascii="Times New Roman" w:hAnsi="Times New Roman"/>
          <w:color w:val="000000"/>
          <w:sz w:val="25"/>
          <w:szCs w:val="25"/>
          <w:shd w:val="clear" w:color="auto" w:fill="F6F6F6"/>
        </w:rPr>
        <w:t>Майвудин</w:t>
      </w:r>
      <w:proofErr w:type="spellEnd"/>
      <w:r w:rsidRPr="00E26488">
        <w:rPr>
          <w:rFonts w:ascii="Times New Roman" w:hAnsi="Times New Roman"/>
          <w:color w:val="000000"/>
          <w:sz w:val="25"/>
          <w:szCs w:val="25"/>
          <w:shd w:val="clear" w:color="auto" w:fill="F6F6F6"/>
        </w:rPr>
        <w:t xml:space="preserve">. В 1977-1997 годы </w:t>
      </w:r>
      <w:proofErr w:type="spellStart"/>
      <w:r w:rsidRPr="00E26488">
        <w:rPr>
          <w:rFonts w:ascii="Times New Roman" w:hAnsi="Times New Roman"/>
          <w:color w:val="000000"/>
          <w:sz w:val="25"/>
          <w:szCs w:val="25"/>
          <w:shd w:val="clear" w:color="auto" w:fill="F6F6F6"/>
        </w:rPr>
        <w:t>Майвудин</w:t>
      </w:r>
      <w:proofErr w:type="spellEnd"/>
      <w:r w:rsidRPr="00E26488">
        <w:rPr>
          <w:rFonts w:ascii="Times New Roman" w:hAnsi="Times New Roman"/>
          <w:color w:val="000000"/>
          <w:sz w:val="25"/>
          <w:szCs w:val="25"/>
          <w:shd w:val="clear" w:color="auto" w:fill="F6F6F6"/>
        </w:rPr>
        <w:t xml:space="preserve"> </w:t>
      </w:r>
      <w:proofErr w:type="spellStart"/>
      <w:r w:rsidRPr="00E26488">
        <w:rPr>
          <w:rFonts w:ascii="Times New Roman" w:hAnsi="Times New Roman"/>
          <w:color w:val="000000"/>
          <w:sz w:val="25"/>
          <w:szCs w:val="25"/>
          <w:shd w:val="clear" w:color="auto" w:fill="F6F6F6"/>
        </w:rPr>
        <w:t>Абдулмеджидович</w:t>
      </w:r>
      <w:proofErr w:type="spellEnd"/>
      <w:r w:rsidRPr="00E26488">
        <w:rPr>
          <w:rFonts w:ascii="Times New Roman" w:hAnsi="Times New Roman"/>
          <w:color w:val="000000"/>
          <w:sz w:val="25"/>
          <w:szCs w:val="25"/>
          <w:shd w:val="clear" w:color="auto" w:fill="F6F6F6"/>
        </w:rPr>
        <w:t xml:space="preserve"> работал главным инженером коврового объединения «</w:t>
      </w:r>
      <w:proofErr w:type="spellStart"/>
      <w:r w:rsidRPr="00E26488">
        <w:rPr>
          <w:rFonts w:ascii="Times New Roman" w:hAnsi="Times New Roman"/>
          <w:color w:val="000000"/>
          <w:sz w:val="25"/>
          <w:szCs w:val="25"/>
          <w:shd w:val="clear" w:color="auto" w:fill="F6F6F6"/>
        </w:rPr>
        <w:t>Хив</w:t>
      </w:r>
      <w:proofErr w:type="spellEnd"/>
      <w:r w:rsidRPr="00E26488">
        <w:rPr>
          <w:rFonts w:ascii="Times New Roman" w:hAnsi="Times New Roman"/>
          <w:color w:val="000000"/>
          <w:sz w:val="25"/>
          <w:szCs w:val="25"/>
          <w:shd w:val="clear" w:color="auto" w:fill="F6F6F6"/>
        </w:rPr>
        <w:t xml:space="preserve">». За доблестный и самоотверженный труд, выполнение заданий 11-й пятилетки по поставке ковровых изделий в зарубежные страны в 1986 году он был награжден орденом Дружбы народов. За свои организаторские способности в 1998 году его избрали главой администрации селения </w:t>
      </w:r>
      <w:proofErr w:type="spellStart"/>
      <w:r w:rsidRPr="00E26488">
        <w:rPr>
          <w:rFonts w:ascii="Times New Roman" w:hAnsi="Times New Roman"/>
          <w:color w:val="000000"/>
          <w:sz w:val="25"/>
          <w:szCs w:val="25"/>
          <w:shd w:val="clear" w:color="auto" w:fill="F6F6F6"/>
        </w:rPr>
        <w:t>Чиликар</w:t>
      </w:r>
      <w:proofErr w:type="spellEnd"/>
      <w:r w:rsidRPr="00E26488">
        <w:rPr>
          <w:rFonts w:ascii="Times New Roman" w:hAnsi="Times New Roman"/>
          <w:color w:val="000000"/>
          <w:sz w:val="25"/>
          <w:szCs w:val="25"/>
          <w:shd w:val="clear" w:color="auto" w:fill="F6F6F6"/>
        </w:rPr>
        <w:t>.</w:t>
      </w:r>
    </w:p>
    <w:p w14:paraId="43794E7B" w14:textId="77777777" w:rsidR="00476A08" w:rsidRDefault="00476A08" w:rsidP="00476A08">
      <w:pPr>
        <w:pStyle w:val="a3"/>
        <w:ind w:firstLine="567"/>
        <w:jc w:val="both"/>
        <w:rPr>
          <w:rFonts w:ascii="Times New Roman" w:hAnsi="Times New Roman"/>
          <w:color w:val="000000"/>
          <w:sz w:val="25"/>
          <w:szCs w:val="25"/>
        </w:rPr>
      </w:pPr>
      <w:r>
        <w:rPr>
          <w:rFonts w:ascii="Times New Roman" w:hAnsi="Times New Roman"/>
          <w:color w:val="000000"/>
          <w:sz w:val="25"/>
          <w:szCs w:val="25"/>
          <w:shd w:val="clear" w:color="auto" w:fill="F6F6F6"/>
        </w:rPr>
        <w:t xml:space="preserve"> </w:t>
      </w:r>
      <w:r w:rsidRPr="00E26488">
        <w:rPr>
          <w:rFonts w:ascii="Times New Roman" w:hAnsi="Times New Roman"/>
          <w:color w:val="000000"/>
          <w:sz w:val="25"/>
          <w:szCs w:val="25"/>
          <w:shd w:val="clear" w:color="auto" w:fill="F6F6F6"/>
        </w:rPr>
        <w:t xml:space="preserve">В развитие животноводства большую лепту внесли чабаны Касумов Абукар, </w:t>
      </w:r>
      <w:proofErr w:type="spellStart"/>
      <w:r w:rsidRPr="00E26488">
        <w:rPr>
          <w:rFonts w:ascii="Times New Roman" w:hAnsi="Times New Roman"/>
          <w:color w:val="000000"/>
          <w:sz w:val="25"/>
          <w:szCs w:val="25"/>
          <w:shd w:val="clear" w:color="auto" w:fill="F6F6F6"/>
        </w:rPr>
        <w:t>Куматилов</w:t>
      </w:r>
      <w:proofErr w:type="spellEnd"/>
      <w:r w:rsidRPr="00E26488">
        <w:rPr>
          <w:rFonts w:ascii="Times New Roman" w:hAnsi="Times New Roman"/>
          <w:color w:val="000000"/>
          <w:sz w:val="25"/>
          <w:szCs w:val="25"/>
          <w:shd w:val="clear" w:color="auto" w:fill="F6F6F6"/>
        </w:rPr>
        <w:t xml:space="preserve"> Мирзали, </w:t>
      </w:r>
      <w:proofErr w:type="spellStart"/>
      <w:r w:rsidRPr="00E26488">
        <w:rPr>
          <w:rFonts w:ascii="Times New Roman" w:hAnsi="Times New Roman"/>
          <w:color w:val="000000"/>
          <w:sz w:val="25"/>
          <w:szCs w:val="25"/>
          <w:shd w:val="clear" w:color="auto" w:fill="F6F6F6"/>
        </w:rPr>
        <w:t>Мирзалиев</w:t>
      </w:r>
      <w:proofErr w:type="spellEnd"/>
      <w:r w:rsidRPr="00E26488">
        <w:rPr>
          <w:rFonts w:ascii="Times New Roman" w:hAnsi="Times New Roman"/>
          <w:color w:val="000000"/>
          <w:sz w:val="25"/>
          <w:szCs w:val="25"/>
          <w:shd w:val="clear" w:color="auto" w:fill="F6F6F6"/>
        </w:rPr>
        <w:t xml:space="preserve"> </w:t>
      </w:r>
      <w:proofErr w:type="spellStart"/>
      <w:r w:rsidRPr="00E26488">
        <w:rPr>
          <w:rFonts w:ascii="Times New Roman" w:hAnsi="Times New Roman"/>
          <w:color w:val="000000"/>
          <w:sz w:val="25"/>
          <w:szCs w:val="25"/>
          <w:shd w:val="clear" w:color="auto" w:fill="F6F6F6"/>
        </w:rPr>
        <w:t>Сеферали</w:t>
      </w:r>
      <w:proofErr w:type="spellEnd"/>
      <w:r w:rsidRPr="00E26488">
        <w:rPr>
          <w:rFonts w:ascii="Times New Roman" w:hAnsi="Times New Roman"/>
          <w:color w:val="000000"/>
          <w:sz w:val="25"/>
          <w:szCs w:val="25"/>
          <w:shd w:val="clear" w:color="auto" w:fill="F6F6F6"/>
        </w:rPr>
        <w:t>.</w:t>
      </w:r>
    </w:p>
    <w:p w14:paraId="1FC49589" w14:textId="77777777" w:rsidR="00476A08" w:rsidRPr="00581D1B" w:rsidRDefault="00476A08" w:rsidP="00476A08">
      <w:pPr>
        <w:pStyle w:val="a3"/>
        <w:ind w:firstLine="567"/>
        <w:jc w:val="both"/>
        <w:rPr>
          <w:noProof/>
        </w:rPr>
      </w:pPr>
      <w:r>
        <w:rPr>
          <w:rFonts w:ascii="Times New Roman" w:hAnsi="Times New Roman"/>
          <w:color w:val="000000"/>
          <w:sz w:val="25"/>
          <w:szCs w:val="25"/>
          <w:shd w:val="clear" w:color="auto" w:fill="F6F6F6"/>
        </w:rPr>
        <w:t xml:space="preserve"> </w:t>
      </w:r>
      <w:r w:rsidRPr="00E26488">
        <w:rPr>
          <w:rFonts w:ascii="Times New Roman" w:hAnsi="Times New Roman"/>
          <w:color w:val="000000"/>
          <w:sz w:val="25"/>
          <w:szCs w:val="25"/>
          <w:shd w:val="clear" w:color="auto" w:fill="F6F6F6"/>
        </w:rPr>
        <w:t xml:space="preserve">За последние 70 лет </w:t>
      </w:r>
      <w:proofErr w:type="spellStart"/>
      <w:r w:rsidRPr="00E26488">
        <w:rPr>
          <w:rFonts w:ascii="Times New Roman" w:hAnsi="Times New Roman"/>
          <w:color w:val="000000"/>
          <w:sz w:val="25"/>
          <w:szCs w:val="25"/>
          <w:shd w:val="clear" w:color="auto" w:fill="F6F6F6"/>
        </w:rPr>
        <w:t>чиликарцы</w:t>
      </w:r>
      <w:proofErr w:type="spellEnd"/>
      <w:r w:rsidRPr="00E26488">
        <w:rPr>
          <w:rFonts w:ascii="Times New Roman" w:hAnsi="Times New Roman"/>
          <w:color w:val="000000"/>
          <w:sz w:val="25"/>
          <w:szCs w:val="25"/>
          <w:shd w:val="clear" w:color="auto" w:fill="F6F6F6"/>
        </w:rPr>
        <w:t xml:space="preserve"> стали свидетелями больших перемен, происходивших в селении и в районе. Сельчане пользуются электроэнергией, проведен газопровод. В селе работают учреждения культуры, библиотека, медицинский пункт, ковровая фабрика.</w:t>
      </w:r>
      <w:r>
        <w:rPr>
          <w:rFonts w:ascii="Times New Roman" w:hAnsi="Times New Roman"/>
          <w:color w:val="000000"/>
          <w:sz w:val="25"/>
          <w:szCs w:val="25"/>
        </w:rPr>
        <w:t xml:space="preserve"> </w:t>
      </w:r>
      <w:r w:rsidRPr="00E26488">
        <w:rPr>
          <w:rFonts w:ascii="Times New Roman" w:hAnsi="Times New Roman"/>
          <w:color w:val="000000"/>
          <w:sz w:val="25"/>
          <w:szCs w:val="25"/>
          <w:shd w:val="clear" w:color="auto" w:fill="F6F6F6"/>
        </w:rPr>
        <w:t xml:space="preserve">Работает школа, нынешним директором которой является Гаджимурадов </w:t>
      </w:r>
      <w:proofErr w:type="spellStart"/>
      <w:r w:rsidRPr="00E26488">
        <w:rPr>
          <w:rFonts w:ascii="Times New Roman" w:hAnsi="Times New Roman"/>
          <w:color w:val="000000"/>
          <w:sz w:val="25"/>
          <w:szCs w:val="25"/>
          <w:shd w:val="clear" w:color="auto" w:fill="F6F6F6"/>
        </w:rPr>
        <w:t>Чахчабег</w:t>
      </w:r>
      <w:proofErr w:type="spellEnd"/>
      <w:r w:rsidRPr="00E26488">
        <w:rPr>
          <w:rFonts w:ascii="Times New Roman" w:hAnsi="Times New Roman"/>
          <w:color w:val="000000"/>
          <w:sz w:val="25"/>
          <w:szCs w:val="25"/>
          <w:shd w:val="clear" w:color="auto" w:fill="F6F6F6"/>
        </w:rPr>
        <w:t xml:space="preserve"> </w:t>
      </w:r>
      <w:proofErr w:type="spellStart"/>
      <w:r w:rsidRPr="00E26488">
        <w:rPr>
          <w:rFonts w:ascii="Times New Roman" w:hAnsi="Times New Roman"/>
          <w:color w:val="000000"/>
          <w:sz w:val="25"/>
          <w:szCs w:val="25"/>
          <w:shd w:val="clear" w:color="auto" w:fill="F6F6F6"/>
        </w:rPr>
        <w:t>Гаджимурадович</w:t>
      </w:r>
      <w:proofErr w:type="spellEnd"/>
      <w:r w:rsidRPr="00E26488">
        <w:rPr>
          <w:rFonts w:ascii="Times New Roman" w:hAnsi="Times New Roman"/>
          <w:color w:val="000000"/>
          <w:sz w:val="25"/>
          <w:szCs w:val="25"/>
          <w:shd w:val="clear" w:color="auto" w:fill="F6F6F6"/>
        </w:rPr>
        <w:t xml:space="preserve">. Десятки </w:t>
      </w:r>
      <w:proofErr w:type="spellStart"/>
      <w:r w:rsidRPr="00E26488">
        <w:rPr>
          <w:rFonts w:ascii="Times New Roman" w:hAnsi="Times New Roman"/>
          <w:color w:val="000000"/>
          <w:sz w:val="25"/>
          <w:szCs w:val="25"/>
          <w:shd w:val="clear" w:color="auto" w:fill="F6F6F6"/>
        </w:rPr>
        <w:t>чиликарцев</w:t>
      </w:r>
      <w:proofErr w:type="spellEnd"/>
      <w:r w:rsidRPr="00E26488">
        <w:rPr>
          <w:rFonts w:ascii="Times New Roman" w:hAnsi="Times New Roman"/>
          <w:color w:val="000000"/>
          <w:sz w:val="25"/>
          <w:szCs w:val="25"/>
          <w:shd w:val="clear" w:color="auto" w:fill="F6F6F6"/>
        </w:rPr>
        <w:t xml:space="preserve"> получили высшее образование. Являясь специалистами своего дела, они трудятся и за пределами района и республики. Большим уважением и авторитетом не только у </w:t>
      </w:r>
      <w:proofErr w:type="spellStart"/>
      <w:r w:rsidRPr="00E26488">
        <w:rPr>
          <w:rFonts w:ascii="Times New Roman" w:hAnsi="Times New Roman"/>
          <w:color w:val="000000"/>
          <w:sz w:val="25"/>
          <w:szCs w:val="25"/>
          <w:shd w:val="clear" w:color="auto" w:fill="F6F6F6"/>
        </w:rPr>
        <w:t>чиликарцев</w:t>
      </w:r>
      <w:proofErr w:type="spellEnd"/>
      <w:r w:rsidRPr="00E26488">
        <w:rPr>
          <w:rFonts w:ascii="Times New Roman" w:hAnsi="Times New Roman"/>
          <w:color w:val="000000"/>
          <w:sz w:val="25"/>
          <w:szCs w:val="25"/>
          <w:shd w:val="clear" w:color="auto" w:fill="F6F6F6"/>
        </w:rPr>
        <w:t xml:space="preserve">, но и всей республики пользуются заслуженный работник образования РФ, профессор ДГУ, заслуженный учитель РФ и РД, заслуженный деятель наук РД, автор 14 книг и более 70 научно-методических работ </w:t>
      </w:r>
      <w:proofErr w:type="spellStart"/>
      <w:r w:rsidRPr="00E26488">
        <w:rPr>
          <w:rFonts w:ascii="Times New Roman" w:hAnsi="Times New Roman"/>
          <w:color w:val="000000"/>
          <w:sz w:val="25"/>
          <w:szCs w:val="25"/>
          <w:shd w:val="clear" w:color="auto" w:fill="F6F6F6"/>
        </w:rPr>
        <w:t>Мехтиев</w:t>
      </w:r>
      <w:proofErr w:type="spellEnd"/>
      <w:r w:rsidRPr="00E26488">
        <w:rPr>
          <w:rFonts w:ascii="Times New Roman" w:hAnsi="Times New Roman"/>
          <w:color w:val="000000"/>
          <w:sz w:val="25"/>
          <w:szCs w:val="25"/>
          <w:shd w:val="clear" w:color="auto" w:fill="F6F6F6"/>
        </w:rPr>
        <w:t xml:space="preserve"> Мурадхан </w:t>
      </w:r>
      <w:proofErr w:type="spellStart"/>
      <w:r w:rsidRPr="00E26488">
        <w:rPr>
          <w:rFonts w:ascii="Times New Roman" w:hAnsi="Times New Roman"/>
          <w:color w:val="000000"/>
          <w:sz w:val="25"/>
          <w:szCs w:val="25"/>
          <w:shd w:val="clear" w:color="auto" w:fill="F6F6F6"/>
        </w:rPr>
        <w:t>Гаджиханович</w:t>
      </w:r>
      <w:proofErr w:type="spellEnd"/>
      <w:r w:rsidRPr="00E26488">
        <w:rPr>
          <w:rFonts w:ascii="Times New Roman" w:hAnsi="Times New Roman"/>
          <w:color w:val="000000"/>
          <w:sz w:val="25"/>
          <w:szCs w:val="25"/>
          <w:shd w:val="clear" w:color="auto" w:fill="F6F6F6"/>
        </w:rPr>
        <w:t xml:space="preserve">; кандидат физико-математических наук, старший преподаватель ДГУ </w:t>
      </w:r>
      <w:proofErr w:type="spellStart"/>
      <w:r w:rsidRPr="00E26488">
        <w:rPr>
          <w:rFonts w:ascii="Times New Roman" w:hAnsi="Times New Roman"/>
          <w:color w:val="000000"/>
          <w:sz w:val="25"/>
          <w:szCs w:val="25"/>
          <w:shd w:val="clear" w:color="auto" w:fill="F6F6F6"/>
        </w:rPr>
        <w:t>Рагимханов</w:t>
      </w:r>
      <w:proofErr w:type="spellEnd"/>
      <w:r w:rsidRPr="00E26488">
        <w:rPr>
          <w:rFonts w:ascii="Times New Roman" w:hAnsi="Times New Roman"/>
          <w:color w:val="000000"/>
          <w:sz w:val="25"/>
          <w:szCs w:val="25"/>
          <w:shd w:val="clear" w:color="auto" w:fill="F6F6F6"/>
        </w:rPr>
        <w:t xml:space="preserve"> </w:t>
      </w:r>
      <w:proofErr w:type="spellStart"/>
      <w:r w:rsidRPr="00E26488">
        <w:rPr>
          <w:rFonts w:ascii="Times New Roman" w:hAnsi="Times New Roman"/>
          <w:color w:val="000000"/>
          <w:sz w:val="25"/>
          <w:szCs w:val="25"/>
          <w:shd w:val="clear" w:color="auto" w:fill="F6F6F6"/>
        </w:rPr>
        <w:t>Гаджимирзе</w:t>
      </w:r>
      <w:proofErr w:type="spellEnd"/>
      <w:r w:rsidRPr="00E26488">
        <w:rPr>
          <w:rFonts w:ascii="Times New Roman" w:hAnsi="Times New Roman"/>
          <w:color w:val="000000"/>
          <w:sz w:val="25"/>
          <w:szCs w:val="25"/>
          <w:shd w:val="clear" w:color="auto" w:fill="F6F6F6"/>
        </w:rPr>
        <w:t xml:space="preserve"> </w:t>
      </w:r>
      <w:proofErr w:type="spellStart"/>
      <w:r w:rsidRPr="00E26488">
        <w:rPr>
          <w:rFonts w:ascii="Times New Roman" w:hAnsi="Times New Roman"/>
          <w:color w:val="000000"/>
          <w:sz w:val="25"/>
          <w:szCs w:val="25"/>
          <w:shd w:val="clear" w:color="auto" w:fill="F6F6F6"/>
        </w:rPr>
        <w:t>Балаугланович</w:t>
      </w:r>
      <w:proofErr w:type="spellEnd"/>
      <w:r w:rsidRPr="00E26488">
        <w:rPr>
          <w:rFonts w:ascii="Times New Roman" w:hAnsi="Times New Roman"/>
          <w:color w:val="000000"/>
          <w:sz w:val="25"/>
          <w:szCs w:val="25"/>
          <w:shd w:val="clear" w:color="auto" w:fill="F6F6F6"/>
        </w:rPr>
        <w:t xml:space="preserve">; начальник Управления социальной защиты населения Хивского района </w:t>
      </w:r>
      <w:proofErr w:type="spellStart"/>
      <w:r w:rsidRPr="00E26488">
        <w:rPr>
          <w:rFonts w:ascii="Times New Roman" w:hAnsi="Times New Roman"/>
          <w:color w:val="000000"/>
          <w:sz w:val="25"/>
          <w:szCs w:val="25"/>
          <w:shd w:val="clear" w:color="auto" w:fill="F6F6F6"/>
        </w:rPr>
        <w:t>Каибханов</w:t>
      </w:r>
      <w:proofErr w:type="spellEnd"/>
      <w:r w:rsidRPr="00E26488">
        <w:rPr>
          <w:rFonts w:ascii="Times New Roman" w:hAnsi="Times New Roman"/>
          <w:color w:val="000000"/>
          <w:sz w:val="25"/>
          <w:szCs w:val="25"/>
          <w:shd w:val="clear" w:color="auto" w:fill="F6F6F6"/>
        </w:rPr>
        <w:t xml:space="preserve"> Алибек </w:t>
      </w:r>
      <w:proofErr w:type="spellStart"/>
      <w:r w:rsidRPr="00E26488">
        <w:rPr>
          <w:rFonts w:ascii="Times New Roman" w:hAnsi="Times New Roman"/>
          <w:color w:val="000000"/>
          <w:sz w:val="25"/>
          <w:szCs w:val="25"/>
          <w:shd w:val="clear" w:color="auto" w:fill="F6F6F6"/>
        </w:rPr>
        <w:t>Шайдабекович</w:t>
      </w:r>
      <w:proofErr w:type="spellEnd"/>
      <w:r w:rsidRPr="00E26488">
        <w:rPr>
          <w:rFonts w:ascii="Times New Roman" w:hAnsi="Times New Roman"/>
          <w:color w:val="000000"/>
          <w:sz w:val="25"/>
          <w:szCs w:val="25"/>
          <w:shd w:val="clear" w:color="auto" w:fill="F6F6F6"/>
        </w:rPr>
        <w:t xml:space="preserve">; имам мечети с. </w:t>
      </w:r>
      <w:proofErr w:type="spellStart"/>
      <w:r w:rsidRPr="00E26488">
        <w:rPr>
          <w:rFonts w:ascii="Times New Roman" w:hAnsi="Times New Roman"/>
          <w:color w:val="000000"/>
          <w:sz w:val="25"/>
          <w:szCs w:val="25"/>
          <w:shd w:val="clear" w:color="auto" w:fill="F6F6F6"/>
        </w:rPr>
        <w:t>Чиликар</w:t>
      </w:r>
      <w:proofErr w:type="spellEnd"/>
      <w:r w:rsidRPr="00E26488">
        <w:rPr>
          <w:rFonts w:ascii="Times New Roman" w:hAnsi="Times New Roman"/>
          <w:color w:val="000000"/>
          <w:sz w:val="25"/>
          <w:szCs w:val="25"/>
          <w:shd w:val="clear" w:color="auto" w:fill="F6F6F6"/>
        </w:rPr>
        <w:t xml:space="preserve">, ветеран труда </w:t>
      </w:r>
      <w:proofErr w:type="spellStart"/>
      <w:r w:rsidRPr="00E26488">
        <w:rPr>
          <w:rFonts w:ascii="Times New Roman" w:hAnsi="Times New Roman"/>
          <w:color w:val="000000"/>
          <w:sz w:val="25"/>
          <w:szCs w:val="25"/>
          <w:shd w:val="clear" w:color="auto" w:fill="F6F6F6"/>
        </w:rPr>
        <w:t>Рагимханов</w:t>
      </w:r>
      <w:proofErr w:type="spellEnd"/>
      <w:r w:rsidRPr="00E26488">
        <w:rPr>
          <w:rFonts w:ascii="Times New Roman" w:hAnsi="Times New Roman"/>
          <w:color w:val="000000"/>
          <w:sz w:val="25"/>
          <w:szCs w:val="25"/>
          <w:shd w:val="clear" w:color="auto" w:fill="F6F6F6"/>
        </w:rPr>
        <w:t xml:space="preserve"> </w:t>
      </w:r>
      <w:proofErr w:type="spellStart"/>
      <w:r w:rsidRPr="00E26488">
        <w:rPr>
          <w:rFonts w:ascii="Times New Roman" w:hAnsi="Times New Roman"/>
          <w:color w:val="000000"/>
          <w:sz w:val="25"/>
          <w:szCs w:val="25"/>
          <w:shd w:val="clear" w:color="auto" w:fill="F6F6F6"/>
        </w:rPr>
        <w:t>Балауглан</w:t>
      </w:r>
      <w:proofErr w:type="spellEnd"/>
      <w:r w:rsidRPr="00E26488">
        <w:rPr>
          <w:rFonts w:ascii="Times New Roman" w:hAnsi="Times New Roman"/>
          <w:color w:val="000000"/>
          <w:sz w:val="25"/>
          <w:szCs w:val="25"/>
          <w:shd w:val="clear" w:color="auto" w:fill="F6F6F6"/>
        </w:rPr>
        <w:t xml:space="preserve"> </w:t>
      </w:r>
      <w:proofErr w:type="spellStart"/>
      <w:r w:rsidRPr="00E26488">
        <w:rPr>
          <w:rFonts w:ascii="Times New Roman" w:hAnsi="Times New Roman"/>
          <w:color w:val="000000"/>
          <w:sz w:val="25"/>
          <w:szCs w:val="25"/>
          <w:shd w:val="clear" w:color="auto" w:fill="F6F6F6"/>
        </w:rPr>
        <w:t>Гаджимирзоевич</w:t>
      </w:r>
      <w:proofErr w:type="spellEnd"/>
      <w:r w:rsidRPr="00E26488">
        <w:rPr>
          <w:rFonts w:ascii="Times New Roman" w:hAnsi="Times New Roman"/>
          <w:color w:val="000000"/>
          <w:sz w:val="25"/>
          <w:szCs w:val="25"/>
          <w:shd w:val="clear" w:color="auto" w:fill="F6F6F6"/>
        </w:rPr>
        <w:t xml:space="preserve">; майор милиции, старший </w:t>
      </w:r>
      <w:r w:rsidRPr="00E26488">
        <w:rPr>
          <w:rFonts w:ascii="Times New Roman" w:hAnsi="Times New Roman"/>
          <w:color w:val="000000"/>
          <w:sz w:val="25"/>
          <w:szCs w:val="25"/>
          <w:shd w:val="clear" w:color="auto" w:fill="F6F6F6"/>
        </w:rPr>
        <w:lastRenderedPageBreak/>
        <w:t xml:space="preserve">оперуполномоченный УБЭП Лукманов Абдулкадыр </w:t>
      </w:r>
      <w:proofErr w:type="spellStart"/>
      <w:r w:rsidRPr="00E26488">
        <w:rPr>
          <w:rFonts w:ascii="Times New Roman" w:hAnsi="Times New Roman"/>
          <w:color w:val="000000"/>
          <w:sz w:val="25"/>
          <w:szCs w:val="25"/>
          <w:shd w:val="clear" w:color="auto" w:fill="F6F6F6"/>
        </w:rPr>
        <w:t>Сефудинович</w:t>
      </w:r>
      <w:proofErr w:type="spellEnd"/>
      <w:r w:rsidRPr="00E26488">
        <w:rPr>
          <w:rFonts w:ascii="Times New Roman" w:hAnsi="Times New Roman"/>
          <w:color w:val="000000"/>
          <w:sz w:val="25"/>
          <w:szCs w:val="25"/>
          <w:shd w:val="clear" w:color="auto" w:fill="F6F6F6"/>
        </w:rPr>
        <w:t xml:space="preserve">; ветеран труда Гаджимурадов Гаджимурад </w:t>
      </w:r>
      <w:proofErr w:type="spellStart"/>
      <w:r w:rsidRPr="00E26488">
        <w:rPr>
          <w:rFonts w:ascii="Times New Roman" w:hAnsi="Times New Roman"/>
          <w:color w:val="000000"/>
          <w:sz w:val="25"/>
          <w:szCs w:val="25"/>
          <w:shd w:val="clear" w:color="auto" w:fill="F6F6F6"/>
        </w:rPr>
        <w:t>Шихбабаевич</w:t>
      </w:r>
      <w:proofErr w:type="spellEnd"/>
      <w:r w:rsidRPr="00E26488">
        <w:rPr>
          <w:rFonts w:ascii="Times New Roman" w:hAnsi="Times New Roman"/>
          <w:color w:val="000000"/>
          <w:sz w:val="25"/>
          <w:szCs w:val="25"/>
          <w:shd w:val="clear" w:color="auto" w:fill="F6F6F6"/>
        </w:rPr>
        <w:t xml:space="preserve">; кандидат в мастера спорта Ямало-Ненецкого автономного округа по тяжелой атлетике 2001-2003 годов </w:t>
      </w:r>
      <w:proofErr w:type="spellStart"/>
      <w:r w:rsidRPr="00E26488">
        <w:rPr>
          <w:rFonts w:ascii="Times New Roman" w:hAnsi="Times New Roman"/>
          <w:color w:val="000000"/>
          <w:sz w:val="25"/>
          <w:szCs w:val="25"/>
          <w:shd w:val="clear" w:color="auto" w:fill="F6F6F6"/>
        </w:rPr>
        <w:t>Маллаев</w:t>
      </w:r>
      <w:proofErr w:type="spellEnd"/>
      <w:r w:rsidRPr="00E26488">
        <w:rPr>
          <w:rFonts w:ascii="Times New Roman" w:hAnsi="Times New Roman"/>
          <w:color w:val="000000"/>
          <w:sz w:val="25"/>
          <w:szCs w:val="25"/>
          <w:shd w:val="clear" w:color="auto" w:fill="F6F6F6"/>
        </w:rPr>
        <w:t xml:space="preserve"> Байрам </w:t>
      </w:r>
      <w:proofErr w:type="spellStart"/>
      <w:r w:rsidRPr="00E26488">
        <w:rPr>
          <w:rFonts w:ascii="Times New Roman" w:hAnsi="Times New Roman"/>
          <w:color w:val="000000"/>
          <w:sz w:val="25"/>
          <w:szCs w:val="25"/>
          <w:shd w:val="clear" w:color="auto" w:fill="F6F6F6"/>
        </w:rPr>
        <w:t>Майвудинович</w:t>
      </w:r>
      <w:proofErr w:type="spellEnd"/>
      <w:r w:rsidRPr="00E26488">
        <w:rPr>
          <w:rFonts w:ascii="Times New Roman" w:hAnsi="Times New Roman"/>
          <w:color w:val="000000"/>
          <w:sz w:val="25"/>
          <w:szCs w:val="25"/>
          <w:shd w:val="clear" w:color="auto" w:fill="F6F6F6"/>
        </w:rPr>
        <w:t xml:space="preserve"> и многие другие.</w:t>
      </w:r>
    </w:p>
    <w:p w14:paraId="53A95BDF" w14:textId="77777777" w:rsidR="00476A08" w:rsidRPr="00F13668" w:rsidRDefault="00476A08" w:rsidP="00476A08">
      <w:pPr>
        <w:rPr>
          <w:lang w:eastAsia="ru-RU"/>
        </w:rPr>
      </w:pPr>
    </w:p>
    <w:p w14:paraId="23364F35" w14:textId="77777777" w:rsidR="001659C2" w:rsidRPr="00BC6B5C" w:rsidRDefault="000A73EE" w:rsidP="0061528E">
      <w:pPr>
        <w:pStyle w:val="3"/>
        <w:numPr>
          <w:ilvl w:val="1"/>
          <w:numId w:val="2"/>
        </w:numPr>
        <w:tabs>
          <w:tab w:val="left" w:pos="567"/>
        </w:tabs>
        <w:spacing w:before="480" w:after="240"/>
        <w:ind w:left="0" w:firstLine="0"/>
        <w:jc w:val="center"/>
        <w:rPr>
          <w:rFonts w:ascii="Times New Roman" w:hAnsi="Times New Roman" w:cs="Times New Roman"/>
          <w:color w:val="auto"/>
          <w:sz w:val="28"/>
        </w:rPr>
      </w:pPr>
      <w:r w:rsidRPr="00BC6B5C">
        <w:rPr>
          <w:rFonts w:ascii="Times New Roman" w:hAnsi="Times New Roman" w:cs="Times New Roman"/>
          <w:color w:val="auto"/>
          <w:sz w:val="28"/>
        </w:rPr>
        <w:t>Растительный покров и животный мир</w:t>
      </w:r>
      <w:bookmarkEnd w:id="17"/>
    </w:p>
    <w:p w14:paraId="75896BE2" w14:textId="77777777" w:rsidR="0091652D" w:rsidRPr="0091652D" w:rsidRDefault="0091652D" w:rsidP="0091652D">
      <w:pPr>
        <w:spacing w:after="0" w:line="240" w:lineRule="auto"/>
        <w:ind w:firstLine="708"/>
        <w:jc w:val="both"/>
        <w:rPr>
          <w:rFonts w:ascii="Times New Roman" w:hAnsi="Times New Roman" w:cs="Times New Roman"/>
          <w:sz w:val="24"/>
          <w:szCs w:val="24"/>
        </w:rPr>
      </w:pPr>
      <w:r w:rsidRPr="0091652D">
        <w:rPr>
          <w:rFonts w:ascii="Times New Roman" w:hAnsi="Times New Roman" w:cs="Times New Roman"/>
          <w:sz w:val="24"/>
          <w:szCs w:val="24"/>
        </w:rPr>
        <w:t>Растительность. Значительная часть территории на юге, юго-</w:t>
      </w:r>
      <w:proofErr w:type="gramStart"/>
      <w:r w:rsidRPr="0091652D">
        <w:rPr>
          <w:rFonts w:ascii="Times New Roman" w:hAnsi="Times New Roman" w:cs="Times New Roman"/>
          <w:sz w:val="24"/>
          <w:szCs w:val="24"/>
        </w:rPr>
        <w:t>востоке  и</w:t>
      </w:r>
      <w:proofErr w:type="gramEnd"/>
      <w:r w:rsidRPr="0091652D">
        <w:rPr>
          <w:rFonts w:ascii="Times New Roman" w:hAnsi="Times New Roman" w:cs="Times New Roman"/>
          <w:sz w:val="24"/>
          <w:szCs w:val="24"/>
        </w:rPr>
        <w:t xml:space="preserve"> севере покрыта редколесьем, большая центральная часть представляет собой угодья с кормовыми растениями.</w:t>
      </w:r>
    </w:p>
    <w:p w14:paraId="33FCAFD1" w14:textId="77777777" w:rsidR="0091652D" w:rsidRPr="0091652D" w:rsidRDefault="0091652D" w:rsidP="0091652D">
      <w:pPr>
        <w:spacing w:after="0" w:line="240" w:lineRule="auto"/>
        <w:ind w:firstLine="708"/>
        <w:jc w:val="both"/>
        <w:rPr>
          <w:rFonts w:ascii="Times New Roman" w:hAnsi="Times New Roman" w:cs="Times New Roman"/>
          <w:sz w:val="24"/>
          <w:szCs w:val="24"/>
        </w:rPr>
      </w:pPr>
      <w:r w:rsidRPr="0091652D">
        <w:rPr>
          <w:rFonts w:ascii="Times New Roman" w:hAnsi="Times New Roman" w:cs="Times New Roman"/>
          <w:sz w:val="24"/>
          <w:szCs w:val="24"/>
        </w:rPr>
        <w:t>Влажные предгорные леса представлены буком восточным, буком лесным, грабом кавказским, черёмухой обыкновенной, черешней обыкновенной, липой обыкновенной, бересклетом широколистным и т.д.</w:t>
      </w:r>
    </w:p>
    <w:p w14:paraId="7FF1C25C" w14:textId="77777777" w:rsidR="0091652D" w:rsidRPr="0091652D" w:rsidRDefault="0091652D" w:rsidP="0091652D">
      <w:pPr>
        <w:spacing w:after="0" w:line="240" w:lineRule="auto"/>
        <w:ind w:firstLine="708"/>
        <w:jc w:val="both"/>
        <w:rPr>
          <w:rFonts w:ascii="Times New Roman" w:hAnsi="Times New Roman" w:cs="Times New Roman"/>
          <w:sz w:val="24"/>
          <w:szCs w:val="24"/>
        </w:rPr>
      </w:pPr>
      <w:r w:rsidRPr="0091652D">
        <w:rPr>
          <w:rFonts w:ascii="Times New Roman" w:hAnsi="Times New Roman" w:cs="Times New Roman"/>
          <w:sz w:val="24"/>
          <w:szCs w:val="24"/>
        </w:rPr>
        <w:t>В сухих предгорных лесах произрастает дуб скальный, дуб пушистый, клён полевой, вяз пробковый, ясень обыкновенный, груша кавказская и пр.</w:t>
      </w:r>
    </w:p>
    <w:p w14:paraId="78BA30AA" w14:textId="77777777" w:rsidR="0091652D" w:rsidRPr="0091652D" w:rsidRDefault="0091652D" w:rsidP="0091652D">
      <w:pPr>
        <w:spacing w:after="0" w:line="240" w:lineRule="auto"/>
        <w:ind w:firstLine="708"/>
        <w:jc w:val="both"/>
        <w:rPr>
          <w:rFonts w:ascii="Times New Roman" w:hAnsi="Times New Roman" w:cs="Times New Roman"/>
          <w:sz w:val="24"/>
          <w:szCs w:val="24"/>
        </w:rPr>
      </w:pPr>
      <w:r w:rsidRPr="0091652D">
        <w:rPr>
          <w:rFonts w:ascii="Times New Roman" w:hAnsi="Times New Roman" w:cs="Times New Roman"/>
          <w:sz w:val="24"/>
          <w:szCs w:val="24"/>
        </w:rPr>
        <w:t xml:space="preserve">Кормовые угодья представляют полевица белая, тимофеевка луговая, овсяница луговая, осока низкая, манжетка шелковистая, </w:t>
      </w:r>
      <w:proofErr w:type="spellStart"/>
      <w:r w:rsidRPr="0091652D">
        <w:rPr>
          <w:rFonts w:ascii="Times New Roman" w:hAnsi="Times New Roman" w:cs="Times New Roman"/>
          <w:sz w:val="24"/>
          <w:szCs w:val="24"/>
        </w:rPr>
        <w:t>кульбаба</w:t>
      </w:r>
      <w:proofErr w:type="spellEnd"/>
      <w:r w:rsidRPr="0091652D">
        <w:rPr>
          <w:rFonts w:ascii="Times New Roman" w:hAnsi="Times New Roman" w:cs="Times New Roman"/>
          <w:sz w:val="24"/>
          <w:szCs w:val="24"/>
        </w:rPr>
        <w:t xml:space="preserve"> щетинистая.</w:t>
      </w:r>
    </w:p>
    <w:p w14:paraId="19E9E3AB" w14:textId="77777777" w:rsidR="0091652D" w:rsidRPr="0091652D" w:rsidRDefault="0091652D" w:rsidP="0091652D">
      <w:pPr>
        <w:spacing w:after="0" w:line="240" w:lineRule="auto"/>
        <w:ind w:firstLine="708"/>
        <w:jc w:val="both"/>
        <w:rPr>
          <w:rFonts w:ascii="Times New Roman" w:hAnsi="Times New Roman" w:cs="Times New Roman"/>
          <w:sz w:val="24"/>
          <w:szCs w:val="24"/>
        </w:rPr>
      </w:pPr>
      <w:r w:rsidRPr="0091652D">
        <w:rPr>
          <w:rFonts w:ascii="Times New Roman" w:hAnsi="Times New Roman" w:cs="Times New Roman"/>
          <w:sz w:val="24"/>
          <w:szCs w:val="24"/>
        </w:rPr>
        <w:t xml:space="preserve">Животный </w:t>
      </w:r>
      <w:proofErr w:type="gramStart"/>
      <w:r w:rsidRPr="0091652D">
        <w:rPr>
          <w:rFonts w:ascii="Times New Roman" w:hAnsi="Times New Roman" w:cs="Times New Roman"/>
          <w:sz w:val="24"/>
          <w:szCs w:val="24"/>
        </w:rPr>
        <w:t>мир  весьма</w:t>
      </w:r>
      <w:proofErr w:type="gramEnd"/>
      <w:r w:rsidRPr="0091652D">
        <w:rPr>
          <w:rFonts w:ascii="Times New Roman" w:hAnsi="Times New Roman" w:cs="Times New Roman"/>
          <w:sz w:val="24"/>
          <w:szCs w:val="24"/>
        </w:rPr>
        <w:t xml:space="preserve"> разнообразен. Здесь водятся, дагестанский тур, бурый медведь, серна, кавказский улар, чёрный гриф, представители отряда чешуекрылых, жесткокрылых, степная гадюка, кавказская кошачья змея и т.д.</w:t>
      </w:r>
    </w:p>
    <w:p w14:paraId="3CCFDEFA" w14:textId="77777777" w:rsidR="0091652D" w:rsidRPr="00FC47E7" w:rsidRDefault="0091652D" w:rsidP="00FC47E7">
      <w:pPr>
        <w:spacing w:after="0" w:line="240" w:lineRule="auto"/>
        <w:ind w:firstLine="708"/>
        <w:jc w:val="both"/>
        <w:rPr>
          <w:rFonts w:ascii="Times New Roman" w:eastAsiaTheme="majorEastAsia" w:hAnsi="Times New Roman" w:cs="Times New Roman"/>
          <w:sz w:val="24"/>
          <w:szCs w:val="24"/>
          <w:lang w:eastAsia="ru-RU"/>
        </w:rPr>
      </w:pPr>
    </w:p>
    <w:p w14:paraId="0DA9FE15" w14:textId="2BF6E78C" w:rsidR="00CA3B98" w:rsidRDefault="000A73EE" w:rsidP="0061528E">
      <w:pPr>
        <w:pStyle w:val="3"/>
        <w:numPr>
          <w:ilvl w:val="1"/>
          <w:numId w:val="2"/>
        </w:numPr>
        <w:tabs>
          <w:tab w:val="left" w:pos="567"/>
        </w:tabs>
        <w:spacing w:before="480" w:after="240"/>
        <w:ind w:left="0" w:firstLine="0"/>
        <w:jc w:val="center"/>
        <w:rPr>
          <w:rFonts w:ascii="Times New Roman" w:hAnsi="Times New Roman" w:cs="Times New Roman"/>
          <w:color w:val="auto"/>
          <w:sz w:val="28"/>
        </w:rPr>
      </w:pPr>
      <w:bookmarkStart w:id="21" w:name="_Toc96946051"/>
      <w:r w:rsidRPr="00BC6B5C">
        <w:rPr>
          <w:rFonts w:ascii="Times New Roman" w:hAnsi="Times New Roman" w:cs="Times New Roman"/>
          <w:color w:val="auto"/>
          <w:sz w:val="28"/>
        </w:rPr>
        <w:t>Лесные ресурсы</w:t>
      </w:r>
      <w:bookmarkEnd w:id="21"/>
    </w:p>
    <w:p w14:paraId="3A1DA879" w14:textId="414D1EBD" w:rsidR="00D47B0B" w:rsidRPr="00D47B0B" w:rsidRDefault="00D47B0B" w:rsidP="00D47B0B">
      <w:pPr>
        <w:spacing w:after="0" w:line="240" w:lineRule="auto"/>
        <w:ind w:firstLine="567"/>
        <w:jc w:val="both"/>
        <w:rPr>
          <w:rFonts w:ascii="Times New Roman" w:hAnsi="Times New Roman" w:cs="Times New Roman"/>
          <w:sz w:val="24"/>
          <w:szCs w:val="24"/>
          <w:lang w:eastAsia="ru-RU"/>
        </w:rPr>
      </w:pPr>
      <w:r w:rsidRPr="00D47B0B">
        <w:rPr>
          <w:rFonts w:ascii="Times New Roman" w:hAnsi="Times New Roman" w:cs="Times New Roman"/>
          <w:sz w:val="24"/>
          <w:szCs w:val="24"/>
          <w:lang w:eastAsia="ru-RU"/>
        </w:rPr>
        <w:t xml:space="preserve">Лесной фонд сельского </w:t>
      </w:r>
      <w:proofErr w:type="gramStart"/>
      <w:r w:rsidRPr="00D47B0B">
        <w:rPr>
          <w:rFonts w:ascii="Times New Roman" w:hAnsi="Times New Roman" w:cs="Times New Roman"/>
          <w:sz w:val="24"/>
          <w:szCs w:val="24"/>
          <w:lang w:eastAsia="ru-RU"/>
        </w:rPr>
        <w:t>поселения  «</w:t>
      </w:r>
      <w:proofErr w:type="gramEnd"/>
      <w:r w:rsidRPr="00D47B0B">
        <w:rPr>
          <w:rFonts w:ascii="Times New Roman" w:hAnsi="Times New Roman" w:cs="Times New Roman"/>
          <w:sz w:val="24"/>
          <w:szCs w:val="24"/>
          <w:lang w:eastAsia="ru-RU"/>
        </w:rPr>
        <w:t xml:space="preserve">сельсовет </w:t>
      </w:r>
      <w:proofErr w:type="spellStart"/>
      <w:r w:rsidRPr="00D47B0B">
        <w:rPr>
          <w:rFonts w:ascii="Times New Roman" w:hAnsi="Times New Roman" w:cs="Times New Roman"/>
          <w:sz w:val="24"/>
          <w:szCs w:val="24"/>
          <w:lang w:eastAsia="ru-RU"/>
        </w:rPr>
        <w:t>Кошкентский</w:t>
      </w:r>
      <w:proofErr w:type="spellEnd"/>
      <w:r w:rsidRPr="00D47B0B">
        <w:rPr>
          <w:rFonts w:ascii="Times New Roman" w:hAnsi="Times New Roman" w:cs="Times New Roman"/>
          <w:sz w:val="24"/>
          <w:szCs w:val="24"/>
          <w:lang w:eastAsia="ru-RU"/>
        </w:rPr>
        <w:t xml:space="preserve">» площадью </w:t>
      </w:r>
      <w:r w:rsidR="00E14B7A">
        <w:rPr>
          <w:rFonts w:ascii="Times New Roman" w:hAnsi="Times New Roman" w:cs="Times New Roman"/>
          <w:sz w:val="24"/>
          <w:szCs w:val="24"/>
          <w:lang w:eastAsia="ru-RU"/>
        </w:rPr>
        <w:t>308,57</w:t>
      </w:r>
      <w:r w:rsidRPr="00D47B0B">
        <w:rPr>
          <w:rFonts w:ascii="Times New Roman" w:hAnsi="Times New Roman" w:cs="Times New Roman"/>
          <w:sz w:val="24"/>
          <w:szCs w:val="24"/>
          <w:lang w:eastAsia="ru-RU"/>
        </w:rPr>
        <w:t xml:space="preserve"> га находится  в ведении Хивского лесничества.</w:t>
      </w:r>
      <w:r>
        <w:rPr>
          <w:rFonts w:ascii="Times New Roman" w:hAnsi="Times New Roman" w:cs="Times New Roman"/>
          <w:sz w:val="24"/>
          <w:szCs w:val="24"/>
          <w:lang w:eastAsia="ru-RU"/>
        </w:rPr>
        <w:t xml:space="preserve"> (часть лесного квартала 103).</w:t>
      </w:r>
      <w:r w:rsidR="001530BC" w:rsidRPr="001530BC">
        <w:rPr>
          <w:rFonts w:ascii="Times New Roman" w:hAnsi="Times New Roman" w:cs="Times New Roman"/>
          <w:sz w:val="24"/>
          <w:szCs w:val="24"/>
        </w:rPr>
        <w:t xml:space="preserve"> </w:t>
      </w:r>
    </w:p>
    <w:p w14:paraId="53C12E70" w14:textId="474E1656" w:rsidR="00197A5D" w:rsidRPr="00B425D2" w:rsidRDefault="00B425D2" w:rsidP="001530BC">
      <w:pPr>
        <w:spacing w:after="0" w:line="240" w:lineRule="auto"/>
        <w:ind w:firstLine="567"/>
        <w:jc w:val="both"/>
        <w:rPr>
          <w:rFonts w:ascii="Times New Roman" w:hAnsi="Times New Roman" w:cs="Times New Roman"/>
          <w:sz w:val="24"/>
          <w:szCs w:val="24"/>
        </w:rPr>
      </w:pPr>
      <w:bookmarkStart w:id="22" w:name="_Toc96946052"/>
      <w:r w:rsidRPr="00B425D2">
        <w:rPr>
          <w:rFonts w:ascii="Times New Roman" w:hAnsi="Times New Roman" w:cs="Times New Roman"/>
          <w:sz w:val="24"/>
          <w:szCs w:val="24"/>
        </w:rPr>
        <w:t>В настоящих границах Хивское лесничество организовано согласно приказу Рослесхоза от 09 февраля 2016 г. № 42 «Об определении количества лесничеств на территории Республики Дагестан и установлении их границ».</w:t>
      </w:r>
      <w:r w:rsidR="00197A5D">
        <w:rPr>
          <w:rFonts w:ascii="Times New Roman" w:hAnsi="Times New Roman" w:cs="Times New Roman"/>
          <w:sz w:val="24"/>
          <w:szCs w:val="24"/>
        </w:rPr>
        <w:t xml:space="preserve"> </w:t>
      </w:r>
    </w:p>
    <w:p w14:paraId="05B3EFBF" w14:textId="77777777" w:rsidR="00B425D2" w:rsidRPr="00B425D2" w:rsidRDefault="00B425D2" w:rsidP="00B425D2">
      <w:pPr>
        <w:spacing w:after="0" w:line="240" w:lineRule="auto"/>
        <w:ind w:firstLine="709"/>
        <w:jc w:val="both"/>
        <w:rPr>
          <w:rFonts w:ascii="Times New Roman" w:hAnsi="Times New Roman" w:cs="Times New Roman"/>
          <w:sz w:val="24"/>
          <w:szCs w:val="24"/>
        </w:rPr>
      </w:pPr>
      <w:r w:rsidRPr="00B425D2">
        <w:rPr>
          <w:rFonts w:ascii="Times New Roman" w:hAnsi="Times New Roman" w:cs="Times New Roman"/>
          <w:sz w:val="24"/>
          <w:szCs w:val="24"/>
        </w:rPr>
        <w:t>Территория лесничества относится к юго-восточному предгорному лесорастительному району широколиственных лесов дуба, бука и граба. Климатические условия этого района характеризуются следующими показателями: средняя годовая температура составляет 10,8</w:t>
      </w:r>
      <w:r w:rsidRPr="00B425D2">
        <w:rPr>
          <w:rFonts w:ascii="Times New Roman" w:hAnsi="Times New Roman" w:cs="Times New Roman"/>
          <w:sz w:val="24"/>
          <w:szCs w:val="24"/>
          <w:vertAlign w:val="superscript"/>
        </w:rPr>
        <w:t>о</w:t>
      </w:r>
      <w:r w:rsidRPr="00B425D2">
        <w:rPr>
          <w:rFonts w:ascii="Times New Roman" w:hAnsi="Times New Roman" w:cs="Times New Roman"/>
          <w:sz w:val="24"/>
          <w:szCs w:val="24"/>
        </w:rPr>
        <w:t xml:space="preserve">, годовое количество осадков 300-400 мм. </w:t>
      </w:r>
    </w:p>
    <w:p w14:paraId="630118F9" w14:textId="77777777" w:rsidR="00B425D2" w:rsidRPr="00F80FD1" w:rsidRDefault="00B425D2" w:rsidP="00F80FD1">
      <w:pPr>
        <w:spacing w:after="0" w:line="240" w:lineRule="auto"/>
        <w:ind w:firstLine="709"/>
        <w:jc w:val="both"/>
        <w:rPr>
          <w:rFonts w:ascii="Times New Roman" w:hAnsi="Times New Roman" w:cs="Times New Roman"/>
          <w:sz w:val="24"/>
          <w:szCs w:val="24"/>
        </w:rPr>
      </w:pPr>
      <w:r w:rsidRPr="00B425D2">
        <w:rPr>
          <w:rFonts w:ascii="Times New Roman" w:hAnsi="Times New Roman" w:cs="Times New Roman"/>
          <w:sz w:val="24"/>
          <w:szCs w:val="24"/>
        </w:rPr>
        <w:t>Общая площадь лесничества составляет 18547 га.</w:t>
      </w:r>
    </w:p>
    <w:p w14:paraId="3C27F734" w14:textId="77777777" w:rsidR="00B425D2" w:rsidRPr="00F80FD1" w:rsidRDefault="00F80FD1" w:rsidP="00B425D2">
      <w:pPr>
        <w:spacing w:after="0" w:line="240" w:lineRule="auto"/>
        <w:ind w:firstLine="709"/>
        <w:jc w:val="both"/>
        <w:rPr>
          <w:rFonts w:ascii="Times New Roman" w:eastAsia="Times New Roman" w:hAnsi="Times New Roman"/>
          <w:sz w:val="24"/>
          <w:szCs w:val="24"/>
          <w:lang w:eastAsia="ru-RU"/>
        </w:rPr>
      </w:pPr>
      <w:r w:rsidRPr="00F80FD1">
        <w:rPr>
          <w:rFonts w:ascii="Times New Roman" w:eastAsia="Times New Roman" w:hAnsi="Times New Roman"/>
          <w:sz w:val="24"/>
          <w:szCs w:val="24"/>
          <w:lang w:eastAsia="ru-RU"/>
        </w:rPr>
        <w:t>В таблице 2.4.1</w:t>
      </w:r>
      <w:r w:rsidR="00B425D2" w:rsidRPr="00F80FD1">
        <w:rPr>
          <w:rFonts w:ascii="Times New Roman" w:eastAsia="Times New Roman" w:hAnsi="Times New Roman"/>
          <w:sz w:val="24"/>
          <w:szCs w:val="24"/>
          <w:lang w:eastAsia="ru-RU"/>
        </w:rPr>
        <w:t xml:space="preserve"> приведены сведения о площадях участковых лесничеств по данным Государственного лесного реестра по состоянию на 01.01.2017 года.</w:t>
      </w:r>
    </w:p>
    <w:p w14:paraId="64434B33" w14:textId="77777777" w:rsidR="00B425D2" w:rsidRPr="00F80FD1" w:rsidRDefault="00F80FD1" w:rsidP="00B425D2">
      <w:pPr>
        <w:spacing w:after="0" w:line="240" w:lineRule="auto"/>
        <w:jc w:val="right"/>
        <w:rPr>
          <w:rFonts w:ascii="Times New Roman" w:eastAsia="Times New Roman" w:hAnsi="Times New Roman"/>
          <w:sz w:val="24"/>
          <w:szCs w:val="24"/>
          <w:lang w:eastAsia="ru-RU"/>
        </w:rPr>
      </w:pPr>
      <w:r w:rsidRPr="00F80FD1">
        <w:rPr>
          <w:rFonts w:ascii="Times New Roman" w:eastAsia="Times New Roman" w:hAnsi="Times New Roman"/>
          <w:sz w:val="24"/>
          <w:szCs w:val="24"/>
          <w:lang w:eastAsia="ru-RU"/>
        </w:rPr>
        <w:t>Таблица 2.4.1</w:t>
      </w:r>
    </w:p>
    <w:p w14:paraId="04A8BE0B" w14:textId="77777777" w:rsidR="00B425D2" w:rsidRPr="00F80FD1" w:rsidRDefault="00B425D2" w:rsidP="00B425D2">
      <w:pPr>
        <w:spacing w:after="0" w:line="240" w:lineRule="auto"/>
        <w:jc w:val="center"/>
        <w:rPr>
          <w:rFonts w:ascii="Times New Roman" w:eastAsia="Times New Roman" w:hAnsi="Times New Roman"/>
          <w:sz w:val="24"/>
          <w:szCs w:val="24"/>
          <w:lang w:eastAsia="ru-RU"/>
        </w:rPr>
      </w:pPr>
      <w:r w:rsidRPr="00F80FD1">
        <w:rPr>
          <w:rFonts w:ascii="Times New Roman" w:eastAsia="Times New Roman" w:hAnsi="Times New Roman"/>
          <w:sz w:val="24"/>
          <w:szCs w:val="24"/>
          <w:lang w:eastAsia="ru-RU"/>
        </w:rPr>
        <w:t>Структура лесничества</w:t>
      </w:r>
    </w:p>
    <w:p w14:paraId="588F6FA8" w14:textId="77777777" w:rsidR="00B425D2" w:rsidRPr="00F80FD1" w:rsidRDefault="00B425D2" w:rsidP="00B425D2">
      <w:pPr>
        <w:spacing w:after="0" w:line="240" w:lineRule="auto"/>
        <w:jc w:val="both"/>
        <w:rPr>
          <w:rFonts w:ascii="Times New Roman" w:eastAsia="Times New Roman" w:hAnsi="Times New Roman"/>
          <w:sz w:val="24"/>
          <w:szCs w:val="24"/>
          <w:lang w:eastAsia="ru-RU"/>
        </w:rPr>
      </w:pPr>
    </w:p>
    <w:tbl>
      <w:tblPr>
        <w:tblW w:w="94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3968"/>
        <w:gridCol w:w="3118"/>
        <w:gridCol w:w="1559"/>
      </w:tblGrid>
      <w:tr w:rsidR="00B425D2" w:rsidRPr="00F80FD1" w14:paraId="4EE340B9" w14:textId="77777777" w:rsidTr="008F7068">
        <w:trPr>
          <w:trHeight w:val="758"/>
          <w:tblHeader/>
        </w:trPr>
        <w:tc>
          <w:tcPr>
            <w:tcW w:w="850" w:type="dxa"/>
            <w:tcBorders>
              <w:top w:val="single" w:sz="4" w:space="0" w:color="auto"/>
              <w:left w:val="single" w:sz="4" w:space="0" w:color="auto"/>
              <w:bottom w:val="double" w:sz="4" w:space="0" w:color="auto"/>
              <w:right w:val="single" w:sz="4" w:space="0" w:color="auto"/>
            </w:tcBorders>
            <w:vAlign w:val="center"/>
            <w:hideMark/>
          </w:tcPr>
          <w:p w14:paraId="11BB5AB3" w14:textId="77777777" w:rsidR="00B425D2" w:rsidRPr="00F80FD1" w:rsidRDefault="00B425D2">
            <w:pPr>
              <w:autoSpaceDE w:val="0"/>
              <w:autoSpaceDN w:val="0"/>
              <w:adjustRightInd w:val="0"/>
              <w:spacing w:after="0" w:line="240" w:lineRule="auto"/>
              <w:jc w:val="center"/>
              <w:rPr>
                <w:rFonts w:ascii="Times New Roman" w:eastAsia="Times New Roman" w:hAnsi="Times New Roman"/>
                <w:spacing w:val="20"/>
                <w:sz w:val="24"/>
                <w:szCs w:val="24"/>
                <w:lang w:eastAsia="ru-RU"/>
              </w:rPr>
            </w:pPr>
            <w:r w:rsidRPr="00F80FD1">
              <w:rPr>
                <w:rFonts w:ascii="Times New Roman" w:eastAsia="Times New Roman" w:hAnsi="Times New Roman"/>
                <w:spacing w:val="20"/>
                <w:sz w:val="24"/>
                <w:szCs w:val="24"/>
                <w:lang w:eastAsia="ru-RU"/>
              </w:rPr>
              <w:t>№№ п/п</w:t>
            </w:r>
          </w:p>
        </w:tc>
        <w:tc>
          <w:tcPr>
            <w:tcW w:w="3968" w:type="dxa"/>
            <w:tcBorders>
              <w:top w:val="single" w:sz="4" w:space="0" w:color="auto"/>
              <w:left w:val="single" w:sz="4" w:space="0" w:color="auto"/>
              <w:bottom w:val="double" w:sz="4" w:space="0" w:color="auto"/>
              <w:right w:val="single" w:sz="4" w:space="0" w:color="auto"/>
            </w:tcBorders>
            <w:vAlign w:val="center"/>
            <w:hideMark/>
          </w:tcPr>
          <w:p w14:paraId="5B933042" w14:textId="77777777" w:rsidR="00B425D2" w:rsidRPr="00F80FD1" w:rsidRDefault="00B425D2">
            <w:pPr>
              <w:autoSpaceDE w:val="0"/>
              <w:autoSpaceDN w:val="0"/>
              <w:adjustRightInd w:val="0"/>
              <w:spacing w:after="0" w:line="240" w:lineRule="auto"/>
              <w:jc w:val="center"/>
              <w:rPr>
                <w:rFonts w:ascii="Times New Roman" w:eastAsia="Times New Roman" w:hAnsi="Times New Roman"/>
                <w:spacing w:val="20"/>
                <w:sz w:val="24"/>
                <w:szCs w:val="24"/>
                <w:lang w:eastAsia="ru-RU"/>
              </w:rPr>
            </w:pPr>
            <w:r w:rsidRPr="00F80FD1">
              <w:rPr>
                <w:rFonts w:ascii="Times New Roman" w:eastAsia="Times New Roman" w:hAnsi="Times New Roman"/>
                <w:spacing w:val="20"/>
                <w:sz w:val="24"/>
                <w:szCs w:val="24"/>
                <w:lang w:eastAsia="ru-RU"/>
              </w:rPr>
              <w:t>Наименование участковых</w:t>
            </w:r>
          </w:p>
          <w:p w14:paraId="38AF4CC3" w14:textId="77777777" w:rsidR="00B425D2" w:rsidRPr="00F80FD1" w:rsidRDefault="00B425D2">
            <w:pPr>
              <w:autoSpaceDE w:val="0"/>
              <w:autoSpaceDN w:val="0"/>
              <w:adjustRightInd w:val="0"/>
              <w:spacing w:after="0" w:line="240" w:lineRule="auto"/>
              <w:jc w:val="center"/>
              <w:rPr>
                <w:rFonts w:ascii="Times New Roman" w:eastAsia="Times New Roman" w:hAnsi="Times New Roman"/>
                <w:spacing w:val="20"/>
                <w:sz w:val="24"/>
                <w:szCs w:val="24"/>
                <w:lang w:eastAsia="ru-RU"/>
              </w:rPr>
            </w:pPr>
            <w:r w:rsidRPr="00F80FD1">
              <w:rPr>
                <w:rFonts w:ascii="Times New Roman" w:eastAsia="Times New Roman" w:hAnsi="Times New Roman"/>
                <w:spacing w:val="20"/>
                <w:sz w:val="24"/>
                <w:szCs w:val="24"/>
                <w:lang w:eastAsia="ru-RU"/>
              </w:rPr>
              <w:t>лесничеств</w:t>
            </w:r>
          </w:p>
        </w:tc>
        <w:tc>
          <w:tcPr>
            <w:tcW w:w="3118" w:type="dxa"/>
            <w:tcBorders>
              <w:top w:val="single" w:sz="4" w:space="0" w:color="auto"/>
              <w:left w:val="single" w:sz="4" w:space="0" w:color="auto"/>
              <w:bottom w:val="double" w:sz="4" w:space="0" w:color="auto"/>
              <w:right w:val="single" w:sz="4" w:space="0" w:color="auto"/>
            </w:tcBorders>
            <w:vAlign w:val="center"/>
            <w:hideMark/>
          </w:tcPr>
          <w:p w14:paraId="3820A730" w14:textId="77777777" w:rsidR="00B425D2" w:rsidRPr="00F80FD1" w:rsidRDefault="00B425D2">
            <w:pPr>
              <w:autoSpaceDE w:val="0"/>
              <w:autoSpaceDN w:val="0"/>
              <w:adjustRightInd w:val="0"/>
              <w:spacing w:after="0" w:line="240" w:lineRule="auto"/>
              <w:jc w:val="center"/>
              <w:rPr>
                <w:rFonts w:ascii="Times New Roman" w:eastAsia="Times New Roman" w:hAnsi="Times New Roman"/>
                <w:spacing w:val="20"/>
                <w:sz w:val="24"/>
                <w:szCs w:val="24"/>
                <w:lang w:eastAsia="ru-RU"/>
              </w:rPr>
            </w:pPr>
            <w:r w:rsidRPr="00F80FD1">
              <w:rPr>
                <w:rFonts w:ascii="Times New Roman" w:eastAsia="Times New Roman" w:hAnsi="Times New Roman"/>
                <w:spacing w:val="20"/>
                <w:sz w:val="24"/>
                <w:szCs w:val="24"/>
                <w:lang w:eastAsia="ru-RU"/>
              </w:rPr>
              <w:t xml:space="preserve">Муниципальное </w:t>
            </w:r>
          </w:p>
          <w:p w14:paraId="57BAA7D0" w14:textId="77777777" w:rsidR="00B425D2" w:rsidRPr="00F80FD1" w:rsidRDefault="00B425D2">
            <w:pPr>
              <w:autoSpaceDE w:val="0"/>
              <w:autoSpaceDN w:val="0"/>
              <w:adjustRightInd w:val="0"/>
              <w:spacing w:after="0" w:line="240" w:lineRule="auto"/>
              <w:jc w:val="center"/>
              <w:rPr>
                <w:rFonts w:ascii="Times New Roman" w:eastAsia="Times New Roman" w:hAnsi="Times New Roman"/>
                <w:spacing w:val="20"/>
                <w:sz w:val="24"/>
                <w:szCs w:val="24"/>
                <w:lang w:eastAsia="ru-RU"/>
              </w:rPr>
            </w:pPr>
            <w:r w:rsidRPr="00F80FD1">
              <w:rPr>
                <w:rFonts w:ascii="Times New Roman" w:eastAsia="Times New Roman" w:hAnsi="Times New Roman"/>
                <w:spacing w:val="20"/>
                <w:sz w:val="24"/>
                <w:szCs w:val="24"/>
                <w:lang w:eastAsia="ru-RU"/>
              </w:rPr>
              <w:t>образование</w:t>
            </w:r>
          </w:p>
        </w:tc>
        <w:tc>
          <w:tcPr>
            <w:tcW w:w="1559" w:type="dxa"/>
            <w:tcBorders>
              <w:top w:val="single" w:sz="4" w:space="0" w:color="auto"/>
              <w:left w:val="single" w:sz="4" w:space="0" w:color="auto"/>
              <w:bottom w:val="double" w:sz="4" w:space="0" w:color="auto"/>
              <w:right w:val="single" w:sz="4" w:space="0" w:color="auto"/>
            </w:tcBorders>
            <w:vAlign w:val="center"/>
            <w:hideMark/>
          </w:tcPr>
          <w:p w14:paraId="2EC4CC6D" w14:textId="77777777" w:rsidR="00B425D2" w:rsidRPr="00F80FD1" w:rsidRDefault="00B425D2">
            <w:pPr>
              <w:autoSpaceDE w:val="0"/>
              <w:autoSpaceDN w:val="0"/>
              <w:adjustRightInd w:val="0"/>
              <w:spacing w:after="0" w:line="240" w:lineRule="auto"/>
              <w:jc w:val="center"/>
              <w:rPr>
                <w:rFonts w:ascii="Times New Roman" w:eastAsia="Times New Roman" w:hAnsi="Times New Roman"/>
                <w:spacing w:val="20"/>
                <w:sz w:val="24"/>
                <w:szCs w:val="24"/>
                <w:lang w:eastAsia="ru-RU"/>
              </w:rPr>
            </w:pPr>
            <w:r w:rsidRPr="00F80FD1">
              <w:rPr>
                <w:rFonts w:ascii="Times New Roman" w:eastAsia="Times New Roman" w:hAnsi="Times New Roman"/>
                <w:spacing w:val="20"/>
                <w:sz w:val="24"/>
                <w:szCs w:val="24"/>
                <w:lang w:eastAsia="ru-RU"/>
              </w:rPr>
              <w:t>Общая площадь, га</w:t>
            </w:r>
          </w:p>
        </w:tc>
      </w:tr>
      <w:tr w:rsidR="00B425D2" w:rsidRPr="00F80FD1" w14:paraId="72BF5FB8" w14:textId="77777777" w:rsidTr="008F7068">
        <w:trPr>
          <w:tblHeader/>
        </w:trPr>
        <w:tc>
          <w:tcPr>
            <w:tcW w:w="850" w:type="dxa"/>
            <w:tcBorders>
              <w:top w:val="double" w:sz="4" w:space="0" w:color="auto"/>
              <w:left w:val="single" w:sz="4" w:space="0" w:color="auto"/>
              <w:bottom w:val="double" w:sz="4" w:space="0" w:color="auto"/>
              <w:right w:val="single" w:sz="4" w:space="0" w:color="auto"/>
            </w:tcBorders>
            <w:vAlign w:val="center"/>
            <w:hideMark/>
          </w:tcPr>
          <w:p w14:paraId="7F36CBD9" w14:textId="77777777" w:rsidR="00B425D2" w:rsidRPr="00F80FD1" w:rsidRDefault="00B425D2">
            <w:pPr>
              <w:autoSpaceDE w:val="0"/>
              <w:autoSpaceDN w:val="0"/>
              <w:adjustRightInd w:val="0"/>
              <w:spacing w:after="0" w:line="240" w:lineRule="auto"/>
              <w:jc w:val="center"/>
              <w:rPr>
                <w:rFonts w:ascii="Times New Roman" w:eastAsia="Times New Roman" w:hAnsi="Times New Roman"/>
                <w:spacing w:val="20"/>
                <w:sz w:val="24"/>
                <w:szCs w:val="24"/>
                <w:lang w:eastAsia="ru-RU"/>
              </w:rPr>
            </w:pPr>
            <w:r w:rsidRPr="00F80FD1">
              <w:rPr>
                <w:rFonts w:ascii="Times New Roman" w:eastAsia="Times New Roman" w:hAnsi="Times New Roman"/>
                <w:spacing w:val="20"/>
                <w:sz w:val="24"/>
                <w:szCs w:val="24"/>
                <w:lang w:eastAsia="ru-RU"/>
              </w:rPr>
              <w:t>1</w:t>
            </w:r>
          </w:p>
        </w:tc>
        <w:tc>
          <w:tcPr>
            <w:tcW w:w="3968" w:type="dxa"/>
            <w:tcBorders>
              <w:top w:val="double" w:sz="4" w:space="0" w:color="auto"/>
              <w:left w:val="single" w:sz="4" w:space="0" w:color="auto"/>
              <w:bottom w:val="double" w:sz="4" w:space="0" w:color="auto"/>
              <w:right w:val="single" w:sz="4" w:space="0" w:color="auto"/>
            </w:tcBorders>
            <w:vAlign w:val="center"/>
            <w:hideMark/>
          </w:tcPr>
          <w:p w14:paraId="74375172" w14:textId="77777777" w:rsidR="00B425D2" w:rsidRPr="00F80FD1" w:rsidRDefault="00B425D2">
            <w:pPr>
              <w:autoSpaceDE w:val="0"/>
              <w:autoSpaceDN w:val="0"/>
              <w:adjustRightInd w:val="0"/>
              <w:spacing w:after="0" w:line="240" w:lineRule="auto"/>
              <w:jc w:val="center"/>
              <w:rPr>
                <w:rFonts w:ascii="Times New Roman" w:eastAsia="Times New Roman" w:hAnsi="Times New Roman"/>
                <w:spacing w:val="20"/>
                <w:sz w:val="24"/>
                <w:szCs w:val="24"/>
                <w:lang w:eastAsia="ru-RU"/>
              </w:rPr>
            </w:pPr>
            <w:r w:rsidRPr="00F80FD1">
              <w:rPr>
                <w:rFonts w:ascii="Times New Roman" w:eastAsia="Times New Roman" w:hAnsi="Times New Roman"/>
                <w:spacing w:val="20"/>
                <w:sz w:val="24"/>
                <w:szCs w:val="24"/>
                <w:lang w:eastAsia="ru-RU"/>
              </w:rPr>
              <w:t>2</w:t>
            </w:r>
          </w:p>
        </w:tc>
        <w:tc>
          <w:tcPr>
            <w:tcW w:w="3118" w:type="dxa"/>
            <w:tcBorders>
              <w:top w:val="double" w:sz="4" w:space="0" w:color="auto"/>
              <w:left w:val="single" w:sz="4" w:space="0" w:color="auto"/>
              <w:bottom w:val="double" w:sz="4" w:space="0" w:color="auto"/>
              <w:right w:val="single" w:sz="4" w:space="0" w:color="auto"/>
            </w:tcBorders>
            <w:vAlign w:val="center"/>
            <w:hideMark/>
          </w:tcPr>
          <w:p w14:paraId="093C67F2" w14:textId="77777777" w:rsidR="00B425D2" w:rsidRPr="00F80FD1" w:rsidRDefault="00B425D2">
            <w:pPr>
              <w:autoSpaceDE w:val="0"/>
              <w:autoSpaceDN w:val="0"/>
              <w:adjustRightInd w:val="0"/>
              <w:spacing w:after="0" w:line="240" w:lineRule="auto"/>
              <w:jc w:val="center"/>
              <w:rPr>
                <w:rFonts w:ascii="Times New Roman" w:eastAsia="Times New Roman" w:hAnsi="Times New Roman"/>
                <w:spacing w:val="20"/>
                <w:sz w:val="24"/>
                <w:szCs w:val="24"/>
                <w:lang w:eastAsia="ru-RU"/>
              </w:rPr>
            </w:pPr>
            <w:r w:rsidRPr="00F80FD1">
              <w:rPr>
                <w:rFonts w:ascii="Times New Roman" w:eastAsia="Times New Roman" w:hAnsi="Times New Roman"/>
                <w:spacing w:val="20"/>
                <w:sz w:val="24"/>
                <w:szCs w:val="24"/>
                <w:lang w:eastAsia="ru-RU"/>
              </w:rPr>
              <w:t>3</w:t>
            </w:r>
          </w:p>
        </w:tc>
        <w:tc>
          <w:tcPr>
            <w:tcW w:w="1559" w:type="dxa"/>
            <w:tcBorders>
              <w:top w:val="double" w:sz="4" w:space="0" w:color="auto"/>
              <w:left w:val="single" w:sz="4" w:space="0" w:color="auto"/>
              <w:bottom w:val="double" w:sz="4" w:space="0" w:color="auto"/>
              <w:right w:val="single" w:sz="4" w:space="0" w:color="auto"/>
            </w:tcBorders>
            <w:vAlign w:val="center"/>
            <w:hideMark/>
          </w:tcPr>
          <w:p w14:paraId="6D6C672F" w14:textId="77777777" w:rsidR="00B425D2" w:rsidRPr="00F80FD1" w:rsidRDefault="00B425D2">
            <w:pPr>
              <w:autoSpaceDE w:val="0"/>
              <w:autoSpaceDN w:val="0"/>
              <w:adjustRightInd w:val="0"/>
              <w:spacing w:after="0" w:line="240" w:lineRule="auto"/>
              <w:jc w:val="center"/>
              <w:rPr>
                <w:rFonts w:ascii="Times New Roman" w:eastAsia="Times New Roman" w:hAnsi="Times New Roman"/>
                <w:spacing w:val="20"/>
                <w:sz w:val="24"/>
                <w:szCs w:val="24"/>
                <w:lang w:eastAsia="ru-RU"/>
              </w:rPr>
            </w:pPr>
            <w:r w:rsidRPr="00F80FD1">
              <w:rPr>
                <w:rFonts w:ascii="Times New Roman" w:eastAsia="Times New Roman" w:hAnsi="Times New Roman"/>
                <w:spacing w:val="20"/>
                <w:sz w:val="24"/>
                <w:szCs w:val="24"/>
                <w:lang w:eastAsia="ru-RU"/>
              </w:rPr>
              <w:t>4</w:t>
            </w:r>
          </w:p>
        </w:tc>
      </w:tr>
      <w:tr w:rsidR="00B425D2" w:rsidRPr="00F80FD1" w14:paraId="0F0BECEA" w14:textId="77777777" w:rsidTr="008F7068">
        <w:trPr>
          <w:trHeight w:val="144"/>
        </w:trPr>
        <w:tc>
          <w:tcPr>
            <w:tcW w:w="850" w:type="dxa"/>
            <w:vMerge w:val="restart"/>
            <w:tcBorders>
              <w:top w:val="double" w:sz="4" w:space="0" w:color="auto"/>
              <w:left w:val="single" w:sz="4" w:space="0" w:color="auto"/>
              <w:bottom w:val="single" w:sz="4" w:space="0" w:color="auto"/>
              <w:right w:val="single" w:sz="4" w:space="0" w:color="auto"/>
            </w:tcBorders>
            <w:hideMark/>
          </w:tcPr>
          <w:p w14:paraId="32C81A8B" w14:textId="77777777" w:rsidR="00B425D2" w:rsidRPr="00F80FD1" w:rsidRDefault="00B425D2">
            <w:pPr>
              <w:widowControl w:val="0"/>
              <w:autoSpaceDE w:val="0"/>
              <w:autoSpaceDN w:val="0"/>
              <w:adjustRightInd w:val="0"/>
              <w:spacing w:after="0" w:line="240" w:lineRule="auto"/>
              <w:jc w:val="center"/>
              <w:rPr>
                <w:rFonts w:ascii="Times New Roman" w:eastAsia="Times New Roman" w:hAnsi="Times New Roman"/>
                <w:spacing w:val="20"/>
                <w:sz w:val="24"/>
                <w:szCs w:val="24"/>
                <w:lang w:eastAsia="ru-RU"/>
              </w:rPr>
            </w:pPr>
            <w:r w:rsidRPr="00F80FD1">
              <w:rPr>
                <w:rFonts w:ascii="Times New Roman" w:eastAsia="Times New Roman" w:hAnsi="Times New Roman"/>
                <w:spacing w:val="20"/>
                <w:sz w:val="24"/>
                <w:szCs w:val="24"/>
                <w:lang w:eastAsia="ru-RU"/>
              </w:rPr>
              <w:t>1.</w:t>
            </w:r>
          </w:p>
        </w:tc>
        <w:tc>
          <w:tcPr>
            <w:tcW w:w="3968" w:type="dxa"/>
            <w:tcBorders>
              <w:top w:val="double" w:sz="4" w:space="0" w:color="auto"/>
              <w:left w:val="single" w:sz="4" w:space="0" w:color="auto"/>
              <w:bottom w:val="single" w:sz="4" w:space="0" w:color="000000"/>
              <w:right w:val="single" w:sz="4" w:space="0" w:color="auto"/>
            </w:tcBorders>
            <w:hideMark/>
          </w:tcPr>
          <w:p w14:paraId="41AF1459" w14:textId="77777777" w:rsidR="00B425D2" w:rsidRPr="00F80FD1" w:rsidRDefault="00B425D2">
            <w:pPr>
              <w:spacing w:after="0" w:line="240" w:lineRule="auto"/>
              <w:rPr>
                <w:rFonts w:ascii="Times New Roman" w:eastAsia="Times New Roman" w:hAnsi="Times New Roman"/>
                <w:sz w:val="24"/>
                <w:szCs w:val="24"/>
                <w:lang w:eastAsia="ru-RU"/>
              </w:rPr>
            </w:pPr>
            <w:r w:rsidRPr="00F80FD1">
              <w:rPr>
                <w:rFonts w:ascii="Times New Roman" w:eastAsia="Times New Roman" w:hAnsi="Times New Roman"/>
                <w:sz w:val="24"/>
                <w:szCs w:val="24"/>
                <w:lang w:eastAsia="ru-RU"/>
              </w:rPr>
              <w:t>Хивское</w:t>
            </w:r>
          </w:p>
        </w:tc>
        <w:tc>
          <w:tcPr>
            <w:tcW w:w="3118" w:type="dxa"/>
            <w:tcBorders>
              <w:top w:val="double" w:sz="4" w:space="0" w:color="auto"/>
              <w:left w:val="single" w:sz="4" w:space="0" w:color="auto"/>
              <w:bottom w:val="single" w:sz="4" w:space="0" w:color="000000"/>
              <w:right w:val="single" w:sz="4" w:space="0" w:color="auto"/>
            </w:tcBorders>
            <w:vAlign w:val="center"/>
            <w:hideMark/>
          </w:tcPr>
          <w:p w14:paraId="74AC699A" w14:textId="77777777" w:rsidR="00B425D2" w:rsidRPr="00F80FD1" w:rsidRDefault="00B425D2">
            <w:pPr>
              <w:spacing w:after="0" w:line="240" w:lineRule="auto"/>
              <w:jc w:val="center"/>
              <w:rPr>
                <w:rFonts w:ascii="Times New Roman" w:eastAsia="Times New Roman" w:hAnsi="Times New Roman"/>
                <w:sz w:val="24"/>
                <w:szCs w:val="24"/>
                <w:lang w:eastAsia="ru-RU"/>
              </w:rPr>
            </w:pPr>
            <w:r w:rsidRPr="00F80FD1">
              <w:rPr>
                <w:rFonts w:ascii="Times New Roman" w:eastAsia="Times New Roman" w:hAnsi="Times New Roman"/>
                <w:sz w:val="24"/>
                <w:szCs w:val="24"/>
                <w:lang w:eastAsia="ru-RU"/>
              </w:rPr>
              <w:t>Хивский район</w:t>
            </w:r>
          </w:p>
        </w:tc>
        <w:tc>
          <w:tcPr>
            <w:tcW w:w="1559" w:type="dxa"/>
            <w:tcBorders>
              <w:top w:val="double" w:sz="4" w:space="0" w:color="auto"/>
              <w:left w:val="single" w:sz="4" w:space="0" w:color="auto"/>
              <w:bottom w:val="single" w:sz="4" w:space="0" w:color="000000"/>
              <w:right w:val="single" w:sz="4" w:space="0" w:color="auto"/>
            </w:tcBorders>
            <w:hideMark/>
          </w:tcPr>
          <w:p w14:paraId="155C3FE5" w14:textId="77777777" w:rsidR="00B425D2" w:rsidRPr="00F80FD1" w:rsidRDefault="00B425D2">
            <w:pPr>
              <w:spacing w:after="0" w:line="240" w:lineRule="auto"/>
              <w:jc w:val="center"/>
              <w:rPr>
                <w:rFonts w:ascii="Times New Roman" w:eastAsia="Times New Roman" w:hAnsi="Times New Roman"/>
                <w:sz w:val="24"/>
                <w:szCs w:val="24"/>
                <w:lang w:eastAsia="ru-RU"/>
              </w:rPr>
            </w:pPr>
            <w:r w:rsidRPr="00F80FD1">
              <w:rPr>
                <w:rFonts w:ascii="Times New Roman" w:eastAsia="Times New Roman" w:hAnsi="Times New Roman"/>
                <w:sz w:val="24"/>
                <w:szCs w:val="24"/>
                <w:lang w:eastAsia="ru-RU"/>
              </w:rPr>
              <w:t>17125</w:t>
            </w:r>
          </w:p>
        </w:tc>
      </w:tr>
      <w:tr w:rsidR="00B425D2" w:rsidRPr="00F80FD1" w14:paraId="36B34DC4" w14:textId="77777777" w:rsidTr="008F7068">
        <w:trPr>
          <w:trHeight w:val="446"/>
        </w:trPr>
        <w:tc>
          <w:tcPr>
            <w:tcW w:w="850" w:type="dxa"/>
            <w:vMerge/>
            <w:tcBorders>
              <w:top w:val="double" w:sz="4" w:space="0" w:color="auto"/>
              <w:left w:val="single" w:sz="4" w:space="0" w:color="auto"/>
              <w:bottom w:val="single" w:sz="4" w:space="0" w:color="auto"/>
              <w:right w:val="single" w:sz="4" w:space="0" w:color="auto"/>
            </w:tcBorders>
            <w:vAlign w:val="center"/>
            <w:hideMark/>
          </w:tcPr>
          <w:p w14:paraId="578C93BD" w14:textId="77777777" w:rsidR="00B425D2" w:rsidRPr="00F80FD1" w:rsidRDefault="00B425D2">
            <w:pPr>
              <w:spacing w:after="0" w:line="240" w:lineRule="auto"/>
              <w:rPr>
                <w:rFonts w:ascii="Times New Roman" w:eastAsia="Times New Roman" w:hAnsi="Times New Roman"/>
                <w:spacing w:val="20"/>
                <w:sz w:val="24"/>
                <w:szCs w:val="24"/>
                <w:lang w:eastAsia="ru-RU"/>
              </w:rPr>
            </w:pPr>
          </w:p>
        </w:tc>
        <w:tc>
          <w:tcPr>
            <w:tcW w:w="3968" w:type="dxa"/>
            <w:tcBorders>
              <w:top w:val="single" w:sz="4" w:space="0" w:color="auto"/>
              <w:left w:val="single" w:sz="4" w:space="0" w:color="auto"/>
              <w:bottom w:val="single" w:sz="4" w:space="0" w:color="000000"/>
              <w:right w:val="single" w:sz="4" w:space="0" w:color="auto"/>
            </w:tcBorders>
            <w:hideMark/>
          </w:tcPr>
          <w:p w14:paraId="470CA57B" w14:textId="77777777" w:rsidR="00B425D2" w:rsidRPr="00F80FD1" w:rsidRDefault="00B425D2">
            <w:pPr>
              <w:spacing w:after="0" w:line="240" w:lineRule="auto"/>
              <w:rPr>
                <w:rFonts w:ascii="Times New Roman" w:eastAsia="Times New Roman" w:hAnsi="Times New Roman"/>
                <w:sz w:val="24"/>
                <w:szCs w:val="24"/>
                <w:lang w:eastAsia="ru-RU"/>
              </w:rPr>
            </w:pPr>
            <w:r w:rsidRPr="00F80FD1">
              <w:rPr>
                <w:rFonts w:ascii="Times New Roman" w:eastAsia="Times New Roman" w:hAnsi="Times New Roman"/>
                <w:sz w:val="24"/>
                <w:szCs w:val="24"/>
                <w:lang w:eastAsia="ru-RU"/>
              </w:rPr>
              <w:t>Леса, ранее находившиеся во владении сельскохозяйственных организаций</w:t>
            </w:r>
          </w:p>
        </w:tc>
        <w:tc>
          <w:tcPr>
            <w:tcW w:w="3118" w:type="dxa"/>
            <w:tcBorders>
              <w:top w:val="single" w:sz="4" w:space="0" w:color="auto"/>
              <w:left w:val="single" w:sz="4" w:space="0" w:color="auto"/>
              <w:bottom w:val="single" w:sz="4" w:space="0" w:color="000000"/>
              <w:right w:val="single" w:sz="4" w:space="0" w:color="auto"/>
            </w:tcBorders>
            <w:vAlign w:val="center"/>
            <w:hideMark/>
          </w:tcPr>
          <w:p w14:paraId="4B354822" w14:textId="77777777" w:rsidR="00B425D2" w:rsidRPr="00F80FD1" w:rsidRDefault="00B425D2">
            <w:pPr>
              <w:spacing w:after="0" w:line="240" w:lineRule="auto"/>
              <w:jc w:val="center"/>
              <w:rPr>
                <w:rFonts w:ascii="Times New Roman" w:eastAsia="Times New Roman" w:hAnsi="Times New Roman"/>
                <w:sz w:val="24"/>
                <w:szCs w:val="24"/>
                <w:lang w:eastAsia="ru-RU"/>
              </w:rPr>
            </w:pPr>
            <w:r w:rsidRPr="00F80FD1">
              <w:rPr>
                <w:rFonts w:ascii="Times New Roman" w:eastAsia="Times New Roman" w:hAnsi="Times New Roman"/>
                <w:spacing w:val="20"/>
                <w:sz w:val="24"/>
                <w:szCs w:val="24"/>
                <w:lang w:eastAsia="ru-RU"/>
              </w:rPr>
              <w:t>Хивский и Агульский районы</w:t>
            </w:r>
          </w:p>
        </w:tc>
        <w:tc>
          <w:tcPr>
            <w:tcW w:w="1559" w:type="dxa"/>
            <w:tcBorders>
              <w:top w:val="single" w:sz="4" w:space="0" w:color="auto"/>
              <w:left w:val="single" w:sz="4" w:space="0" w:color="auto"/>
              <w:bottom w:val="single" w:sz="4" w:space="0" w:color="000000"/>
              <w:right w:val="single" w:sz="4" w:space="0" w:color="auto"/>
            </w:tcBorders>
            <w:vAlign w:val="center"/>
            <w:hideMark/>
          </w:tcPr>
          <w:p w14:paraId="561D2222" w14:textId="77777777" w:rsidR="00B425D2" w:rsidRPr="00F80FD1" w:rsidRDefault="00B425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0FD1">
              <w:rPr>
                <w:rFonts w:ascii="Times New Roman" w:eastAsia="Times New Roman" w:hAnsi="Times New Roman"/>
                <w:sz w:val="24"/>
                <w:szCs w:val="24"/>
                <w:lang w:eastAsia="ru-RU"/>
              </w:rPr>
              <w:t>1422</w:t>
            </w:r>
          </w:p>
        </w:tc>
      </w:tr>
      <w:tr w:rsidR="00B425D2" w:rsidRPr="00F80FD1" w14:paraId="57FF02DE" w14:textId="77777777" w:rsidTr="008F7068">
        <w:trPr>
          <w:trHeight w:val="255"/>
        </w:trPr>
        <w:tc>
          <w:tcPr>
            <w:tcW w:w="850" w:type="dxa"/>
            <w:vMerge/>
            <w:tcBorders>
              <w:top w:val="double" w:sz="4" w:space="0" w:color="auto"/>
              <w:left w:val="single" w:sz="4" w:space="0" w:color="auto"/>
              <w:bottom w:val="single" w:sz="4" w:space="0" w:color="auto"/>
              <w:right w:val="single" w:sz="4" w:space="0" w:color="auto"/>
            </w:tcBorders>
            <w:vAlign w:val="center"/>
            <w:hideMark/>
          </w:tcPr>
          <w:p w14:paraId="17BB22C2" w14:textId="77777777" w:rsidR="00B425D2" w:rsidRPr="00F80FD1" w:rsidRDefault="00B425D2">
            <w:pPr>
              <w:spacing w:after="0" w:line="240" w:lineRule="auto"/>
              <w:rPr>
                <w:rFonts w:ascii="Times New Roman" w:eastAsia="Times New Roman" w:hAnsi="Times New Roman"/>
                <w:spacing w:val="20"/>
                <w:sz w:val="24"/>
                <w:szCs w:val="24"/>
                <w:lang w:eastAsia="ru-RU"/>
              </w:rPr>
            </w:pPr>
          </w:p>
        </w:tc>
        <w:tc>
          <w:tcPr>
            <w:tcW w:w="3968" w:type="dxa"/>
            <w:tcBorders>
              <w:top w:val="single" w:sz="4" w:space="0" w:color="auto"/>
              <w:left w:val="single" w:sz="4" w:space="0" w:color="auto"/>
              <w:bottom w:val="single" w:sz="4" w:space="0" w:color="auto"/>
              <w:right w:val="single" w:sz="4" w:space="0" w:color="auto"/>
            </w:tcBorders>
            <w:vAlign w:val="center"/>
            <w:hideMark/>
          </w:tcPr>
          <w:p w14:paraId="01313C0E" w14:textId="77777777" w:rsidR="00B425D2" w:rsidRPr="00F80FD1" w:rsidRDefault="00B425D2">
            <w:pPr>
              <w:spacing w:after="0" w:line="240" w:lineRule="auto"/>
              <w:rPr>
                <w:rFonts w:ascii="Times New Roman" w:eastAsia="Times New Roman" w:hAnsi="Times New Roman"/>
                <w:sz w:val="24"/>
                <w:szCs w:val="24"/>
                <w:lang w:eastAsia="ru-RU"/>
              </w:rPr>
            </w:pPr>
            <w:r w:rsidRPr="00F80FD1">
              <w:rPr>
                <w:rFonts w:ascii="Times New Roman" w:eastAsia="Times New Roman" w:hAnsi="Times New Roman"/>
                <w:sz w:val="24"/>
                <w:szCs w:val="24"/>
                <w:lang w:eastAsia="ru-RU"/>
              </w:rPr>
              <w:t>Итого</w:t>
            </w:r>
          </w:p>
        </w:tc>
        <w:tc>
          <w:tcPr>
            <w:tcW w:w="3118" w:type="dxa"/>
            <w:tcBorders>
              <w:top w:val="single" w:sz="4" w:space="0" w:color="auto"/>
              <w:left w:val="single" w:sz="4" w:space="0" w:color="auto"/>
              <w:bottom w:val="single" w:sz="4" w:space="0" w:color="auto"/>
              <w:right w:val="single" w:sz="4" w:space="0" w:color="auto"/>
            </w:tcBorders>
            <w:vAlign w:val="center"/>
          </w:tcPr>
          <w:p w14:paraId="58D994D0" w14:textId="77777777" w:rsidR="00B425D2" w:rsidRPr="00F80FD1" w:rsidRDefault="00B425D2">
            <w:pPr>
              <w:spacing w:after="0" w:line="240" w:lineRule="auto"/>
              <w:jc w:val="center"/>
              <w:rPr>
                <w:rFonts w:ascii="Times New Roman" w:eastAsia="Times New Roman" w:hAnsi="Times New Roman"/>
                <w:spacing w:val="2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hideMark/>
          </w:tcPr>
          <w:p w14:paraId="2E2EE474" w14:textId="77777777" w:rsidR="00B425D2" w:rsidRPr="00F80FD1" w:rsidRDefault="00B425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0FD1">
              <w:rPr>
                <w:rFonts w:ascii="Times New Roman" w:eastAsia="Times New Roman" w:hAnsi="Times New Roman"/>
                <w:sz w:val="24"/>
                <w:szCs w:val="24"/>
                <w:lang w:eastAsia="ru-RU"/>
              </w:rPr>
              <w:t>18547</w:t>
            </w:r>
          </w:p>
        </w:tc>
      </w:tr>
      <w:tr w:rsidR="00B425D2" w:rsidRPr="00F80FD1" w14:paraId="015AD02C" w14:textId="77777777" w:rsidTr="008F7068">
        <w:tc>
          <w:tcPr>
            <w:tcW w:w="7936" w:type="dxa"/>
            <w:gridSpan w:val="3"/>
            <w:tcBorders>
              <w:top w:val="single" w:sz="4" w:space="0" w:color="auto"/>
              <w:left w:val="single" w:sz="4" w:space="0" w:color="auto"/>
              <w:bottom w:val="single" w:sz="4" w:space="0" w:color="auto"/>
              <w:right w:val="single" w:sz="4" w:space="0" w:color="auto"/>
            </w:tcBorders>
            <w:vAlign w:val="center"/>
            <w:hideMark/>
          </w:tcPr>
          <w:p w14:paraId="6D1DD87C" w14:textId="77777777" w:rsidR="00B425D2" w:rsidRPr="00F80FD1" w:rsidRDefault="00B425D2">
            <w:pPr>
              <w:autoSpaceDE w:val="0"/>
              <w:autoSpaceDN w:val="0"/>
              <w:adjustRightInd w:val="0"/>
              <w:spacing w:after="0" w:line="240" w:lineRule="auto"/>
              <w:rPr>
                <w:rFonts w:ascii="Times New Roman" w:eastAsia="Times New Roman" w:hAnsi="Times New Roman"/>
                <w:b/>
                <w:spacing w:val="20"/>
                <w:sz w:val="24"/>
                <w:szCs w:val="24"/>
                <w:lang w:eastAsia="ru-RU"/>
              </w:rPr>
            </w:pPr>
            <w:r w:rsidRPr="00F80FD1">
              <w:rPr>
                <w:rFonts w:ascii="Times New Roman" w:eastAsia="Times New Roman" w:hAnsi="Times New Roman"/>
                <w:b/>
                <w:spacing w:val="20"/>
                <w:sz w:val="24"/>
                <w:szCs w:val="24"/>
                <w:lang w:eastAsia="ru-RU"/>
              </w:rPr>
              <w:lastRenderedPageBreak/>
              <w:t>Всего по лесничеству</w:t>
            </w:r>
          </w:p>
        </w:tc>
        <w:tc>
          <w:tcPr>
            <w:tcW w:w="1559" w:type="dxa"/>
            <w:tcBorders>
              <w:top w:val="single" w:sz="4" w:space="0" w:color="auto"/>
              <w:left w:val="single" w:sz="4" w:space="0" w:color="auto"/>
              <w:bottom w:val="single" w:sz="4" w:space="0" w:color="auto"/>
              <w:right w:val="single" w:sz="4" w:space="0" w:color="auto"/>
            </w:tcBorders>
            <w:hideMark/>
          </w:tcPr>
          <w:p w14:paraId="2D070515" w14:textId="77777777" w:rsidR="00B425D2" w:rsidRPr="00F80FD1" w:rsidRDefault="00B425D2">
            <w:pPr>
              <w:autoSpaceDE w:val="0"/>
              <w:autoSpaceDN w:val="0"/>
              <w:adjustRightInd w:val="0"/>
              <w:spacing w:after="0" w:line="240" w:lineRule="auto"/>
              <w:jc w:val="center"/>
              <w:rPr>
                <w:rFonts w:ascii="Times New Roman" w:eastAsia="Times New Roman" w:hAnsi="Times New Roman"/>
                <w:b/>
                <w:spacing w:val="20"/>
                <w:sz w:val="24"/>
                <w:szCs w:val="24"/>
                <w:lang w:eastAsia="ru-RU"/>
              </w:rPr>
            </w:pPr>
            <w:r w:rsidRPr="00F80FD1">
              <w:rPr>
                <w:rFonts w:ascii="Times New Roman" w:eastAsia="Times New Roman" w:hAnsi="Times New Roman"/>
                <w:b/>
                <w:spacing w:val="20"/>
                <w:sz w:val="24"/>
                <w:szCs w:val="24"/>
                <w:lang w:eastAsia="ru-RU"/>
              </w:rPr>
              <w:t>18547</w:t>
            </w:r>
          </w:p>
        </w:tc>
      </w:tr>
    </w:tbl>
    <w:p w14:paraId="13F0DDC9" w14:textId="77777777" w:rsidR="008F7068" w:rsidRDefault="008F7068" w:rsidP="008F7068">
      <w:pPr>
        <w:spacing w:after="0" w:line="240" w:lineRule="auto"/>
        <w:ind w:firstLine="709"/>
        <w:jc w:val="both"/>
        <w:rPr>
          <w:rFonts w:ascii="Times New Roman" w:hAnsi="Times New Roman"/>
          <w:sz w:val="24"/>
          <w:szCs w:val="24"/>
        </w:rPr>
      </w:pPr>
    </w:p>
    <w:p w14:paraId="1A792B89" w14:textId="77777777" w:rsidR="008F7068" w:rsidRPr="008F7068" w:rsidRDefault="008F7068" w:rsidP="008F7068">
      <w:pPr>
        <w:spacing w:after="0" w:line="240" w:lineRule="auto"/>
        <w:ind w:firstLine="709"/>
        <w:jc w:val="both"/>
        <w:rPr>
          <w:rFonts w:ascii="Times New Roman" w:hAnsi="Times New Roman"/>
          <w:sz w:val="24"/>
          <w:szCs w:val="24"/>
        </w:rPr>
      </w:pPr>
      <w:r w:rsidRPr="008F7068">
        <w:rPr>
          <w:rFonts w:ascii="Times New Roman" w:hAnsi="Times New Roman"/>
          <w:sz w:val="24"/>
          <w:szCs w:val="24"/>
        </w:rPr>
        <w:t>В соответствии с лесорастительным районированием, утвержденным приказом Министерства природных ресурсов и экологии Российской Федерации от 18.08.2014 г. № 367 «Перечень лесорастительных зон Российской Федерации и Перечень лесных районов Российской Федерации», вся территория Хивского лесничества относится к лесорастительной зоне горного Северного Кавказа и горного Крыма, к Северо-Кавказскому горному лесному району.</w:t>
      </w:r>
    </w:p>
    <w:p w14:paraId="3587D8A3" w14:textId="77777777" w:rsidR="008F7068" w:rsidRPr="00FC0ABA" w:rsidRDefault="008F7068" w:rsidP="00FC0ABA">
      <w:pPr>
        <w:spacing w:after="0" w:line="240" w:lineRule="auto"/>
        <w:jc w:val="right"/>
        <w:rPr>
          <w:rFonts w:ascii="Times New Roman" w:hAnsi="Times New Roman"/>
          <w:i/>
          <w:iCs/>
          <w:sz w:val="24"/>
          <w:szCs w:val="24"/>
        </w:rPr>
      </w:pPr>
      <w:r w:rsidRPr="00FC0ABA">
        <w:rPr>
          <w:rFonts w:ascii="Times New Roman" w:hAnsi="Times New Roman"/>
          <w:i/>
          <w:iCs/>
          <w:sz w:val="24"/>
          <w:szCs w:val="24"/>
        </w:rPr>
        <w:t>Таблица 2.4.2</w:t>
      </w:r>
    </w:p>
    <w:p w14:paraId="378EA757" w14:textId="77777777" w:rsidR="008F7068" w:rsidRPr="008F7068" w:rsidRDefault="008F7068" w:rsidP="008F7068">
      <w:pPr>
        <w:spacing w:after="0" w:line="240" w:lineRule="auto"/>
        <w:jc w:val="both"/>
        <w:rPr>
          <w:rFonts w:ascii="Times New Roman" w:hAnsi="Times New Roman"/>
          <w:sz w:val="24"/>
          <w:szCs w:val="24"/>
        </w:rPr>
      </w:pPr>
    </w:p>
    <w:p w14:paraId="76B686B9" w14:textId="77777777" w:rsidR="008F7068" w:rsidRPr="008F7068" w:rsidRDefault="008F7068" w:rsidP="008F7068">
      <w:pPr>
        <w:spacing w:after="0" w:line="240" w:lineRule="auto"/>
        <w:jc w:val="center"/>
        <w:rPr>
          <w:rFonts w:ascii="Times New Roman" w:hAnsi="Times New Roman"/>
          <w:sz w:val="24"/>
          <w:szCs w:val="24"/>
        </w:rPr>
      </w:pPr>
      <w:r w:rsidRPr="008F7068">
        <w:rPr>
          <w:rFonts w:ascii="Times New Roman" w:hAnsi="Times New Roman"/>
          <w:sz w:val="24"/>
          <w:szCs w:val="24"/>
        </w:rPr>
        <w:t>Распределение лесов лесничества по лесорастительным</w:t>
      </w:r>
    </w:p>
    <w:p w14:paraId="750DF3B7" w14:textId="6ABDD4AE" w:rsidR="008F7068" w:rsidRPr="008F7068" w:rsidRDefault="008F7068" w:rsidP="00FC0ABA">
      <w:pPr>
        <w:spacing w:after="0" w:line="240" w:lineRule="auto"/>
        <w:ind w:firstLine="709"/>
        <w:jc w:val="center"/>
        <w:rPr>
          <w:rFonts w:ascii="Times New Roman" w:eastAsia="Times New Roman" w:hAnsi="Times New Roman"/>
          <w:sz w:val="24"/>
          <w:szCs w:val="24"/>
          <w:lang w:eastAsia="ru-RU"/>
        </w:rPr>
      </w:pPr>
      <w:r w:rsidRPr="008F7068">
        <w:rPr>
          <w:rFonts w:ascii="Times New Roman" w:eastAsia="Times New Roman" w:hAnsi="Times New Roman"/>
          <w:sz w:val="24"/>
          <w:szCs w:val="24"/>
          <w:lang w:eastAsia="ru-RU"/>
        </w:rPr>
        <w:t>зонам и лесным районам</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5"/>
        <w:gridCol w:w="2976"/>
        <w:gridCol w:w="1701"/>
        <w:gridCol w:w="1701"/>
        <w:gridCol w:w="1418"/>
        <w:gridCol w:w="1134"/>
      </w:tblGrid>
      <w:tr w:rsidR="008F7068" w:rsidRPr="008F7068" w14:paraId="41D58302" w14:textId="77777777" w:rsidTr="004A796C">
        <w:trPr>
          <w:trHeight w:val="170"/>
          <w:tblHeader/>
          <w:jc w:val="center"/>
        </w:trPr>
        <w:tc>
          <w:tcPr>
            <w:tcW w:w="605" w:type="dxa"/>
            <w:tcBorders>
              <w:bottom w:val="double" w:sz="4" w:space="0" w:color="auto"/>
            </w:tcBorders>
            <w:vAlign w:val="center"/>
          </w:tcPr>
          <w:p w14:paraId="334BAED0" w14:textId="77777777" w:rsidR="008F7068" w:rsidRPr="008F7068" w:rsidRDefault="008F7068" w:rsidP="008F7068">
            <w:pPr>
              <w:spacing w:after="0" w:line="240" w:lineRule="auto"/>
              <w:jc w:val="both"/>
              <w:rPr>
                <w:rFonts w:ascii="Times New Roman" w:eastAsia="Times New Roman" w:hAnsi="Times New Roman"/>
                <w:sz w:val="24"/>
                <w:szCs w:val="24"/>
                <w:lang w:eastAsia="ru-RU"/>
              </w:rPr>
            </w:pPr>
            <w:r w:rsidRPr="008F7068">
              <w:rPr>
                <w:rFonts w:ascii="Times New Roman" w:eastAsia="Times New Roman" w:hAnsi="Times New Roman"/>
                <w:sz w:val="24"/>
                <w:szCs w:val="24"/>
                <w:lang w:eastAsia="ru-RU"/>
              </w:rPr>
              <w:t>№ п/п</w:t>
            </w:r>
          </w:p>
        </w:tc>
        <w:tc>
          <w:tcPr>
            <w:tcW w:w="2976" w:type="dxa"/>
            <w:tcBorders>
              <w:bottom w:val="double" w:sz="4" w:space="0" w:color="auto"/>
            </w:tcBorders>
            <w:vAlign w:val="center"/>
          </w:tcPr>
          <w:p w14:paraId="797E3ACD" w14:textId="77777777" w:rsidR="008F7068" w:rsidRPr="008F7068" w:rsidRDefault="008F7068" w:rsidP="008F7068">
            <w:pPr>
              <w:spacing w:after="0" w:line="240" w:lineRule="auto"/>
              <w:jc w:val="both"/>
              <w:rPr>
                <w:rFonts w:ascii="Times New Roman" w:eastAsia="Times New Roman" w:hAnsi="Times New Roman"/>
                <w:sz w:val="24"/>
                <w:szCs w:val="24"/>
                <w:lang w:eastAsia="ru-RU"/>
              </w:rPr>
            </w:pPr>
            <w:r w:rsidRPr="008F7068">
              <w:rPr>
                <w:rFonts w:ascii="Times New Roman" w:eastAsia="Times New Roman" w:hAnsi="Times New Roman"/>
                <w:sz w:val="24"/>
                <w:szCs w:val="24"/>
                <w:lang w:eastAsia="ru-RU"/>
              </w:rPr>
              <w:t>Наименование участковых лесничеств</w:t>
            </w:r>
          </w:p>
        </w:tc>
        <w:tc>
          <w:tcPr>
            <w:tcW w:w="1701" w:type="dxa"/>
            <w:tcBorders>
              <w:bottom w:val="double" w:sz="4" w:space="0" w:color="auto"/>
            </w:tcBorders>
            <w:vAlign w:val="center"/>
          </w:tcPr>
          <w:p w14:paraId="7AA2B11F" w14:textId="77777777" w:rsidR="008F7068" w:rsidRPr="008F7068" w:rsidRDefault="008F7068" w:rsidP="008F7068">
            <w:pPr>
              <w:spacing w:after="0" w:line="240" w:lineRule="auto"/>
              <w:jc w:val="both"/>
              <w:rPr>
                <w:rFonts w:ascii="Times New Roman" w:eastAsia="Times New Roman" w:hAnsi="Times New Roman"/>
                <w:sz w:val="24"/>
                <w:szCs w:val="24"/>
                <w:lang w:eastAsia="ru-RU"/>
              </w:rPr>
            </w:pPr>
            <w:proofErr w:type="spellStart"/>
            <w:r w:rsidRPr="008F7068">
              <w:rPr>
                <w:rFonts w:ascii="Times New Roman" w:eastAsia="Times New Roman" w:hAnsi="Times New Roman"/>
                <w:sz w:val="24"/>
                <w:szCs w:val="24"/>
                <w:lang w:eastAsia="ru-RU"/>
              </w:rPr>
              <w:t>Лесораститель</w:t>
            </w:r>
            <w:proofErr w:type="spellEnd"/>
            <w:r w:rsidRPr="008F7068">
              <w:rPr>
                <w:rFonts w:ascii="Times New Roman" w:eastAsia="Times New Roman" w:hAnsi="Times New Roman"/>
                <w:sz w:val="24"/>
                <w:szCs w:val="24"/>
                <w:lang w:eastAsia="ru-RU"/>
              </w:rPr>
              <w:t>-ная зона</w:t>
            </w:r>
          </w:p>
        </w:tc>
        <w:tc>
          <w:tcPr>
            <w:tcW w:w="1701" w:type="dxa"/>
            <w:tcBorders>
              <w:bottom w:val="double" w:sz="4" w:space="0" w:color="auto"/>
            </w:tcBorders>
            <w:vAlign w:val="center"/>
          </w:tcPr>
          <w:p w14:paraId="4E71ECC5" w14:textId="77777777" w:rsidR="008F7068" w:rsidRPr="008F7068" w:rsidRDefault="008F7068" w:rsidP="008F7068">
            <w:pPr>
              <w:spacing w:after="0" w:line="240" w:lineRule="auto"/>
              <w:jc w:val="both"/>
              <w:rPr>
                <w:rFonts w:ascii="Times New Roman" w:eastAsia="Times New Roman" w:hAnsi="Times New Roman"/>
                <w:sz w:val="24"/>
                <w:szCs w:val="24"/>
                <w:lang w:eastAsia="ru-RU"/>
              </w:rPr>
            </w:pPr>
            <w:r w:rsidRPr="008F7068">
              <w:rPr>
                <w:rFonts w:ascii="Times New Roman" w:eastAsia="Times New Roman" w:hAnsi="Times New Roman"/>
                <w:sz w:val="24"/>
                <w:szCs w:val="24"/>
                <w:lang w:eastAsia="ru-RU"/>
              </w:rPr>
              <w:t>Лесной район</w:t>
            </w:r>
          </w:p>
        </w:tc>
        <w:tc>
          <w:tcPr>
            <w:tcW w:w="1418" w:type="dxa"/>
            <w:tcBorders>
              <w:bottom w:val="double" w:sz="4" w:space="0" w:color="auto"/>
            </w:tcBorders>
            <w:vAlign w:val="center"/>
          </w:tcPr>
          <w:p w14:paraId="03951ACF" w14:textId="77777777" w:rsidR="008F7068" w:rsidRPr="008F7068" w:rsidRDefault="008F7068" w:rsidP="008F7068">
            <w:pPr>
              <w:spacing w:after="0" w:line="240" w:lineRule="auto"/>
              <w:jc w:val="both"/>
              <w:rPr>
                <w:rFonts w:ascii="Times New Roman" w:eastAsia="Times New Roman" w:hAnsi="Times New Roman"/>
                <w:sz w:val="24"/>
                <w:szCs w:val="24"/>
                <w:lang w:eastAsia="ru-RU"/>
              </w:rPr>
            </w:pPr>
            <w:r w:rsidRPr="008F7068">
              <w:rPr>
                <w:rFonts w:ascii="Times New Roman" w:eastAsia="Times New Roman" w:hAnsi="Times New Roman"/>
                <w:sz w:val="24"/>
                <w:szCs w:val="24"/>
                <w:lang w:eastAsia="ru-RU"/>
              </w:rPr>
              <w:t>Перечень лесных кварталов</w:t>
            </w:r>
          </w:p>
        </w:tc>
        <w:tc>
          <w:tcPr>
            <w:tcW w:w="1134" w:type="dxa"/>
            <w:tcBorders>
              <w:bottom w:val="double" w:sz="4" w:space="0" w:color="auto"/>
            </w:tcBorders>
            <w:vAlign w:val="center"/>
          </w:tcPr>
          <w:p w14:paraId="0A32377E" w14:textId="77777777" w:rsidR="008F7068" w:rsidRPr="008F7068" w:rsidRDefault="008F7068" w:rsidP="008F7068">
            <w:pPr>
              <w:spacing w:after="0" w:line="240" w:lineRule="auto"/>
              <w:jc w:val="both"/>
              <w:rPr>
                <w:rFonts w:ascii="Times New Roman" w:eastAsia="Times New Roman" w:hAnsi="Times New Roman"/>
                <w:sz w:val="24"/>
                <w:szCs w:val="24"/>
                <w:lang w:eastAsia="ru-RU"/>
              </w:rPr>
            </w:pPr>
            <w:r w:rsidRPr="008F7068">
              <w:rPr>
                <w:rFonts w:ascii="Times New Roman" w:eastAsia="Times New Roman" w:hAnsi="Times New Roman"/>
                <w:sz w:val="24"/>
                <w:szCs w:val="24"/>
                <w:lang w:eastAsia="ru-RU"/>
              </w:rPr>
              <w:t>Площадь,</w:t>
            </w:r>
          </w:p>
          <w:p w14:paraId="43878A68" w14:textId="77777777" w:rsidR="008F7068" w:rsidRPr="008F7068" w:rsidRDefault="008F7068" w:rsidP="008F7068">
            <w:pPr>
              <w:spacing w:after="0" w:line="240" w:lineRule="auto"/>
              <w:jc w:val="both"/>
              <w:rPr>
                <w:rFonts w:ascii="Times New Roman" w:eastAsia="Times New Roman" w:hAnsi="Times New Roman"/>
                <w:sz w:val="24"/>
                <w:szCs w:val="24"/>
                <w:lang w:eastAsia="ru-RU"/>
              </w:rPr>
            </w:pPr>
            <w:r w:rsidRPr="008F7068">
              <w:rPr>
                <w:rFonts w:ascii="Times New Roman" w:eastAsia="Times New Roman" w:hAnsi="Times New Roman"/>
                <w:sz w:val="24"/>
                <w:szCs w:val="24"/>
                <w:lang w:eastAsia="ru-RU"/>
              </w:rPr>
              <w:t>га</w:t>
            </w:r>
          </w:p>
        </w:tc>
      </w:tr>
      <w:tr w:rsidR="008F7068" w:rsidRPr="008F7068" w14:paraId="3387328A" w14:textId="77777777" w:rsidTr="004A796C">
        <w:trPr>
          <w:trHeight w:val="170"/>
          <w:tblHeader/>
          <w:jc w:val="center"/>
        </w:trPr>
        <w:tc>
          <w:tcPr>
            <w:tcW w:w="605" w:type="dxa"/>
            <w:tcBorders>
              <w:top w:val="double" w:sz="4" w:space="0" w:color="auto"/>
              <w:bottom w:val="double" w:sz="4" w:space="0" w:color="auto"/>
            </w:tcBorders>
            <w:vAlign w:val="center"/>
          </w:tcPr>
          <w:p w14:paraId="370FCBA7" w14:textId="77777777" w:rsidR="008F7068" w:rsidRPr="008F7068" w:rsidRDefault="008F7068" w:rsidP="008F7068">
            <w:pPr>
              <w:spacing w:after="0" w:line="240" w:lineRule="auto"/>
              <w:jc w:val="both"/>
              <w:rPr>
                <w:rFonts w:ascii="Times New Roman" w:eastAsia="Times New Roman" w:hAnsi="Times New Roman"/>
                <w:sz w:val="24"/>
                <w:szCs w:val="24"/>
                <w:lang w:eastAsia="ru-RU"/>
              </w:rPr>
            </w:pPr>
            <w:r w:rsidRPr="008F7068">
              <w:rPr>
                <w:rFonts w:ascii="Times New Roman" w:eastAsia="Times New Roman" w:hAnsi="Times New Roman"/>
                <w:sz w:val="24"/>
                <w:szCs w:val="24"/>
                <w:lang w:eastAsia="ru-RU"/>
              </w:rPr>
              <w:t>1</w:t>
            </w:r>
          </w:p>
        </w:tc>
        <w:tc>
          <w:tcPr>
            <w:tcW w:w="2976" w:type="dxa"/>
            <w:tcBorders>
              <w:top w:val="double" w:sz="4" w:space="0" w:color="auto"/>
              <w:bottom w:val="double" w:sz="4" w:space="0" w:color="auto"/>
            </w:tcBorders>
          </w:tcPr>
          <w:p w14:paraId="74049D08" w14:textId="77777777" w:rsidR="008F7068" w:rsidRPr="008F7068" w:rsidRDefault="008F7068" w:rsidP="008F7068">
            <w:pPr>
              <w:spacing w:after="0" w:line="240" w:lineRule="auto"/>
              <w:jc w:val="both"/>
              <w:rPr>
                <w:rFonts w:ascii="Times New Roman" w:eastAsia="Times New Roman" w:hAnsi="Times New Roman"/>
                <w:sz w:val="24"/>
                <w:szCs w:val="24"/>
                <w:lang w:eastAsia="ru-RU"/>
              </w:rPr>
            </w:pPr>
            <w:r w:rsidRPr="008F7068">
              <w:rPr>
                <w:rFonts w:ascii="Times New Roman" w:eastAsia="Times New Roman" w:hAnsi="Times New Roman"/>
                <w:sz w:val="24"/>
                <w:szCs w:val="24"/>
                <w:lang w:eastAsia="ru-RU"/>
              </w:rPr>
              <w:t>2</w:t>
            </w:r>
          </w:p>
        </w:tc>
        <w:tc>
          <w:tcPr>
            <w:tcW w:w="1701" w:type="dxa"/>
            <w:tcBorders>
              <w:top w:val="double" w:sz="4" w:space="0" w:color="auto"/>
              <w:bottom w:val="double" w:sz="4" w:space="0" w:color="auto"/>
            </w:tcBorders>
          </w:tcPr>
          <w:p w14:paraId="7009342A" w14:textId="77777777" w:rsidR="008F7068" w:rsidRPr="008F7068" w:rsidRDefault="008F7068" w:rsidP="008F7068">
            <w:pPr>
              <w:spacing w:after="0" w:line="240" w:lineRule="auto"/>
              <w:jc w:val="both"/>
              <w:rPr>
                <w:rFonts w:ascii="Times New Roman" w:eastAsia="Times New Roman" w:hAnsi="Times New Roman"/>
                <w:sz w:val="24"/>
                <w:szCs w:val="24"/>
                <w:lang w:eastAsia="ru-RU"/>
              </w:rPr>
            </w:pPr>
            <w:r w:rsidRPr="008F7068">
              <w:rPr>
                <w:rFonts w:ascii="Times New Roman" w:eastAsia="Times New Roman" w:hAnsi="Times New Roman"/>
                <w:sz w:val="24"/>
                <w:szCs w:val="24"/>
                <w:lang w:eastAsia="ru-RU"/>
              </w:rPr>
              <w:t>3</w:t>
            </w:r>
          </w:p>
        </w:tc>
        <w:tc>
          <w:tcPr>
            <w:tcW w:w="1701" w:type="dxa"/>
            <w:tcBorders>
              <w:top w:val="double" w:sz="4" w:space="0" w:color="auto"/>
              <w:bottom w:val="double" w:sz="4" w:space="0" w:color="auto"/>
            </w:tcBorders>
            <w:vAlign w:val="center"/>
          </w:tcPr>
          <w:p w14:paraId="2C231DA1" w14:textId="77777777" w:rsidR="008F7068" w:rsidRPr="008F7068" w:rsidRDefault="008F7068" w:rsidP="008F7068">
            <w:pPr>
              <w:spacing w:after="0" w:line="240" w:lineRule="auto"/>
              <w:jc w:val="both"/>
              <w:rPr>
                <w:rFonts w:ascii="Times New Roman" w:eastAsia="Times New Roman" w:hAnsi="Times New Roman"/>
                <w:sz w:val="24"/>
                <w:szCs w:val="24"/>
                <w:lang w:eastAsia="ru-RU"/>
              </w:rPr>
            </w:pPr>
            <w:r w:rsidRPr="008F7068">
              <w:rPr>
                <w:rFonts w:ascii="Times New Roman" w:eastAsia="Times New Roman" w:hAnsi="Times New Roman"/>
                <w:sz w:val="24"/>
                <w:szCs w:val="24"/>
                <w:lang w:eastAsia="ru-RU"/>
              </w:rPr>
              <w:t>4</w:t>
            </w:r>
          </w:p>
        </w:tc>
        <w:tc>
          <w:tcPr>
            <w:tcW w:w="1418" w:type="dxa"/>
            <w:tcBorders>
              <w:top w:val="double" w:sz="4" w:space="0" w:color="auto"/>
              <w:bottom w:val="double" w:sz="4" w:space="0" w:color="auto"/>
            </w:tcBorders>
            <w:vAlign w:val="center"/>
          </w:tcPr>
          <w:p w14:paraId="5A347264" w14:textId="77777777" w:rsidR="008F7068" w:rsidRPr="008F7068" w:rsidRDefault="008F7068" w:rsidP="008F7068">
            <w:pPr>
              <w:spacing w:after="0" w:line="240" w:lineRule="auto"/>
              <w:jc w:val="both"/>
              <w:rPr>
                <w:rFonts w:ascii="Times New Roman" w:eastAsia="Times New Roman" w:hAnsi="Times New Roman"/>
                <w:sz w:val="24"/>
                <w:szCs w:val="24"/>
                <w:lang w:eastAsia="ru-RU"/>
              </w:rPr>
            </w:pPr>
            <w:r w:rsidRPr="008F7068">
              <w:rPr>
                <w:rFonts w:ascii="Times New Roman" w:eastAsia="Times New Roman" w:hAnsi="Times New Roman"/>
                <w:sz w:val="24"/>
                <w:szCs w:val="24"/>
                <w:lang w:eastAsia="ru-RU"/>
              </w:rPr>
              <w:t>5</w:t>
            </w:r>
          </w:p>
        </w:tc>
        <w:tc>
          <w:tcPr>
            <w:tcW w:w="1134" w:type="dxa"/>
            <w:tcBorders>
              <w:top w:val="double" w:sz="4" w:space="0" w:color="auto"/>
              <w:bottom w:val="double" w:sz="4" w:space="0" w:color="auto"/>
            </w:tcBorders>
            <w:vAlign w:val="center"/>
          </w:tcPr>
          <w:p w14:paraId="29155C6B" w14:textId="77777777" w:rsidR="008F7068" w:rsidRPr="008F7068" w:rsidRDefault="008F7068" w:rsidP="008F7068">
            <w:pPr>
              <w:spacing w:after="0" w:line="240" w:lineRule="auto"/>
              <w:jc w:val="both"/>
              <w:rPr>
                <w:rFonts w:ascii="Times New Roman" w:eastAsia="Times New Roman" w:hAnsi="Times New Roman"/>
                <w:sz w:val="24"/>
                <w:szCs w:val="24"/>
                <w:lang w:eastAsia="ru-RU"/>
              </w:rPr>
            </w:pPr>
            <w:r w:rsidRPr="008F7068">
              <w:rPr>
                <w:rFonts w:ascii="Times New Roman" w:eastAsia="Times New Roman" w:hAnsi="Times New Roman"/>
                <w:sz w:val="24"/>
                <w:szCs w:val="24"/>
                <w:lang w:eastAsia="ru-RU"/>
              </w:rPr>
              <w:t>6</w:t>
            </w:r>
          </w:p>
        </w:tc>
      </w:tr>
      <w:tr w:rsidR="008F7068" w:rsidRPr="008F7068" w14:paraId="36864F81" w14:textId="77777777" w:rsidTr="004A796C">
        <w:trPr>
          <w:trHeight w:val="170"/>
          <w:jc w:val="center"/>
        </w:trPr>
        <w:tc>
          <w:tcPr>
            <w:tcW w:w="605" w:type="dxa"/>
            <w:vMerge w:val="restart"/>
            <w:tcBorders>
              <w:top w:val="double" w:sz="4" w:space="0" w:color="auto"/>
            </w:tcBorders>
          </w:tcPr>
          <w:p w14:paraId="64AA9E6A" w14:textId="77777777" w:rsidR="008F7068" w:rsidRPr="008F7068" w:rsidRDefault="008F7068" w:rsidP="008F7068">
            <w:pPr>
              <w:spacing w:after="0" w:line="240" w:lineRule="auto"/>
              <w:jc w:val="both"/>
              <w:rPr>
                <w:rFonts w:ascii="Times New Roman" w:eastAsia="Times New Roman" w:hAnsi="Times New Roman"/>
                <w:sz w:val="24"/>
                <w:szCs w:val="24"/>
                <w:lang w:eastAsia="ru-RU"/>
              </w:rPr>
            </w:pPr>
            <w:r w:rsidRPr="008F7068">
              <w:rPr>
                <w:rFonts w:ascii="Times New Roman" w:eastAsia="Times New Roman" w:hAnsi="Times New Roman"/>
                <w:sz w:val="24"/>
                <w:szCs w:val="24"/>
                <w:lang w:eastAsia="ru-RU"/>
              </w:rPr>
              <w:t>1</w:t>
            </w:r>
          </w:p>
        </w:tc>
        <w:tc>
          <w:tcPr>
            <w:tcW w:w="2976" w:type="dxa"/>
            <w:tcBorders>
              <w:top w:val="double" w:sz="4" w:space="0" w:color="auto"/>
            </w:tcBorders>
            <w:vAlign w:val="center"/>
          </w:tcPr>
          <w:p w14:paraId="008C30E3" w14:textId="77777777" w:rsidR="008F7068" w:rsidRPr="008F7068" w:rsidRDefault="008F7068" w:rsidP="008F7068">
            <w:pPr>
              <w:spacing w:after="0" w:line="240" w:lineRule="auto"/>
              <w:jc w:val="both"/>
              <w:rPr>
                <w:rFonts w:ascii="Times New Roman" w:eastAsia="Times New Roman" w:hAnsi="Times New Roman"/>
                <w:sz w:val="24"/>
                <w:szCs w:val="24"/>
                <w:lang w:eastAsia="ru-RU"/>
              </w:rPr>
            </w:pPr>
            <w:r w:rsidRPr="008F7068">
              <w:rPr>
                <w:rFonts w:ascii="Times New Roman" w:eastAsia="Times New Roman" w:hAnsi="Times New Roman"/>
                <w:sz w:val="24"/>
                <w:szCs w:val="24"/>
                <w:lang w:eastAsia="ru-RU"/>
              </w:rPr>
              <w:t>Хивское</w:t>
            </w:r>
          </w:p>
        </w:tc>
        <w:tc>
          <w:tcPr>
            <w:tcW w:w="1701" w:type="dxa"/>
            <w:vMerge w:val="restart"/>
            <w:tcBorders>
              <w:top w:val="double" w:sz="4" w:space="0" w:color="auto"/>
            </w:tcBorders>
            <w:vAlign w:val="center"/>
          </w:tcPr>
          <w:p w14:paraId="1D3C28EB" w14:textId="77777777" w:rsidR="008F7068" w:rsidRPr="008F7068" w:rsidRDefault="008F7068" w:rsidP="008F7068">
            <w:pPr>
              <w:spacing w:after="0" w:line="240" w:lineRule="auto"/>
              <w:jc w:val="both"/>
              <w:rPr>
                <w:rFonts w:ascii="Times New Roman" w:eastAsia="Times New Roman" w:hAnsi="Times New Roman"/>
                <w:sz w:val="24"/>
                <w:szCs w:val="24"/>
                <w:lang w:eastAsia="ru-RU"/>
              </w:rPr>
            </w:pPr>
            <w:r w:rsidRPr="008F7068">
              <w:rPr>
                <w:rFonts w:ascii="Times New Roman" w:eastAsia="Times New Roman" w:hAnsi="Times New Roman"/>
                <w:sz w:val="24"/>
                <w:szCs w:val="24"/>
                <w:lang w:eastAsia="ru-RU"/>
              </w:rPr>
              <w:t>Зона горного Северного Кавказа и горного Крыма</w:t>
            </w:r>
          </w:p>
        </w:tc>
        <w:tc>
          <w:tcPr>
            <w:tcW w:w="1701" w:type="dxa"/>
            <w:vMerge w:val="restart"/>
            <w:tcBorders>
              <w:top w:val="double" w:sz="4" w:space="0" w:color="auto"/>
            </w:tcBorders>
            <w:vAlign w:val="center"/>
          </w:tcPr>
          <w:p w14:paraId="27FA788B" w14:textId="77777777" w:rsidR="008F7068" w:rsidRPr="008F7068" w:rsidRDefault="008F7068" w:rsidP="008F7068">
            <w:pPr>
              <w:spacing w:after="0" w:line="240" w:lineRule="auto"/>
              <w:jc w:val="both"/>
              <w:rPr>
                <w:rFonts w:ascii="Times New Roman" w:eastAsia="Times New Roman" w:hAnsi="Times New Roman"/>
                <w:sz w:val="24"/>
                <w:szCs w:val="24"/>
                <w:lang w:eastAsia="ru-RU"/>
              </w:rPr>
            </w:pPr>
            <w:r w:rsidRPr="008F7068">
              <w:rPr>
                <w:rFonts w:ascii="Times New Roman" w:eastAsia="Times New Roman" w:hAnsi="Times New Roman"/>
                <w:sz w:val="24"/>
                <w:szCs w:val="24"/>
                <w:lang w:eastAsia="ru-RU"/>
              </w:rPr>
              <w:t>Северо-Кавказский горный район</w:t>
            </w:r>
          </w:p>
        </w:tc>
        <w:tc>
          <w:tcPr>
            <w:tcW w:w="1418" w:type="dxa"/>
            <w:tcBorders>
              <w:top w:val="double" w:sz="4" w:space="0" w:color="auto"/>
            </w:tcBorders>
            <w:vAlign w:val="center"/>
          </w:tcPr>
          <w:p w14:paraId="4EEF422D" w14:textId="77777777" w:rsidR="008F7068" w:rsidRPr="008F7068" w:rsidRDefault="008F7068" w:rsidP="008F7068">
            <w:pPr>
              <w:spacing w:after="0" w:line="240" w:lineRule="auto"/>
              <w:jc w:val="both"/>
              <w:rPr>
                <w:rFonts w:ascii="Times New Roman" w:eastAsia="Times New Roman" w:hAnsi="Times New Roman"/>
                <w:color w:val="0D0D0D"/>
                <w:sz w:val="24"/>
                <w:szCs w:val="24"/>
                <w:lang w:eastAsia="ru-RU"/>
              </w:rPr>
            </w:pPr>
            <w:r w:rsidRPr="008F7068">
              <w:rPr>
                <w:rFonts w:ascii="Times New Roman" w:eastAsia="Times New Roman" w:hAnsi="Times New Roman"/>
                <w:color w:val="0D0D0D"/>
                <w:sz w:val="24"/>
                <w:szCs w:val="24"/>
                <w:lang w:eastAsia="ru-RU"/>
              </w:rPr>
              <w:t>1-103</w:t>
            </w:r>
          </w:p>
        </w:tc>
        <w:tc>
          <w:tcPr>
            <w:tcW w:w="1134" w:type="dxa"/>
            <w:tcBorders>
              <w:top w:val="double" w:sz="4" w:space="0" w:color="auto"/>
            </w:tcBorders>
            <w:vAlign w:val="center"/>
          </w:tcPr>
          <w:p w14:paraId="4BCA9A17" w14:textId="77777777" w:rsidR="008F7068" w:rsidRPr="008F7068" w:rsidRDefault="008F7068" w:rsidP="008F7068">
            <w:pPr>
              <w:spacing w:after="0" w:line="240" w:lineRule="auto"/>
              <w:jc w:val="both"/>
              <w:rPr>
                <w:rFonts w:ascii="Times New Roman" w:eastAsia="Times New Roman" w:hAnsi="Times New Roman"/>
                <w:sz w:val="24"/>
                <w:szCs w:val="24"/>
                <w:lang w:eastAsia="ru-RU"/>
              </w:rPr>
            </w:pPr>
            <w:r w:rsidRPr="008F7068">
              <w:rPr>
                <w:rFonts w:ascii="Times New Roman" w:eastAsia="Times New Roman" w:hAnsi="Times New Roman"/>
                <w:sz w:val="24"/>
                <w:szCs w:val="24"/>
                <w:lang w:eastAsia="ru-RU"/>
              </w:rPr>
              <w:t>17125</w:t>
            </w:r>
          </w:p>
        </w:tc>
      </w:tr>
      <w:tr w:rsidR="008F7068" w:rsidRPr="008F7068" w14:paraId="1649BEBF" w14:textId="77777777" w:rsidTr="004A796C">
        <w:trPr>
          <w:trHeight w:val="170"/>
          <w:jc w:val="center"/>
        </w:trPr>
        <w:tc>
          <w:tcPr>
            <w:tcW w:w="605" w:type="dxa"/>
            <w:vMerge/>
          </w:tcPr>
          <w:p w14:paraId="59A4D7F6" w14:textId="77777777" w:rsidR="008F7068" w:rsidRPr="008F7068" w:rsidRDefault="008F7068" w:rsidP="008F7068">
            <w:pPr>
              <w:spacing w:after="0" w:line="240" w:lineRule="auto"/>
              <w:jc w:val="both"/>
              <w:rPr>
                <w:rFonts w:ascii="Times New Roman" w:eastAsia="Times New Roman" w:hAnsi="Times New Roman"/>
                <w:sz w:val="24"/>
                <w:szCs w:val="24"/>
                <w:lang w:eastAsia="ru-RU"/>
              </w:rPr>
            </w:pPr>
          </w:p>
        </w:tc>
        <w:tc>
          <w:tcPr>
            <w:tcW w:w="2976" w:type="dxa"/>
          </w:tcPr>
          <w:p w14:paraId="23FDD8E0" w14:textId="77777777" w:rsidR="008F7068" w:rsidRPr="008F7068" w:rsidRDefault="008F7068" w:rsidP="008F7068">
            <w:pPr>
              <w:spacing w:after="0" w:line="240" w:lineRule="auto"/>
              <w:jc w:val="both"/>
              <w:rPr>
                <w:rFonts w:ascii="Times New Roman" w:eastAsia="Times New Roman" w:hAnsi="Times New Roman"/>
                <w:sz w:val="24"/>
                <w:szCs w:val="24"/>
                <w:lang w:eastAsia="ru-RU"/>
              </w:rPr>
            </w:pPr>
            <w:r w:rsidRPr="008F7068">
              <w:rPr>
                <w:rFonts w:ascii="Times New Roman" w:eastAsia="Times New Roman" w:hAnsi="Times New Roman"/>
                <w:sz w:val="24"/>
                <w:szCs w:val="24"/>
                <w:lang w:eastAsia="ru-RU"/>
              </w:rPr>
              <w:t>Леса, ранее находившиеся во владении сельскохозяйственных организаций</w:t>
            </w:r>
          </w:p>
        </w:tc>
        <w:tc>
          <w:tcPr>
            <w:tcW w:w="1701" w:type="dxa"/>
            <w:vMerge/>
            <w:vAlign w:val="center"/>
          </w:tcPr>
          <w:p w14:paraId="5C75E16A" w14:textId="77777777" w:rsidR="008F7068" w:rsidRPr="008F7068" w:rsidRDefault="008F7068" w:rsidP="008F7068">
            <w:pPr>
              <w:spacing w:after="0" w:line="240" w:lineRule="auto"/>
              <w:jc w:val="both"/>
              <w:rPr>
                <w:rFonts w:ascii="Times New Roman" w:eastAsia="Times New Roman" w:hAnsi="Times New Roman"/>
                <w:sz w:val="24"/>
                <w:szCs w:val="24"/>
                <w:lang w:eastAsia="ru-RU"/>
              </w:rPr>
            </w:pPr>
          </w:p>
        </w:tc>
        <w:tc>
          <w:tcPr>
            <w:tcW w:w="1701" w:type="dxa"/>
            <w:vMerge/>
            <w:vAlign w:val="center"/>
          </w:tcPr>
          <w:p w14:paraId="315589C2" w14:textId="77777777" w:rsidR="008F7068" w:rsidRPr="008F7068" w:rsidRDefault="008F7068" w:rsidP="008F7068">
            <w:pPr>
              <w:spacing w:after="0" w:line="240" w:lineRule="auto"/>
              <w:jc w:val="both"/>
              <w:rPr>
                <w:rFonts w:ascii="Times New Roman" w:eastAsia="Times New Roman" w:hAnsi="Times New Roman"/>
                <w:sz w:val="24"/>
                <w:szCs w:val="24"/>
                <w:lang w:eastAsia="ru-RU"/>
              </w:rPr>
            </w:pPr>
          </w:p>
        </w:tc>
        <w:tc>
          <w:tcPr>
            <w:tcW w:w="1418" w:type="dxa"/>
            <w:vAlign w:val="center"/>
          </w:tcPr>
          <w:p w14:paraId="3992A0AF" w14:textId="77777777" w:rsidR="008F7068" w:rsidRPr="008F7068" w:rsidRDefault="008F7068" w:rsidP="008F7068">
            <w:pPr>
              <w:spacing w:after="0" w:line="240" w:lineRule="auto"/>
              <w:jc w:val="both"/>
              <w:rPr>
                <w:rFonts w:ascii="Times New Roman" w:eastAsia="Times New Roman" w:hAnsi="Times New Roman"/>
                <w:sz w:val="24"/>
                <w:szCs w:val="24"/>
                <w:lang w:eastAsia="ru-RU"/>
              </w:rPr>
            </w:pPr>
            <w:r w:rsidRPr="008F7068">
              <w:rPr>
                <w:rFonts w:ascii="Times New Roman" w:eastAsia="Times New Roman" w:hAnsi="Times New Roman"/>
                <w:sz w:val="24"/>
                <w:szCs w:val="24"/>
                <w:lang w:eastAsia="ru-RU"/>
              </w:rPr>
              <w:t>-</w:t>
            </w:r>
          </w:p>
        </w:tc>
        <w:tc>
          <w:tcPr>
            <w:tcW w:w="1134" w:type="dxa"/>
            <w:vAlign w:val="center"/>
          </w:tcPr>
          <w:p w14:paraId="492B1ECF" w14:textId="77777777" w:rsidR="008F7068" w:rsidRPr="008F7068" w:rsidRDefault="008F7068" w:rsidP="008F7068">
            <w:pPr>
              <w:spacing w:after="0" w:line="240" w:lineRule="auto"/>
              <w:jc w:val="both"/>
              <w:rPr>
                <w:rFonts w:ascii="Times New Roman" w:eastAsia="Times New Roman" w:hAnsi="Times New Roman"/>
                <w:sz w:val="24"/>
                <w:szCs w:val="24"/>
                <w:lang w:eastAsia="ru-RU"/>
              </w:rPr>
            </w:pPr>
            <w:r w:rsidRPr="008F7068">
              <w:rPr>
                <w:rFonts w:ascii="Times New Roman" w:eastAsia="Times New Roman" w:hAnsi="Times New Roman"/>
                <w:sz w:val="24"/>
                <w:szCs w:val="24"/>
                <w:lang w:eastAsia="ru-RU"/>
              </w:rPr>
              <w:t>1422</w:t>
            </w:r>
          </w:p>
        </w:tc>
      </w:tr>
      <w:tr w:rsidR="008F7068" w:rsidRPr="008F7068" w14:paraId="6FA6AFAF" w14:textId="77777777" w:rsidTr="004A796C">
        <w:trPr>
          <w:trHeight w:val="313"/>
          <w:jc w:val="center"/>
        </w:trPr>
        <w:tc>
          <w:tcPr>
            <w:tcW w:w="605" w:type="dxa"/>
            <w:vMerge/>
          </w:tcPr>
          <w:p w14:paraId="26276D2C" w14:textId="77777777" w:rsidR="008F7068" w:rsidRPr="008F7068" w:rsidRDefault="008F7068" w:rsidP="008F7068">
            <w:pPr>
              <w:spacing w:after="0" w:line="240" w:lineRule="auto"/>
              <w:jc w:val="both"/>
              <w:rPr>
                <w:rFonts w:ascii="Times New Roman" w:eastAsia="Times New Roman" w:hAnsi="Times New Roman"/>
                <w:sz w:val="24"/>
                <w:szCs w:val="24"/>
                <w:lang w:eastAsia="ru-RU"/>
              </w:rPr>
            </w:pPr>
          </w:p>
        </w:tc>
        <w:tc>
          <w:tcPr>
            <w:tcW w:w="2976" w:type="dxa"/>
            <w:vAlign w:val="center"/>
          </w:tcPr>
          <w:p w14:paraId="5193E4E9" w14:textId="77777777" w:rsidR="008F7068" w:rsidRPr="008F7068" w:rsidRDefault="008F7068" w:rsidP="008F7068">
            <w:pPr>
              <w:spacing w:after="0" w:line="240" w:lineRule="auto"/>
              <w:jc w:val="both"/>
              <w:rPr>
                <w:rFonts w:ascii="Times New Roman" w:eastAsia="Times New Roman" w:hAnsi="Times New Roman"/>
                <w:sz w:val="24"/>
                <w:szCs w:val="24"/>
                <w:lang w:eastAsia="ru-RU"/>
              </w:rPr>
            </w:pPr>
            <w:r w:rsidRPr="008F7068">
              <w:rPr>
                <w:rFonts w:ascii="Times New Roman" w:eastAsia="Times New Roman" w:hAnsi="Times New Roman"/>
                <w:sz w:val="24"/>
                <w:szCs w:val="24"/>
                <w:lang w:eastAsia="ru-RU"/>
              </w:rPr>
              <w:t>Итого</w:t>
            </w:r>
          </w:p>
        </w:tc>
        <w:tc>
          <w:tcPr>
            <w:tcW w:w="1701" w:type="dxa"/>
            <w:vMerge/>
            <w:vAlign w:val="center"/>
          </w:tcPr>
          <w:p w14:paraId="31C193C4" w14:textId="77777777" w:rsidR="008F7068" w:rsidRPr="008F7068" w:rsidRDefault="008F7068" w:rsidP="008F7068">
            <w:pPr>
              <w:spacing w:after="0" w:line="240" w:lineRule="auto"/>
              <w:jc w:val="both"/>
              <w:rPr>
                <w:rFonts w:ascii="Times New Roman" w:eastAsia="Times New Roman" w:hAnsi="Times New Roman"/>
                <w:sz w:val="24"/>
                <w:szCs w:val="24"/>
                <w:lang w:eastAsia="ru-RU"/>
              </w:rPr>
            </w:pPr>
          </w:p>
        </w:tc>
        <w:tc>
          <w:tcPr>
            <w:tcW w:w="1701" w:type="dxa"/>
            <w:vMerge/>
            <w:vAlign w:val="center"/>
          </w:tcPr>
          <w:p w14:paraId="6A4E86DD" w14:textId="77777777" w:rsidR="008F7068" w:rsidRPr="008F7068" w:rsidRDefault="008F7068" w:rsidP="008F7068">
            <w:pPr>
              <w:spacing w:after="0" w:line="240" w:lineRule="auto"/>
              <w:jc w:val="both"/>
              <w:rPr>
                <w:rFonts w:ascii="Times New Roman" w:eastAsia="Times New Roman" w:hAnsi="Times New Roman"/>
                <w:sz w:val="24"/>
                <w:szCs w:val="24"/>
                <w:lang w:eastAsia="ru-RU"/>
              </w:rPr>
            </w:pPr>
          </w:p>
        </w:tc>
        <w:tc>
          <w:tcPr>
            <w:tcW w:w="1418" w:type="dxa"/>
            <w:vAlign w:val="center"/>
          </w:tcPr>
          <w:p w14:paraId="6198C31F" w14:textId="77777777" w:rsidR="008F7068" w:rsidRPr="008F7068" w:rsidRDefault="008F7068" w:rsidP="008F7068">
            <w:pPr>
              <w:spacing w:after="0" w:line="240" w:lineRule="auto"/>
              <w:jc w:val="both"/>
              <w:rPr>
                <w:rFonts w:ascii="Times New Roman" w:eastAsia="Times New Roman" w:hAnsi="Times New Roman"/>
                <w:sz w:val="24"/>
                <w:szCs w:val="24"/>
                <w:lang w:eastAsia="ru-RU"/>
              </w:rPr>
            </w:pPr>
          </w:p>
        </w:tc>
        <w:tc>
          <w:tcPr>
            <w:tcW w:w="1134" w:type="dxa"/>
            <w:vAlign w:val="center"/>
          </w:tcPr>
          <w:p w14:paraId="3C825940" w14:textId="77777777" w:rsidR="008F7068" w:rsidRPr="008F7068" w:rsidRDefault="008F7068" w:rsidP="008F7068">
            <w:pPr>
              <w:spacing w:after="0" w:line="240" w:lineRule="auto"/>
              <w:jc w:val="both"/>
              <w:rPr>
                <w:rFonts w:ascii="Times New Roman" w:eastAsia="Times New Roman" w:hAnsi="Times New Roman"/>
                <w:sz w:val="24"/>
                <w:szCs w:val="24"/>
                <w:lang w:eastAsia="ru-RU"/>
              </w:rPr>
            </w:pPr>
            <w:r w:rsidRPr="008F7068">
              <w:rPr>
                <w:rFonts w:ascii="Times New Roman" w:eastAsia="Times New Roman" w:hAnsi="Times New Roman"/>
                <w:sz w:val="24"/>
                <w:szCs w:val="24"/>
                <w:lang w:eastAsia="ru-RU"/>
              </w:rPr>
              <w:t>18547</w:t>
            </w:r>
          </w:p>
        </w:tc>
      </w:tr>
      <w:tr w:rsidR="008F7068" w:rsidRPr="008F7068" w14:paraId="07FA270A" w14:textId="77777777" w:rsidTr="004A796C">
        <w:trPr>
          <w:trHeight w:val="170"/>
          <w:jc w:val="center"/>
        </w:trPr>
        <w:tc>
          <w:tcPr>
            <w:tcW w:w="605" w:type="dxa"/>
          </w:tcPr>
          <w:p w14:paraId="68AEB8B2" w14:textId="77777777" w:rsidR="008F7068" w:rsidRPr="008F7068" w:rsidRDefault="008F7068" w:rsidP="008F7068">
            <w:pPr>
              <w:spacing w:after="0" w:line="240" w:lineRule="auto"/>
              <w:jc w:val="both"/>
              <w:rPr>
                <w:rFonts w:ascii="Times New Roman" w:eastAsia="Times New Roman" w:hAnsi="Times New Roman"/>
                <w:b/>
                <w:sz w:val="24"/>
                <w:szCs w:val="24"/>
                <w:lang w:eastAsia="ru-RU"/>
              </w:rPr>
            </w:pPr>
          </w:p>
        </w:tc>
        <w:tc>
          <w:tcPr>
            <w:tcW w:w="7796" w:type="dxa"/>
            <w:gridSpan w:val="4"/>
            <w:vAlign w:val="center"/>
          </w:tcPr>
          <w:p w14:paraId="11F062B4" w14:textId="77777777" w:rsidR="008F7068" w:rsidRPr="008F7068" w:rsidRDefault="008F7068" w:rsidP="008F7068">
            <w:pPr>
              <w:spacing w:after="0" w:line="240" w:lineRule="auto"/>
              <w:jc w:val="both"/>
              <w:rPr>
                <w:rFonts w:ascii="Times New Roman" w:eastAsia="Times New Roman" w:hAnsi="Times New Roman"/>
                <w:b/>
                <w:sz w:val="24"/>
                <w:szCs w:val="24"/>
                <w:lang w:eastAsia="ru-RU"/>
              </w:rPr>
            </w:pPr>
            <w:r w:rsidRPr="008F7068">
              <w:rPr>
                <w:rFonts w:ascii="Times New Roman" w:eastAsia="Times New Roman" w:hAnsi="Times New Roman"/>
                <w:b/>
                <w:sz w:val="24"/>
                <w:szCs w:val="24"/>
                <w:lang w:eastAsia="ru-RU"/>
              </w:rPr>
              <w:t>Всего по лесничеству</w:t>
            </w:r>
          </w:p>
        </w:tc>
        <w:tc>
          <w:tcPr>
            <w:tcW w:w="1134" w:type="dxa"/>
            <w:vAlign w:val="center"/>
          </w:tcPr>
          <w:p w14:paraId="4E07454B" w14:textId="77777777" w:rsidR="008F7068" w:rsidRPr="008F7068" w:rsidRDefault="008F7068" w:rsidP="008F7068">
            <w:pPr>
              <w:spacing w:after="0" w:line="240" w:lineRule="auto"/>
              <w:jc w:val="both"/>
              <w:rPr>
                <w:rFonts w:ascii="Times New Roman" w:eastAsia="Times New Roman" w:hAnsi="Times New Roman"/>
                <w:b/>
                <w:sz w:val="24"/>
                <w:szCs w:val="24"/>
                <w:lang w:eastAsia="ru-RU"/>
              </w:rPr>
            </w:pPr>
            <w:r w:rsidRPr="008F7068">
              <w:rPr>
                <w:rFonts w:ascii="Times New Roman" w:eastAsia="Times New Roman" w:hAnsi="Times New Roman"/>
                <w:b/>
                <w:sz w:val="24"/>
                <w:szCs w:val="24"/>
                <w:lang w:eastAsia="ru-RU"/>
              </w:rPr>
              <w:t>18547</w:t>
            </w:r>
          </w:p>
        </w:tc>
      </w:tr>
    </w:tbl>
    <w:p w14:paraId="22B8677A" w14:textId="77777777" w:rsidR="008F7068" w:rsidRPr="008F7068" w:rsidRDefault="008F7068" w:rsidP="008F7068">
      <w:pPr>
        <w:spacing w:after="0" w:line="240" w:lineRule="auto"/>
        <w:jc w:val="both"/>
        <w:rPr>
          <w:rFonts w:ascii="Times New Roman" w:hAnsi="Times New Roman"/>
          <w:sz w:val="24"/>
          <w:szCs w:val="24"/>
        </w:rPr>
      </w:pPr>
    </w:p>
    <w:p w14:paraId="176679AE" w14:textId="77777777" w:rsidR="008F7068" w:rsidRPr="008F7068" w:rsidRDefault="008F7068" w:rsidP="008F7068">
      <w:pPr>
        <w:spacing w:after="0" w:line="240" w:lineRule="auto"/>
        <w:ind w:firstLine="709"/>
        <w:jc w:val="both"/>
        <w:rPr>
          <w:rFonts w:ascii="Times New Roman" w:hAnsi="Times New Roman"/>
          <w:sz w:val="24"/>
          <w:szCs w:val="24"/>
        </w:rPr>
      </w:pPr>
      <w:r w:rsidRPr="008F7068">
        <w:rPr>
          <w:rFonts w:ascii="Times New Roman" w:hAnsi="Times New Roman"/>
          <w:sz w:val="24"/>
          <w:szCs w:val="24"/>
        </w:rPr>
        <w:t>В соответствии с приказом Министерства природных ресурсов и экологии Российской Федерации от 08.10.2015 г. № 353 «Об установлении лесосеменного районирования» Хивское лесничество отнесено к 4 району по Дубу черешчатому и 5 району по Сосне обыкновенной.</w:t>
      </w:r>
    </w:p>
    <w:p w14:paraId="259D737B" w14:textId="2480804A" w:rsidR="00950280" w:rsidRDefault="0006535C" w:rsidP="00D47B0B">
      <w:pPr>
        <w:ind w:firstLine="851"/>
        <w:jc w:val="both"/>
        <w:rPr>
          <w:rFonts w:ascii="Times New Roman" w:hAnsi="Times New Roman" w:cs="Times New Roman"/>
          <w:sz w:val="24"/>
          <w:szCs w:val="24"/>
        </w:rPr>
      </w:pPr>
      <w:r w:rsidRPr="0006535C">
        <w:rPr>
          <w:rFonts w:ascii="Times New Roman" w:hAnsi="Times New Roman" w:cs="Times New Roman"/>
          <w:sz w:val="24"/>
          <w:szCs w:val="24"/>
        </w:rPr>
        <w:t>Леса лесничества, в соответствии со ст. 8 Федерального закона № 201 от 4 декабря 2006 г. «О введении в действие Лесного кодекса Российской Федерации», по целевому назначению отнесены к защитным лесам.</w:t>
      </w:r>
    </w:p>
    <w:p w14:paraId="70C66B06" w14:textId="77777777" w:rsidR="00D47B0B" w:rsidRDefault="00D47B0B" w:rsidP="00D47B0B">
      <w:pPr>
        <w:ind w:firstLine="851"/>
        <w:jc w:val="both"/>
        <w:rPr>
          <w:rFonts w:ascii="Times New Roman" w:hAnsi="Times New Roman" w:cs="Times New Roman"/>
          <w:sz w:val="24"/>
          <w:szCs w:val="24"/>
        </w:rPr>
      </w:pPr>
    </w:p>
    <w:p w14:paraId="6FE411FF" w14:textId="7C6D3B83" w:rsidR="0006535C" w:rsidRPr="00950280" w:rsidRDefault="0006535C" w:rsidP="00950280">
      <w:pPr>
        <w:pStyle w:val="111"/>
        <w:numPr>
          <w:ilvl w:val="1"/>
          <w:numId w:val="2"/>
        </w:numPr>
        <w:jc w:val="center"/>
        <w:rPr>
          <w:color w:val="000000" w:themeColor="text1"/>
        </w:rPr>
      </w:pPr>
      <w:bookmarkStart w:id="23" w:name="_Toc47002779"/>
      <w:r w:rsidRPr="00950280">
        <w:rPr>
          <w:color w:val="000000" w:themeColor="text1"/>
        </w:rPr>
        <w:t>Месторождения общераспространенных полезных ископаемых</w:t>
      </w:r>
      <w:bookmarkEnd w:id="23"/>
    </w:p>
    <w:p w14:paraId="213BC0CA" w14:textId="7C28EC59" w:rsidR="002245FF" w:rsidRPr="002245FF" w:rsidRDefault="002245FF" w:rsidP="002245FF">
      <w:pPr>
        <w:pStyle w:val="212"/>
        <w:ind w:firstLine="709"/>
        <w:jc w:val="both"/>
        <w:rPr>
          <w:bCs/>
          <w:sz w:val="24"/>
          <w:szCs w:val="24"/>
        </w:rPr>
      </w:pPr>
      <w:r>
        <w:rPr>
          <w:bCs/>
          <w:sz w:val="24"/>
          <w:szCs w:val="24"/>
        </w:rPr>
        <w:t xml:space="preserve">По данным ГКУ РД «ФГИ РД» в границах сельского поселения «сельсовет </w:t>
      </w:r>
      <w:proofErr w:type="spellStart"/>
      <w:r>
        <w:rPr>
          <w:bCs/>
          <w:sz w:val="24"/>
          <w:szCs w:val="24"/>
        </w:rPr>
        <w:t>Кошкентский</w:t>
      </w:r>
      <w:proofErr w:type="spellEnd"/>
      <w:r>
        <w:rPr>
          <w:bCs/>
          <w:sz w:val="24"/>
          <w:szCs w:val="24"/>
        </w:rPr>
        <w:t>» отсутствуют месторождения и участки недр общераспространенных полезных ископаемых.</w:t>
      </w:r>
    </w:p>
    <w:p w14:paraId="7D846237" w14:textId="77777777" w:rsidR="0006535C" w:rsidRPr="0006535C" w:rsidRDefault="0006535C" w:rsidP="0006535C">
      <w:pPr>
        <w:spacing w:line="240" w:lineRule="auto"/>
        <w:ind w:firstLine="851"/>
        <w:jc w:val="both"/>
        <w:rPr>
          <w:rFonts w:ascii="Times New Roman" w:hAnsi="Times New Roman" w:cs="Times New Roman"/>
          <w:sz w:val="24"/>
          <w:szCs w:val="24"/>
        </w:rPr>
      </w:pPr>
    </w:p>
    <w:p w14:paraId="5AB8D3C3" w14:textId="6F3E2C05" w:rsidR="001659C2" w:rsidRDefault="000A73EE" w:rsidP="00E739AC">
      <w:pPr>
        <w:pStyle w:val="3"/>
        <w:numPr>
          <w:ilvl w:val="1"/>
          <w:numId w:val="47"/>
        </w:numPr>
        <w:tabs>
          <w:tab w:val="left" w:pos="567"/>
        </w:tabs>
        <w:spacing w:before="480" w:after="240"/>
        <w:jc w:val="center"/>
        <w:rPr>
          <w:rFonts w:ascii="Times New Roman" w:hAnsi="Times New Roman" w:cs="Times New Roman"/>
          <w:color w:val="auto"/>
          <w:sz w:val="28"/>
        </w:rPr>
      </w:pPr>
      <w:r w:rsidRPr="00BC6B5C">
        <w:rPr>
          <w:rFonts w:ascii="Times New Roman" w:hAnsi="Times New Roman" w:cs="Times New Roman"/>
          <w:color w:val="auto"/>
          <w:sz w:val="28"/>
        </w:rPr>
        <w:lastRenderedPageBreak/>
        <w:t>Гидрографическая сеть</w:t>
      </w:r>
      <w:bookmarkEnd w:id="22"/>
    </w:p>
    <w:p w14:paraId="7FA0BC5F" w14:textId="77777777" w:rsidR="0017706E" w:rsidRPr="00662503" w:rsidRDefault="00040B8C" w:rsidP="00662503">
      <w:pPr>
        <w:rPr>
          <w:lang w:eastAsia="ru-RU"/>
        </w:rPr>
      </w:pPr>
      <w:r>
        <w:rPr>
          <w:rFonts w:ascii="Times New Roman" w:hAnsi="Times New Roman"/>
          <w:bCs/>
          <w:noProof/>
          <w:sz w:val="25"/>
          <w:szCs w:val="25"/>
          <w:lang w:eastAsia="ru-RU"/>
        </w:rPr>
        <w:drawing>
          <wp:inline distT="0" distB="0" distL="0" distR="0" wp14:anchorId="60CC3CF0" wp14:editId="164AB2AF">
            <wp:extent cx="5355590" cy="5890260"/>
            <wp:effectExtent l="0" t="0" r="0" b="0"/>
            <wp:docPr id="8" name="Рисунок 4" descr="landscapes_dagestan_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ndscapes_dagestan_reg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55590" cy="5890260"/>
                    </a:xfrm>
                    <a:prstGeom prst="rect">
                      <a:avLst/>
                    </a:prstGeom>
                    <a:noFill/>
                    <a:ln>
                      <a:noFill/>
                    </a:ln>
                  </pic:spPr>
                </pic:pic>
              </a:graphicData>
            </a:graphic>
          </wp:inline>
        </w:drawing>
      </w:r>
    </w:p>
    <w:p w14:paraId="5467953A" w14:textId="77777777" w:rsidR="00C25A7D" w:rsidRDefault="009008CE" w:rsidP="003F0399">
      <w:pPr>
        <w:pStyle w:val="a3"/>
        <w:ind w:firstLine="426"/>
        <w:jc w:val="both"/>
        <w:rPr>
          <w:rFonts w:ascii="Times New Roman" w:hAnsi="Times New Roman"/>
          <w:bCs/>
          <w:sz w:val="24"/>
          <w:szCs w:val="24"/>
        </w:rPr>
      </w:pPr>
      <w:r w:rsidRPr="009008CE">
        <w:rPr>
          <w:rFonts w:ascii="Times New Roman" w:hAnsi="Times New Roman"/>
          <w:bCs/>
          <w:sz w:val="24"/>
          <w:szCs w:val="24"/>
        </w:rPr>
        <w:t xml:space="preserve">Согласно физико-географическому районированию и геоморфологической карте Дагестана рассматриваемая территория приурочена к </w:t>
      </w:r>
      <w:r w:rsidR="004A796C">
        <w:rPr>
          <w:rFonts w:ascii="Times New Roman" w:hAnsi="Times New Roman"/>
          <w:bCs/>
          <w:sz w:val="24"/>
          <w:szCs w:val="24"/>
        </w:rPr>
        <w:t>горным ландшафтам</w:t>
      </w:r>
      <w:r w:rsidRPr="009008CE">
        <w:rPr>
          <w:rFonts w:ascii="Times New Roman" w:hAnsi="Times New Roman"/>
          <w:bCs/>
          <w:sz w:val="24"/>
          <w:szCs w:val="24"/>
        </w:rPr>
        <w:t>.</w:t>
      </w:r>
      <w:r w:rsidR="00C25A7D">
        <w:rPr>
          <w:rFonts w:ascii="Times New Roman" w:hAnsi="Times New Roman"/>
          <w:bCs/>
          <w:sz w:val="24"/>
          <w:szCs w:val="24"/>
        </w:rPr>
        <w:t xml:space="preserve"> Сухость климата, расчлененный рельеф и каменистые почвы обуславливают развитие на этой территории</w:t>
      </w:r>
      <w:r w:rsidR="00832A41">
        <w:rPr>
          <w:rFonts w:ascii="Times New Roman" w:hAnsi="Times New Roman"/>
          <w:bCs/>
          <w:sz w:val="24"/>
          <w:szCs w:val="24"/>
        </w:rPr>
        <w:t xml:space="preserve"> </w:t>
      </w:r>
      <w:proofErr w:type="gramStart"/>
      <w:r w:rsidR="00832A41">
        <w:rPr>
          <w:rFonts w:ascii="Times New Roman" w:hAnsi="Times New Roman"/>
          <w:bCs/>
          <w:sz w:val="24"/>
          <w:szCs w:val="24"/>
        </w:rPr>
        <w:t>горно-</w:t>
      </w:r>
      <w:r w:rsidR="00C25A7D">
        <w:rPr>
          <w:rFonts w:ascii="Times New Roman" w:hAnsi="Times New Roman"/>
          <w:bCs/>
          <w:sz w:val="24"/>
          <w:szCs w:val="24"/>
        </w:rPr>
        <w:t>степной</w:t>
      </w:r>
      <w:proofErr w:type="gramEnd"/>
      <w:r w:rsidR="00832A41">
        <w:rPr>
          <w:rFonts w:ascii="Times New Roman" w:hAnsi="Times New Roman"/>
          <w:bCs/>
          <w:sz w:val="24"/>
          <w:szCs w:val="24"/>
        </w:rPr>
        <w:t xml:space="preserve">, нагорно-ксерофитной и луговой растительности при недостаточном развитии лесной. Нагорные ксерофиты здесь занимают большие площади, чаще всего они встречаются на смытых известняковых склонах различной крутизны. Эти растительные сообщества состоят преимущественно из небольших, по определению, невзрачных, колючих полукустарников с малой </w:t>
      </w:r>
      <w:proofErr w:type="spellStart"/>
      <w:r w:rsidR="00832A41">
        <w:rPr>
          <w:rFonts w:ascii="Times New Roman" w:hAnsi="Times New Roman"/>
          <w:bCs/>
          <w:sz w:val="24"/>
          <w:szCs w:val="24"/>
        </w:rPr>
        <w:t>транспирационной</w:t>
      </w:r>
      <w:proofErr w:type="spellEnd"/>
      <w:r w:rsidR="00832A41">
        <w:rPr>
          <w:rFonts w:ascii="Times New Roman" w:hAnsi="Times New Roman"/>
          <w:bCs/>
          <w:sz w:val="24"/>
          <w:szCs w:val="24"/>
        </w:rPr>
        <w:t xml:space="preserve"> поверхностью и</w:t>
      </w:r>
      <w:r w:rsidR="00857035">
        <w:rPr>
          <w:rFonts w:ascii="Times New Roman" w:hAnsi="Times New Roman"/>
          <w:bCs/>
          <w:sz w:val="24"/>
          <w:szCs w:val="24"/>
        </w:rPr>
        <w:t xml:space="preserve"> защищены от излишнего испарения волосковым покровом. </w:t>
      </w:r>
    </w:p>
    <w:p w14:paraId="24D4B0B5" w14:textId="77777777" w:rsidR="003F0399" w:rsidRDefault="00857035" w:rsidP="009008CE">
      <w:pPr>
        <w:pStyle w:val="a3"/>
        <w:ind w:firstLine="426"/>
        <w:jc w:val="both"/>
        <w:rPr>
          <w:rFonts w:ascii="Times New Roman" w:hAnsi="Times New Roman" w:cs="Times New Roman"/>
          <w:sz w:val="24"/>
          <w:szCs w:val="24"/>
          <w:shd w:val="clear" w:color="auto" w:fill="FFFFFF"/>
        </w:rPr>
      </w:pPr>
      <w:r w:rsidRPr="003F0399">
        <w:rPr>
          <w:rFonts w:ascii="Times New Roman" w:hAnsi="Times New Roman" w:cs="Times New Roman"/>
          <w:sz w:val="24"/>
          <w:szCs w:val="24"/>
          <w:shd w:val="clear" w:color="auto" w:fill="FFFFFF"/>
        </w:rPr>
        <w:t>Зональный тип </w:t>
      </w:r>
      <w:r w:rsidRPr="003F0399">
        <w:rPr>
          <w:rFonts w:ascii="Times New Roman" w:hAnsi="Times New Roman" w:cs="Times New Roman"/>
          <w:bCs/>
          <w:sz w:val="24"/>
          <w:szCs w:val="24"/>
          <w:shd w:val="clear" w:color="auto" w:fill="FFFFFF"/>
        </w:rPr>
        <w:t>почв</w:t>
      </w:r>
      <w:r w:rsidR="003F0399">
        <w:rPr>
          <w:rFonts w:ascii="Times New Roman" w:hAnsi="Times New Roman" w:cs="Times New Roman"/>
          <w:sz w:val="24"/>
          <w:szCs w:val="24"/>
          <w:shd w:val="clear" w:color="auto" w:fill="FFFFFF"/>
        </w:rPr>
        <w:t xml:space="preserve"> сухих степей - </w:t>
      </w:r>
      <w:r w:rsidRPr="003F0399">
        <w:rPr>
          <w:rFonts w:ascii="Times New Roman" w:hAnsi="Times New Roman" w:cs="Times New Roman"/>
          <w:bCs/>
          <w:sz w:val="24"/>
          <w:szCs w:val="24"/>
          <w:shd w:val="clear" w:color="auto" w:fill="FFFFFF"/>
        </w:rPr>
        <w:t>каштановые</w:t>
      </w:r>
      <w:r w:rsidRPr="003F0399">
        <w:rPr>
          <w:rFonts w:ascii="Times New Roman" w:hAnsi="Times New Roman" w:cs="Times New Roman"/>
          <w:sz w:val="24"/>
          <w:szCs w:val="24"/>
          <w:shd w:val="clear" w:color="auto" w:fill="FFFFFF"/>
        </w:rPr>
        <w:t> </w:t>
      </w:r>
      <w:r w:rsidRPr="003F0399">
        <w:rPr>
          <w:rFonts w:ascii="Times New Roman" w:hAnsi="Times New Roman" w:cs="Times New Roman"/>
          <w:bCs/>
          <w:sz w:val="24"/>
          <w:szCs w:val="24"/>
          <w:shd w:val="clear" w:color="auto" w:fill="FFFFFF"/>
        </w:rPr>
        <w:t>почвы</w:t>
      </w:r>
      <w:r w:rsidRPr="003F0399">
        <w:rPr>
          <w:rFonts w:ascii="Times New Roman" w:hAnsi="Times New Roman" w:cs="Times New Roman"/>
          <w:sz w:val="24"/>
          <w:szCs w:val="24"/>
          <w:shd w:val="clear" w:color="auto" w:fill="FFFFFF"/>
        </w:rPr>
        <w:t>. </w:t>
      </w:r>
    </w:p>
    <w:p w14:paraId="24C1AC21" w14:textId="06B4499E" w:rsidR="00C25A7D" w:rsidRPr="00D63D69" w:rsidRDefault="00857035" w:rsidP="00D63D69">
      <w:pPr>
        <w:pStyle w:val="a3"/>
        <w:ind w:firstLine="426"/>
        <w:jc w:val="both"/>
        <w:rPr>
          <w:rFonts w:ascii="Times New Roman" w:hAnsi="Times New Roman" w:cs="Times New Roman"/>
          <w:bCs/>
          <w:sz w:val="24"/>
          <w:szCs w:val="24"/>
        </w:rPr>
      </w:pPr>
      <w:r w:rsidRPr="003F0399">
        <w:rPr>
          <w:rFonts w:ascii="Times New Roman" w:hAnsi="Times New Roman" w:cs="Times New Roman"/>
          <w:bCs/>
          <w:sz w:val="24"/>
          <w:szCs w:val="24"/>
          <w:shd w:val="clear" w:color="auto" w:fill="FFFFFF"/>
        </w:rPr>
        <w:t>Каштановые</w:t>
      </w:r>
      <w:r w:rsidRPr="003F0399">
        <w:rPr>
          <w:rFonts w:ascii="Times New Roman" w:hAnsi="Times New Roman" w:cs="Times New Roman"/>
          <w:sz w:val="24"/>
          <w:szCs w:val="24"/>
          <w:shd w:val="clear" w:color="auto" w:fill="FFFFFF"/>
        </w:rPr>
        <w:t> </w:t>
      </w:r>
      <w:r w:rsidRPr="003F0399">
        <w:rPr>
          <w:rFonts w:ascii="Times New Roman" w:hAnsi="Times New Roman" w:cs="Times New Roman"/>
          <w:bCs/>
          <w:sz w:val="24"/>
          <w:szCs w:val="24"/>
          <w:shd w:val="clear" w:color="auto" w:fill="FFFFFF"/>
        </w:rPr>
        <w:t>почвы</w:t>
      </w:r>
      <w:r w:rsidRPr="003F0399">
        <w:rPr>
          <w:rFonts w:ascii="Times New Roman" w:hAnsi="Times New Roman" w:cs="Times New Roman"/>
          <w:sz w:val="24"/>
          <w:szCs w:val="24"/>
          <w:shd w:val="clear" w:color="auto" w:fill="FFFFFF"/>
        </w:rPr>
        <w:t xml:space="preserve"> характеризуются резкой </w:t>
      </w:r>
      <w:proofErr w:type="spellStart"/>
      <w:r w:rsidRPr="003F0399">
        <w:rPr>
          <w:rFonts w:ascii="Times New Roman" w:hAnsi="Times New Roman" w:cs="Times New Roman"/>
          <w:sz w:val="24"/>
          <w:szCs w:val="24"/>
          <w:shd w:val="clear" w:color="auto" w:fill="FFFFFF"/>
        </w:rPr>
        <w:t>континентальностью</w:t>
      </w:r>
      <w:proofErr w:type="spellEnd"/>
      <w:r w:rsidRPr="003F0399">
        <w:rPr>
          <w:rFonts w:ascii="Times New Roman" w:hAnsi="Times New Roman" w:cs="Times New Roman"/>
          <w:sz w:val="24"/>
          <w:szCs w:val="24"/>
          <w:shd w:val="clear" w:color="auto" w:fill="FFFFFF"/>
        </w:rPr>
        <w:t xml:space="preserve"> и засушливостью. Генетическими и зональными особенностями </w:t>
      </w:r>
      <w:r w:rsidRPr="003F0399">
        <w:rPr>
          <w:rFonts w:ascii="Times New Roman" w:hAnsi="Times New Roman" w:cs="Times New Roman"/>
          <w:bCs/>
          <w:sz w:val="24"/>
          <w:szCs w:val="24"/>
          <w:shd w:val="clear" w:color="auto" w:fill="FFFFFF"/>
        </w:rPr>
        <w:t>каштановых</w:t>
      </w:r>
      <w:r w:rsidRPr="003F0399">
        <w:rPr>
          <w:rFonts w:ascii="Times New Roman" w:hAnsi="Times New Roman" w:cs="Times New Roman"/>
          <w:sz w:val="24"/>
          <w:szCs w:val="24"/>
          <w:shd w:val="clear" w:color="auto" w:fill="FFFFFF"/>
        </w:rPr>
        <w:t> </w:t>
      </w:r>
      <w:r w:rsidRPr="003F0399">
        <w:rPr>
          <w:rFonts w:ascii="Times New Roman" w:hAnsi="Times New Roman" w:cs="Times New Roman"/>
          <w:bCs/>
          <w:sz w:val="24"/>
          <w:szCs w:val="24"/>
          <w:shd w:val="clear" w:color="auto" w:fill="FFFFFF"/>
        </w:rPr>
        <w:t>почв</w:t>
      </w:r>
      <w:r w:rsidRPr="003F0399">
        <w:rPr>
          <w:rFonts w:ascii="Times New Roman" w:hAnsi="Times New Roman" w:cs="Times New Roman"/>
          <w:sz w:val="24"/>
          <w:szCs w:val="24"/>
          <w:shd w:val="clear" w:color="auto" w:fill="FFFFFF"/>
        </w:rPr>
        <w:t xml:space="preserve"> является непромывной тип водного режима, недостаток продуктивной влаги, </w:t>
      </w:r>
      <w:proofErr w:type="spellStart"/>
      <w:r w:rsidRPr="003F0399">
        <w:rPr>
          <w:rFonts w:ascii="Times New Roman" w:hAnsi="Times New Roman" w:cs="Times New Roman"/>
          <w:sz w:val="24"/>
          <w:szCs w:val="24"/>
          <w:shd w:val="clear" w:color="auto" w:fill="FFFFFF"/>
        </w:rPr>
        <w:t>солонцеватость</w:t>
      </w:r>
      <w:proofErr w:type="spellEnd"/>
      <w:r w:rsidRPr="003F0399">
        <w:rPr>
          <w:rFonts w:ascii="Times New Roman" w:hAnsi="Times New Roman" w:cs="Times New Roman"/>
          <w:sz w:val="24"/>
          <w:szCs w:val="24"/>
          <w:shd w:val="clear" w:color="auto" w:fill="FFFFFF"/>
        </w:rPr>
        <w:t xml:space="preserve"> и комплексность почвенного покрова</w:t>
      </w:r>
      <w:r w:rsidRPr="003F0399">
        <w:rPr>
          <w:rFonts w:ascii="Times New Roman" w:hAnsi="Times New Roman" w:cs="Times New Roman"/>
          <w:color w:val="333333"/>
          <w:sz w:val="24"/>
          <w:szCs w:val="24"/>
          <w:shd w:val="clear" w:color="auto" w:fill="FFFFFF"/>
        </w:rPr>
        <w:t>. </w:t>
      </w:r>
    </w:p>
    <w:p w14:paraId="34F53E8A" w14:textId="4F90BD36" w:rsidR="00E96654" w:rsidRPr="00E96654" w:rsidRDefault="00996BE6" w:rsidP="00E96654">
      <w:pPr>
        <w:spacing w:after="0" w:line="240" w:lineRule="auto"/>
        <w:ind w:firstLine="708"/>
        <w:jc w:val="both"/>
        <w:rPr>
          <w:rFonts w:ascii="Times New Roman" w:hAnsi="Times New Roman" w:cs="Times New Roman"/>
          <w:sz w:val="24"/>
          <w:szCs w:val="24"/>
        </w:rPr>
      </w:pPr>
      <w:r w:rsidRPr="00E96654">
        <w:rPr>
          <w:rFonts w:ascii="Times New Roman" w:hAnsi="Times New Roman" w:cs="Times New Roman"/>
          <w:sz w:val="24"/>
          <w:szCs w:val="24"/>
        </w:rPr>
        <w:lastRenderedPageBreak/>
        <w:t xml:space="preserve">В непосредственной </w:t>
      </w:r>
      <w:proofErr w:type="gramStart"/>
      <w:r w:rsidRPr="00E96654">
        <w:rPr>
          <w:rFonts w:ascii="Times New Roman" w:hAnsi="Times New Roman" w:cs="Times New Roman"/>
          <w:sz w:val="24"/>
          <w:szCs w:val="24"/>
        </w:rPr>
        <w:t>близости  от</w:t>
      </w:r>
      <w:proofErr w:type="gramEnd"/>
      <w:r w:rsidRPr="00E96654">
        <w:rPr>
          <w:rFonts w:ascii="Times New Roman" w:hAnsi="Times New Roman" w:cs="Times New Roman"/>
          <w:sz w:val="24"/>
          <w:szCs w:val="24"/>
        </w:rPr>
        <w:t xml:space="preserve"> границ населенного пункта </w:t>
      </w:r>
      <w:r w:rsidR="00E96654" w:rsidRPr="00E96654">
        <w:rPr>
          <w:rFonts w:ascii="Times New Roman" w:hAnsi="Times New Roman" w:cs="Times New Roman"/>
          <w:sz w:val="24"/>
          <w:szCs w:val="24"/>
        </w:rPr>
        <w:t xml:space="preserve">протекает р. </w:t>
      </w:r>
      <w:proofErr w:type="spellStart"/>
      <w:r w:rsidR="00E96654" w:rsidRPr="00E96654">
        <w:rPr>
          <w:rFonts w:ascii="Times New Roman" w:hAnsi="Times New Roman" w:cs="Times New Roman"/>
          <w:sz w:val="24"/>
          <w:szCs w:val="24"/>
        </w:rPr>
        <w:t>Ергилчай</w:t>
      </w:r>
      <w:proofErr w:type="spellEnd"/>
      <w:r w:rsidR="00FD7423">
        <w:rPr>
          <w:rFonts w:ascii="Times New Roman" w:hAnsi="Times New Roman" w:cs="Times New Roman"/>
          <w:sz w:val="24"/>
          <w:szCs w:val="24"/>
        </w:rPr>
        <w:t>, являющийся одним из многочисленных притоков реки Рубас.</w:t>
      </w:r>
      <w:r w:rsidR="00E96654" w:rsidRPr="00E96654">
        <w:rPr>
          <w:rFonts w:ascii="Times New Roman" w:hAnsi="Times New Roman" w:cs="Times New Roman"/>
          <w:sz w:val="24"/>
          <w:szCs w:val="24"/>
        </w:rPr>
        <w:t xml:space="preserve"> </w:t>
      </w:r>
    </w:p>
    <w:p w14:paraId="3F6CF1B9" w14:textId="77777777" w:rsidR="00E96654" w:rsidRPr="00E96654" w:rsidRDefault="00E96654" w:rsidP="00E96654">
      <w:pPr>
        <w:spacing w:after="0" w:line="240" w:lineRule="auto"/>
        <w:ind w:firstLine="708"/>
        <w:jc w:val="both"/>
        <w:rPr>
          <w:rFonts w:ascii="Times New Roman" w:hAnsi="Times New Roman" w:cs="Times New Roman"/>
          <w:sz w:val="24"/>
          <w:szCs w:val="24"/>
        </w:rPr>
      </w:pPr>
      <w:r w:rsidRPr="00E96654">
        <w:rPr>
          <w:rFonts w:ascii="Times New Roman" w:hAnsi="Times New Roman" w:cs="Times New Roman"/>
          <w:sz w:val="24"/>
          <w:szCs w:val="24"/>
        </w:rPr>
        <w:t>Режим рек</w:t>
      </w:r>
      <w:r w:rsidR="008F5D81">
        <w:rPr>
          <w:rFonts w:ascii="Times New Roman" w:hAnsi="Times New Roman" w:cs="Times New Roman"/>
          <w:sz w:val="24"/>
          <w:szCs w:val="24"/>
        </w:rPr>
        <w:t>и</w:t>
      </w:r>
      <w:r w:rsidRPr="00E96654">
        <w:rPr>
          <w:rFonts w:ascii="Times New Roman" w:hAnsi="Times New Roman" w:cs="Times New Roman"/>
          <w:sz w:val="24"/>
          <w:szCs w:val="24"/>
        </w:rPr>
        <w:t xml:space="preserve"> этого типа характеризуется высокими и кратковременными дождевыми паводками весной, летом и осенью.</w:t>
      </w:r>
    </w:p>
    <w:p w14:paraId="51822BE2" w14:textId="77777777" w:rsidR="00996BE6" w:rsidRPr="00E96654" w:rsidRDefault="00E96654" w:rsidP="00E96654">
      <w:pPr>
        <w:spacing w:after="0" w:line="240" w:lineRule="auto"/>
        <w:ind w:firstLine="708"/>
        <w:jc w:val="both"/>
        <w:rPr>
          <w:rFonts w:ascii="Times New Roman" w:hAnsi="Times New Roman" w:cs="Times New Roman"/>
          <w:sz w:val="24"/>
          <w:szCs w:val="24"/>
        </w:rPr>
      </w:pPr>
      <w:r w:rsidRPr="00E96654">
        <w:rPr>
          <w:rFonts w:ascii="Times New Roman" w:hAnsi="Times New Roman" w:cs="Times New Roman"/>
          <w:sz w:val="24"/>
          <w:szCs w:val="24"/>
        </w:rPr>
        <w:t>Паводки могут превышать средний годовой расход в 3-4 раза. И таких паводков может быть 10-15 в год. Отдельные паводки могут превышать средн</w:t>
      </w:r>
      <w:r>
        <w:rPr>
          <w:rFonts w:ascii="Times New Roman" w:hAnsi="Times New Roman" w:cs="Times New Roman"/>
          <w:sz w:val="24"/>
          <w:szCs w:val="24"/>
        </w:rPr>
        <w:t>ий годовой расход в 20-100 раз.</w:t>
      </w:r>
    </w:p>
    <w:p w14:paraId="09DA699A" w14:textId="77777777" w:rsidR="001659C2" w:rsidRPr="00BC6B5C" w:rsidRDefault="000A73EE">
      <w:pPr>
        <w:spacing w:after="0" w:line="240" w:lineRule="auto"/>
        <w:ind w:firstLine="708"/>
        <w:jc w:val="both"/>
        <w:rPr>
          <w:rFonts w:ascii="Times New Roman" w:hAnsi="Times New Roman" w:cs="Times New Roman"/>
          <w:sz w:val="24"/>
        </w:rPr>
      </w:pPr>
      <w:r w:rsidRPr="00BC6B5C">
        <w:rPr>
          <w:rFonts w:ascii="Times New Roman" w:eastAsiaTheme="majorEastAsia" w:hAnsi="Times New Roman" w:cs="Times New Roman"/>
          <w:sz w:val="24"/>
        </w:rPr>
        <w:t>Питание водотоков смешанное, преобладает снеговое и дождевое, грунтовое - незначительное. В связи с тем, что в горах зимой осадки выпадают в виде снега, для рек характерна четко выраженная зимняя межень. Весеннее половодье начинается в апреле. Характерны летние паводки в связи с увеличением количества осадков и с таянием летом снегов в высокогорье.</w:t>
      </w:r>
    </w:p>
    <w:p w14:paraId="1B11ED06" w14:textId="77777777" w:rsidR="001659C2" w:rsidRPr="00BC6B5C" w:rsidRDefault="000A73EE" w:rsidP="00E739AC">
      <w:pPr>
        <w:pStyle w:val="3"/>
        <w:numPr>
          <w:ilvl w:val="1"/>
          <w:numId w:val="47"/>
        </w:numPr>
        <w:tabs>
          <w:tab w:val="left" w:pos="567"/>
        </w:tabs>
        <w:spacing w:before="480" w:after="240"/>
        <w:ind w:left="0" w:firstLine="0"/>
        <w:jc w:val="center"/>
        <w:rPr>
          <w:rFonts w:ascii="Times New Roman" w:hAnsi="Times New Roman" w:cs="Times New Roman"/>
          <w:color w:val="auto"/>
          <w:sz w:val="28"/>
        </w:rPr>
      </w:pPr>
      <w:bookmarkStart w:id="24" w:name="_Toc96946053"/>
      <w:r w:rsidRPr="00BC6B5C">
        <w:rPr>
          <w:rFonts w:ascii="Times New Roman" w:hAnsi="Times New Roman" w:cs="Times New Roman"/>
          <w:color w:val="auto"/>
          <w:sz w:val="28"/>
        </w:rPr>
        <w:t>Инженерно-геологические условия</w:t>
      </w:r>
      <w:bookmarkEnd w:id="24"/>
    </w:p>
    <w:p w14:paraId="19BEBBE0" w14:textId="77777777" w:rsidR="001659C2" w:rsidRPr="00BC6B5C" w:rsidRDefault="000A73EE">
      <w:pPr>
        <w:pStyle w:val="4"/>
        <w:spacing w:after="240"/>
        <w:jc w:val="center"/>
        <w:rPr>
          <w:rFonts w:ascii="Times New Roman" w:hAnsi="Times New Roman" w:cs="Times New Roman"/>
          <w:color w:val="000000"/>
          <w:sz w:val="28"/>
        </w:rPr>
      </w:pPr>
      <w:r w:rsidRPr="00BC6B5C">
        <w:rPr>
          <w:rFonts w:ascii="Times New Roman" w:hAnsi="Times New Roman" w:cs="Times New Roman"/>
          <w:color w:val="000000" w:themeColor="text1"/>
          <w:sz w:val="28"/>
        </w:rPr>
        <w:t>2.6.1. Рельеф</w:t>
      </w:r>
    </w:p>
    <w:p w14:paraId="453A38CC" w14:textId="77777777" w:rsidR="008F5D81" w:rsidRPr="008F5D81" w:rsidRDefault="008F5D81" w:rsidP="008F5D81">
      <w:pPr>
        <w:pStyle w:val="3"/>
        <w:spacing w:before="0"/>
        <w:ind w:firstLine="426"/>
        <w:jc w:val="both"/>
        <w:rPr>
          <w:rFonts w:ascii="Times New Roman" w:hAnsi="Times New Roman"/>
          <w:b w:val="0"/>
          <w:color w:val="auto"/>
        </w:rPr>
      </w:pPr>
      <w:r w:rsidRPr="008F5D81">
        <w:rPr>
          <w:rFonts w:ascii="Times New Roman" w:hAnsi="Times New Roman"/>
          <w:b w:val="0"/>
          <w:color w:val="auto"/>
        </w:rPr>
        <w:t xml:space="preserve">Рассматриваемая территория приурочена к горно-складчатой области северного склона Большого Кавказа. Здесь распространены трещинно-грунтовые воды дислоцированных отложений юрского возраста и воды карстово-грунтовые меловых отложений. Преобладают воды гидрокарбонатно-натриевые, сульфатно-гидрокарбонатные и гидрокарбонатно-сульфатные разнообразного катионного состава. На территории района имеются многочисленные выходы родников с дебитами от 0,05-2,00 л/сек до 5,0-10,0 л/сек. С зонами тектонических нарушений связаны минеральные источники с минерализацией воды 1,2-10,0 г/л углекислого, азотно-углекисло-метанового и метанового газового состава. </w:t>
      </w:r>
    </w:p>
    <w:p w14:paraId="65A1BB54" w14:textId="49000CB1" w:rsidR="001659C2" w:rsidRPr="00BC6B5C" w:rsidRDefault="0017706E">
      <w:pPr>
        <w:pStyle w:val="4"/>
        <w:spacing w:before="480" w:after="240"/>
        <w:jc w:val="center"/>
        <w:rPr>
          <w:rFonts w:ascii="Times New Roman" w:hAnsi="Times New Roman" w:cs="Times New Roman"/>
          <w:color w:val="000000"/>
          <w:sz w:val="28"/>
        </w:rPr>
      </w:pPr>
      <w:r>
        <w:rPr>
          <w:rFonts w:ascii="Times New Roman" w:hAnsi="Times New Roman" w:cs="Times New Roman"/>
          <w:color w:val="000000" w:themeColor="text1"/>
          <w:sz w:val="28"/>
        </w:rPr>
        <w:t>2.6.2.</w:t>
      </w:r>
      <w:r w:rsidR="002245FF">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 xml:space="preserve">Геологическое </w:t>
      </w:r>
      <w:r w:rsidR="000A73EE" w:rsidRPr="00BC6B5C">
        <w:rPr>
          <w:rFonts w:ascii="Times New Roman" w:hAnsi="Times New Roman" w:cs="Times New Roman"/>
          <w:color w:val="000000" w:themeColor="text1"/>
          <w:sz w:val="28"/>
        </w:rPr>
        <w:t>строение</w:t>
      </w:r>
    </w:p>
    <w:p w14:paraId="089C81D3" w14:textId="77777777" w:rsidR="001659C2" w:rsidRPr="00BC6B5C" w:rsidRDefault="000A73EE">
      <w:pPr>
        <w:spacing w:after="0" w:line="240" w:lineRule="auto"/>
        <w:ind w:firstLine="720"/>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 xml:space="preserve">В тектоническом отношении рассматриваемая территория приурочена к ядру </w:t>
      </w:r>
      <w:proofErr w:type="spellStart"/>
      <w:r w:rsidRPr="00BC6B5C">
        <w:rPr>
          <w:rFonts w:ascii="Times New Roman" w:eastAsiaTheme="majorEastAsia" w:hAnsi="Times New Roman" w:cs="Times New Roman"/>
          <w:sz w:val="24"/>
          <w:szCs w:val="24"/>
          <w:lang w:eastAsia="ru-RU"/>
        </w:rPr>
        <w:t>мегантиклинория</w:t>
      </w:r>
      <w:proofErr w:type="spellEnd"/>
      <w:r w:rsidRPr="00BC6B5C">
        <w:rPr>
          <w:rFonts w:ascii="Times New Roman" w:eastAsiaTheme="majorEastAsia" w:hAnsi="Times New Roman" w:cs="Times New Roman"/>
          <w:sz w:val="24"/>
          <w:szCs w:val="24"/>
          <w:lang w:eastAsia="ru-RU"/>
        </w:rPr>
        <w:t xml:space="preserve"> Большого Кавказа. </w:t>
      </w:r>
    </w:p>
    <w:p w14:paraId="772D3C3D" w14:textId="77777777" w:rsidR="001659C2" w:rsidRPr="00BC6B5C" w:rsidRDefault="000A73EE">
      <w:pPr>
        <w:spacing w:after="0" w:line="240" w:lineRule="auto"/>
        <w:ind w:firstLine="720"/>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В геологическом строении территории принимают участие породы нижней и средней юры, перекрытые маломощными четвертичными отложениями.</w:t>
      </w:r>
    </w:p>
    <w:p w14:paraId="1D6CE008" w14:textId="77777777" w:rsidR="001659C2" w:rsidRPr="00BC6B5C" w:rsidRDefault="000A73EE">
      <w:pPr>
        <w:spacing w:after="0" w:line="240" w:lineRule="auto"/>
        <w:ind w:firstLine="720"/>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Коренные породы представлены известняками, мергелями, глинами, сланцами, песчаниками. Общая мощность их достигает 6000 м.</w:t>
      </w:r>
    </w:p>
    <w:p w14:paraId="74DB4DB9" w14:textId="77777777" w:rsidR="001659C2" w:rsidRPr="00BC6B5C" w:rsidRDefault="000A73EE">
      <w:pPr>
        <w:spacing w:after="0" w:line="240" w:lineRule="auto"/>
        <w:ind w:firstLine="720"/>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Четвертичные породы представлены аллювиальными, делювиальными, элювиальными, оползневыми накоплениями песчано-глинистого состава с различным содержанием обломочного материала. Общая мощность их изменяется от 0 до 50 метров, мощность аллювия р. Самур может быть значительно выше.</w:t>
      </w:r>
    </w:p>
    <w:p w14:paraId="1C41A29A" w14:textId="77777777" w:rsidR="001659C2" w:rsidRPr="00BC6B5C" w:rsidRDefault="000A73EE">
      <w:pPr>
        <w:pStyle w:val="4"/>
        <w:spacing w:before="480" w:after="240"/>
        <w:jc w:val="center"/>
        <w:rPr>
          <w:rFonts w:ascii="Times New Roman" w:hAnsi="Times New Roman" w:cs="Times New Roman"/>
          <w:color w:val="000000"/>
          <w:sz w:val="28"/>
        </w:rPr>
      </w:pPr>
      <w:r w:rsidRPr="00BC6B5C">
        <w:rPr>
          <w:rFonts w:ascii="Times New Roman" w:hAnsi="Times New Roman" w:cs="Times New Roman"/>
          <w:color w:val="000000" w:themeColor="text1"/>
          <w:sz w:val="28"/>
        </w:rPr>
        <w:t>2.6.3. Гидрогеологические условия</w:t>
      </w:r>
    </w:p>
    <w:p w14:paraId="639D8250" w14:textId="2241D72A" w:rsidR="005471D2" w:rsidRDefault="005471D2" w:rsidP="00FD7423">
      <w:pPr>
        <w:spacing w:after="0"/>
        <w:ind w:firstLine="720"/>
        <w:jc w:val="both"/>
        <w:rPr>
          <w:rFonts w:ascii="Times New Roman" w:hAnsi="Times New Roman" w:cs="Times New Roman"/>
          <w:sz w:val="24"/>
          <w:szCs w:val="24"/>
        </w:rPr>
      </w:pPr>
      <w:r w:rsidRPr="00FD7423">
        <w:rPr>
          <w:rFonts w:ascii="Times New Roman" w:hAnsi="Times New Roman" w:cs="Times New Roman"/>
          <w:sz w:val="24"/>
          <w:szCs w:val="24"/>
        </w:rPr>
        <w:t xml:space="preserve">Согласно гидрогеологическому районированию </w:t>
      </w:r>
      <w:proofErr w:type="gramStart"/>
      <w:r w:rsidRPr="00FD7423">
        <w:rPr>
          <w:rFonts w:ascii="Times New Roman" w:hAnsi="Times New Roman" w:cs="Times New Roman"/>
          <w:sz w:val="24"/>
          <w:szCs w:val="24"/>
        </w:rPr>
        <w:t>Дагестана</w:t>
      </w:r>
      <w:proofErr w:type="gramEnd"/>
      <w:r w:rsidRPr="00FD7423">
        <w:rPr>
          <w:rFonts w:ascii="Times New Roman" w:hAnsi="Times New Roman" w:cs="Times New Roman"/>
          <w:sz w:val="24"/>
          <w:szCs w:val="24"/>
        </w:rPr>
        <w:t xml:space="preserve"> рассматриваемая территория приурочена к горно-складчатой области северного склона Большого Кавказа. Здесь распространены трещинно-грунтовые воды дислоцированных отложений юрского возраста и воды</w:t>
      </w:r>
      <w:r>
        <w:rPr>
          <w:rFonts w:ascii="Arial" w:hAnsi="Arial" w:cs="Arial"/>
          <w:sz w:val="26"/>
        </w:rPr>
        <w:t xml:space="preserve"> </w:t>
      </w:r>
      <w:r w:rsidRPr="00FD7423">
        <w:rPr>
          <w:rFonts w:ascii="Times New Roman" w:hAnsi="Times New Roman" w:cs="Times New Roman"/>
          <w:sz w:val="24"/>
          <w:szCs w:val="24"/>
        </w:rPr>
        <w:t>делювиально-пролювиальных отложений речных долин. На территории имеются многочисленные выходы родников с дебитами от 0,05-2,00 л/сек до 5,0-10,0 л/сек.</w:t>
      </w:r>
    </w:p>
    <w:p w14:paraId="52E81E87" w14:textId="69D6AC4D" w:rsidR="00D531D3" w:rsidRDefault="00D531D3" w:rsidP="00FD7423">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В непосредственной близости участка, расположенного в районе сельского </w:t>
      </w:r>
      <w:proofErr w:type="gramStart"/>
      <w:r>
        <w:rPr>
          <w:rFonts w:ascii="Times New Roman" w:hAnsi="Times New Roman" w:cs="Times New Roman"/>
          <w:sz w:val="24"/>
          <w:szCs w:val="24"/>
        </w:rPr>
        <w:t>поселения  «</w:t>
      </w:r>
      <w:proofErr w:type="gramEnd"/>
      <w:r>
        <w:rPr>
          <w:rFonts w:ascii="Times New Roman" w:hAnsi="Times New Roman" w:cs="Times New Roman"/>
          <w:sz w:val="24"/>
          <w:szCs w:val="24"/>
        </w:rPr>
        <w:t xml:space="preserve">сельсовет </w:t>
      </w:r>
      <w:proofErr w:type="spellStart"/>
      <w:r>
        <w:rPr>
          <w:rFonts w:ascii="Times New Roman" w:hAnsi="Times New Roman" w:cs="Times New Roman"/>
          <w:sz w:val="24"/>
          <w:szCs w:val="24"/>
        </w:rPr>
        <w:t>Кошкентский</w:t>
      </w:r>
      <w:proofErr w:type="spellEnd"/>
      <w:r>
        <w:rPr>
          <w:rFonts w:ascii="Times New Roman" w:hAnsi="Times New Roman" w:cs="Times New Roman"/>
          <w:sz w:val="24"/>
          <w:szCs w:val="24"/>
        </w:rPr>
        <w:t xml:space="preserve">» Хивского района протекает река </w:t>
      </w:r>
      <w:proofErr w:type="spellStart"/>
      <w:r>
        <w:rPr>
          <w:rFonts w:ascii="Times New Roman" w:hAnsi="Times New Roman" w:cs="Times New Roman"/>
          <w:sz w:val="24"/>
          <w:szCs w:val="24"/>
        </w:rPr>
        <w:t>Ергилчай</w:t>
      </w:r>
      <w:proofErr w:type="spellEnd"/>
      <w:r>
        <w:rPr>
          <w:rFonts w:ascii="Times New Roman" w:hAnsi="Times New Roman" w:cs="Times New Roman"/>
          <w:sz w:val="24"/>
          <w:szCs w:val="24"/>
        </w:rPr>
        <w:t>.</w:t>
      </w:r>
    </w:p>
    <w:p w14:paraId="7F07A437" w14:textId="3B77BA29" w:rsidR="00D531D3" w:rsidRPr="00FD7423" w:rsidRDefault="00D531D3" w:rsidP="00D531D3">
      <w:pPr>
        <w:pStyle w:val="aff7"/>
        <w:spacing w:before="0" w:beforeAutospacing="0" w:after="0" w:afterAutospacing="0"/>
        <w:ind w:firstLine="709"/>
        <w:jc w:val="both"/>
      </w:pPr>
      <w:proofErr w:type="gramStart"/>
      <w:r>
        <w:t>Протяженность  реки</w:t>
      </w:r>
      <w:proofErr w:type="gramEnd"/>
      <w:r>
        <w:t xml:space="preserve"> </w:t>
      </w:r>
      <w:proofErr w:type="spellStart"/>
      <w:r>
        <w:t>Ергилчай</w:t>
      </w:r>
      <w:proofErr w:type="spellEnd"/>
      <w:r>
        <w:t xml:space="preserve">  143 км, ее водоохранная зона составляет - 200 м. Ширина прибрежной защитной полосы для всех рек и каналов составит 50 м.</w:t>
      </w:r>
    </w:p>
    <w:p w14:paraId="2C9D1998" w14:textId="0DBEF23F" w:rsidR="005471D2" w:rsidRDefault="00FD7423" w:rsidP="00FD7423">
      <w:pPr>
        <w:pStyle w:val="28"/>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471D2" w:rsidRPr="00FD7423">
        <w:rPr>
          <w:rFonts w:ascii="Times New Roman" w:hAnsi="Times New Roman" w:cs="Times New Roman"/>
          <w:sz w:val="24"/>
          <w:szCs w:val="24"/>
        </w:rPr>
        <w:t>С зонами тектонических нарушений связаны минеральные источники с минерализацией воды 1,2-10,0 г/л углекислого, азотно-углекисло-метанового и метанового газового состава. Преобладают воды сульфатно-гидрокарбонатные и гидрокарбонатно-сульфатные разнообразного катионного состава.</w:t>
      </w:r>
    </w:p>
    <w:p w14:paraId="5B62B8C0" w14:textId="426327A9" w:rsidR="00FD7423" w:rsidRDefault="00FD7423" w:rsidP="00FD7423">
      <w:pPr>
        <w:pStyle w:val="aff7"/>
        <w:shd w:val="clear" w:color="auto" w:fill="FFFFFF"/>
        <w:spacing w:before="0" w:beforeAutospacing="0" w:after="0" w:afterAutospacing="0"/>
        <w:ind w:right="-2"/>
        <w:jc w:val="both"/>
      </w:pPr>
      <w:r>
        <w:t xml:space="preserve">            </w:t>
      </w:r>
      <w:r w:rsidRPr="00A4624B">
        <w:t>Водные ресурсы представлены поверхностными и подземными водами.</w:t>
      </w:r>
    </w:p>
    <w:p w14:paraId="75567796" w14:textId="77777777" w:rsidR="00FD7423" w:rsidRPr="00A4624B" w:rsidRDefault="00FD7423" w:rsidP="00FD7423">
      <w:pPr>
        <w:pStyle w:val="28"/>
        <w:spacing w:after="0" w:line="240" w:lineRule="auto"/>
        <w:ind w:left="0" w:right="-2" w:firstLine="709"/>
        <w:jc w:val="both"/>
        <w:rPr>
          <w:rFonts w:ascii="Times New Roman" w:hAnsi="Times New Roman" w:cs="Times New Roman"/>
          <w:sz w:val="24"/>
          <w:szCs w:val="24"/>
        </w:rPr>
      </w:pPr>
      <w:r w:rsidRPr="00A4624B">
        <w:rPr>
          <w:rFonts w:ascii="Times New Roman" w:hAnsi="Times New Roman" w:cs="Times New Roman"/>
          <w:sz w:val="24"/>
          <w:szCs w:val="24"/>
          <w:u w:val="single"/>
        </w:rPr>
        <w:t>Поверхностные воды.</w:t>
      </w:r>
      <w:r w:rsidRPr="00A4624B">
        <w:rPr>
          <w:rFonts w:ascii="Times New Roman" w:hAnsi="Times New Roman" w:cs="Times New Roman"/>
          <w:sz w:val="24"/>
          <w:szCs w:val="24"/>
        </w:rPr>
        <w:t xml:space="preserve"> Ресурсы поверхностных вод на территории района определяются величиной стока всех рек, который   примерно   составляет 0,1 км</w:t>
      </w:r>
      <w:r w:rsidRPr="00A4624B">
        <w:rPr>
          <w:rFonts w:ascii="Times New Roman" w:hAnsi="Times New Roman" w:cs="Times New Roman"/>
          <w:sz w:val="24"/>
          <w:szCs w:val="24"/>
          <w:vertAlign w:val="superscript"/>
        </w:rPr>
        <w:t>3</w:t>
      </w:r>
      <w:r w:rsidRPr="00A4624B">
        <w:rPr>
          <w:rFonts w:ascii="Times New Roman" w:hAnsi="Times New Roman" w:cs="Times New Roman"/>
          <w:sz w:val="24"/>
          <w:szCs w:val="24"/>
        </w:rPr>
        <w:t xml:space="preserve">/год. </w:t>
      </w:r>
    </w:p>
    <w:p w14:paraId="1136AD88" w14:textId="77777777" w:rsidR="00FD7423" w:rsidRPr="00A4624B" w:rsidRDefault="00FD7423" w:rsidP="00FD7423">
      <w:pPr>
        <w:pStyle w:val="36"/>
        <w:spacing w:after="0" w:line="240" w:lineRule="auto"/>
        <w:ind w:left="0" w:right="-2" w:firstLine="709"/>
        <w:jc w:val="both"/>
        <w:rPr>
          <w:rFonts w:ascii="Times New Roman" w:hAnsi="Times New Roman" w:cs="Times New Roman"/>
          <w:sz w:val="24"/>
          <w:szCs w:val="24"/>
        </w:rPr>
      </w:pPr>
      <w:r w:rsidRPr="00A4624B">
        <w:rPr>
          <w:rFonts w:ascii="Times New Roman" w:hAnsi="Times New Roman" w:cs="Times New Roman"/>
          <w:sz w:val="24"/>
          <w:szCs w:val="24"/>
        </w:rPr>
        <w:t>Сток крупных и малых рек увеличивается с марта по июнь, когда происходит таяние сезонных снегов и выпадают осадки. Весной проходит от 30 до 60 % годового объёма стока на всех реках. С июня по ноябрь водность рек начинает сокращаться, но случаются паводки, связанные с выпадением осадков.</w:t>
      </w:r>
    </w:p>
    <w:p w14:paraId="79ABED94" w14:textId="77777777" w:rsidR="00FD7423" w:rsidRPr="00A4624B" w:rsidRDefault="00FD7423" w:rsidP="00FD7423">
      <w:pPr>
        <w:spacing w:after="0" w:line="240" w:lineRule="auto"/>
        <w:ind w:right="-2" w:firstLine="709"/>
        <w:jc w:val="both"/>
        <w:rPr>
          <w:rFonts w:ascii="Times New Roman" w:hAnsi="Times New Roman" w:cs="Times New Roman"/>
          <w:sz w:val="24"/>
          <w:szCs w:val="24"/>
        </w:rPr>
      </w:pPr>
      <w:r w:rsidRPr="00A4624B">
        <w:rPr>
          <w:rFonts w:ascii="Times New Roman" w:hAnsi="Times New Roman" w:cs="Times New Roman"/>
          <w:sz w:val="24"/>
          <w:szCs w:val="24"/>
        </w:rPr>
        <w:t>В зимний период все реки переходят на подземное питание и сток сокращается. Минимальный сток наблюдается в феврале, когда исчерпываются ресурсы подземных вод.</w:t>
      </w:r>
    </w:p>
    <w:p w14:paraId="53C6494A" w14:textId="77777777" w:rsidR="00FD7423" w:rsidRPr="00A4624B" w:rsidRDefault="00FD7423" w:rsidP="00FD7423">
      <w:pPr>
        <w:pStyle w:val="32"/>
        <w:spacing w:after="0" w:line="240" w:lineRule="auto"/>
        <w:ind w:right="-2" w:firstLine="709"/>
        <w:rPr>
          <w:rFonts w:ascii="Times New Roman" w:hAnsi="Times New Roman" w:cs="Times New Roman"/>
          <w:sz w:val="24"/>
          <w:szCs w:val="24"/>
        </w:rPr>
      </w:pPr>
      <w:r w:rsidRPr="00A4624B">
        <w:rPr>
          <w:rFonts w:ascii="Times New Roman" w:hAnsi="Times New Roman" w:cs="Times New Roman"/>
          <w:sz w:val="24"/>
          <w:szCs w:val="24"/>
        </w:rPr>
        <w:t>Речные воды используются для водоснабжения, рыбного хозяйства.</w:t>
      </w:r>
    </w:p>
    <w:p w14:paraId="78F685E7" w14:textId="77777777" w:rsidR="00FD7423" w:rsidRPr="00A4624B" w:rsidRDefault="00FD7423" w:rsidP="00FD7423">
      <w:pPr>
        <w:pStyle w:val="32"/>
        <w:spacing w:after="0" w:line="240" w:lineRule="auto"/>
        <w:ind w:firstLine="709"/>
        <w:rPr>
          <w:rFonts w:ascii="Times New Roman" w:hAnsi="Times New Roman" w:cs="Times New Roman"/>
          <w:sz w:val="24"/>
          <w:szCs w:val="24"/>
        </w:rPr>
      </w:pPr>
      <w:r w:rsidRPr="00A4624B">
        <w:rPr>
          <w:rFonts w:ascii="Times New Roman" w:hAnsi="Times New Roman" w:cs="Times New Roman"/>
          <w:sz w:val="24"/>
          <w:szCs w:val="24"/>
          <w:u w:val="single"/>
        </w:rPr>
        <w:t>Подземные воды.</w:t>
      </w:r>
      <w:r w:rsidRPr="00A4624B">
        <w:rPr>
          <w:rFonts w:ascii="Times New Roman" w:hAnsi="Times New Roman" w:cs="Times New Roman"/>
          <w:sz w:val="24"/>
          <w:szCs w:val="24"/>
        </w:rPr>
        <w:t xml:space="preserve"> Прогнозные эксплуатационные ресурсы подземных вод Хивского района оцениваются в 2,25 тыс. м</w:t>
      </w:r>
      <w:r w:rsidRPr="00A4624B">
        <w:rPr>
          <w:rFonts w:ascii="Times New Roman" w:hAnsi="Times New Roman" w:cs="Times New Roman"/>
          <w:sz w:val="24"/>
          <w:szCs w:val="24"/>
          <w:vertAlign w:val="superscript"/>
        </w:rPr>
        <w:t>3</w:t>
      </w:r>
      <w:r w:rsidRPr="00A4624B">
        <w:rPr>
          <w:rFonts w:ascii="Times New Roman" w:hAnsi="Times New Roman" w:cs="Times New Roman"/>
          <w:sz w:val="24"/>
          <w:szCs w:val="24"/>
        </w:rPr>
        <w:t>/</w:t>
      </w:r>
      <w:proofErr w:type="spellStart"/>
      <w:r w:rsidRPr="00A4624B">
        <w:rPr>
          <w:rFonts w:ascii="Times New Roman" w:hAnsi="Times New Roman" w:cs="Times New Roman"/>
          <w:sz w:val="24"/>
          <w:szCs w:val="24"/>
        </w:rPr>
        <w:t>сут</w:t>
      </w:r>
      <w:proofErr w:type="spellEnd"/>
      <w:r w:rsidRPr="00A4624B">
        <w:rPr>
          <w:rFonts w:ascii="Times New Roman" w:hAnsi="Times New Roman" w:cs="Times New Roman"/>
          <w:sz w:val="24"/>
          <w:szCs w:val="24"/>
        </w:rPr>
        <w:t>. Подземные воды пресные, с минерализацией менее 1г/дм</w:t>
      </w:r>
      <w:r w:rsidRPr="00A4624B">
        <w:rPr>
          <w:rFonts w:ascii="Times New Roman" w:hAnsi="Times New Roman" w:cs="Times New Roman"/>
          <w:sz w:val="24"/>
          <w:szCs w:val="24"/>
          <w:vertAlign w:val="superscript"/>
        </w:rPr>
        <w:t>3</w:t>
      </w:r>
      <w:r w:rsidRPr="00A4624B">
        <w:rPr>
          <w:rFonts w:ascii="Times New Roman" w:hAnsi="Times New Roman" w:cs="Times New Roman"/>
          <w:sz w:val="24"/>
          <w:szCs w:val="24"/>
        </w:rPr>
        <w:t>.</w:t>
      </w:r>
    </w:p>
    <w:p w14:paraId="247BEFF2" w14:textId="77777777" w:rsidR="00FD7423" w:rsidRPr="00A4624B" w:rsidRDefault="00FD7423" w:rsidP="00FD7423">
      <w:pPr>
        <w:pStyle w:val="32"/>
        <w:spacing w:after="0" w:line="240" w:lineRule="auto"/>
        <w:ind w:firstLine="709"/>
        <w:rPr>
          <w:rFonts w:ascii="Times New Roman" w:hAnsi="Times New Roman" w:cs="Times New Roman"/>
          <w:sz w:val="24"/>
          <w:szCs w:val="24"/>
        </w:rPr>
      </w:pPr>
      <w:r w:rsidRPr="00A4624B">
        <w:rPr>
          <w:rFonts w:ascii="Times New Roman" w:hAnsi="Times New Roman" w:cs="Times New Roman"/>
          <w:sz w:val="24"/>
          <w:szCs w:val="24"/>
        </w:rPr>
        <w:t>Все имеющиеся ресурсы не утверждены.</w:t>
      </w:r>
    </w:p>
    <w:p w14:paraId="39418D91" w14:textId="77777777" w:rsidR="00FD7423" w:rsidRDefault="00FD7423" w:rsidP="00FD7423">
      <w:pPr>
        <w:spacing w:after="0" w:line="240" w:lineRule="auto"/>
        <w:ind w:firstLine="709"/>
        <w:jc w:val="both"/>
        <w:rPr>
          <w:rFonts w:ascii="Times New Roman" w:hAnsi="Times New Roman" w:cs="Times New Roman"/>
          <w:sz w:val="24"/>
          <w:szCs w:val="24"/>
        </w:rPr>
      </w:pPr>
      <w:r w:rsidRPr="00A4624B">
        <w:rPr>
          <w:rFonts w:ascii="Times New Roman" w:hAnsi="Times New Roman" w:cs="Times New Roman"/>
          <w:sz w:val="24"/>
          <w:szCs w:val="24"/>
        </w:rPr>
        <w:t>Очевидно, что на территории района необходимо дальнейшее проведение работ по утверждению и разведке</w:t>
      </w:r>
      <w:r>
        <w:rPr>
          <w:rFonts w:ascii="Times New Roman" w:hAnsi="Times New Roman" w:cs="Times New Roman"/>
          <w:sz w:val="24"/>
          <w:szCs w:val="24"/>
        </w:rPr>
        <w:t xml:space="preserve"> запасов пресных подземных вод.</w:t>
      </w:r>
    </w:p>
    <w:p w14:paraId="4D9B734F" w14:textId="6B410AA0" w:rsidR="00FD7423" w:rsidRPr="00FD7423" w:rsidRDefault="00FD7423" w:rsidP="00FD7423">
      <w:pPr>
        <w:spacing w:after="0" w:line="240" w:lineRule="auto"/>
        <w:ind w:firstLine="709"/>
        <w:jc w:val="both"/>
        <w:rPr>
          <w:rFonts w:ascii="Times New Roman" w:hAnsi="Times New Roman" w:cs="Times New Roman"/>
          <w:sz w:val="24"/>
          <w:szCs w:val="24"/>
        </w:rPr>
      </w:pPr>
      <w:r w:rsidRPr="00FD7423">
        <w:rPr>
          <w:rFonts w:ascii="Times New Roman" w:eastAsiaTheme="majorEastAsia" w:hAnsi="Times New Roman" w:cs="Times New Roman"/>
          <w:sz w:val="24"/>
          <w:szCs w:val="24"/>
          <w:lang w:eastAsia="ru-RU"/>
        </w:rPr>
        <w:t>В Хивском муниципальном районе подземные воды вскрыты на глубинах 25–300 м. Воды гидрокарбонатно-натриевые, имеют повышенную минерализацию (3–5 г/л). В границах поселения имеются многочисленные выходы родников с дебитами от 0,05–2,00 л/сек до 5,0-10,0 л/сек, которые являются источниками водоснабжения. Качество подземных вод позволяет их использование для хозяйственно-питьевых целей.</w:t>
      </w:r>
      <w:r w:rsidRPr="00FD7423">
        <w:rPr>
          <w:rFonts w:ascii="Times New Roman" w:hAnsi="Times New Roman" w:cs="Times New Roman"/>
          <w:sz w:val="28"/>
        </w:rPr>
        <w:t xml:space="preserve"> </w:t>
      </w:r>
    </w:p>
    <w:p w14:paraId="1BEBC94B" w14:textId="77777777" w:rsidR="00FD7423" w:rsidRDefault="00FD7423" w:rsidP="00FD7423">
      <w:pPr>
        <w:pStyle w:val="4"/>
        <w:spacing w:before="0" w:line="240" w:lineRule="auto"/>
        <w:rPr>
          <w:rFonts w:ascii="Times New Roman" w:hAnsi="Times New Roman" w:cs="Times New Roman"/>
          <w:color w:val="000000" w:themeColor="text1"/>
          <w:sz w:val="28"/>
        </w:rPr>
      </w:pPr>
    </w:p>
    <w:p w14:paraId="14803AB3" w14:textId="5FA36F25" w:rsidR="00FD7423" w:rsidRPr="00BC6B5C" w:rsidRDefault="00FD7423" w:rsidP="00FD7423">
      <w:pPr>
        <w:pStyle w:val="4"/>
        <w:spacing w:before="0" w:after="240" w:line="240" w:lineRule="auto"/>
        <w:jc w:val="center"/>
        <w:rPr>
          <w:rFonts w:ascii="Times New Roman" w:hAnsi="Times New Roman" w:cs="Times New Roman"/>
          <w:color w:val="000000"/>
          <w:sz w:val="28"/>
        </w:rPr>
      </w:pPr>
      <w:r w:rsidRPr="00BC6B5C">
        <w:rPr>
          <w:rFonts w:ascii="Times New Roman" w:hAnsi="Times New Roman" w:cs="Times New Roman"/>
          <w:color w:val="000000" w:themeColor="text1"/>
          <w:sz w:val="28"/>
        </w:rPr>
        <w:t>2.6.4. Опасные геологические процессы</w:t>
      </w:r>
    </w:p>
    <w:p w14:paraId="1658B474" w14:textId="77777777" w:rsidR="00FD7423" w:rsidRPr="00BC6B5C" w:rsidRDefault="00FD7423" w:rsidP="00FD7423">
      <w:pPr>
        <w:spacing w:after="0" w:line="240" w:lineRule="auto"/>
        <w:ind w:firstLine="709"/>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zh-CN"/>
        </w:rPr>
        <w:t>Согласно СП 14.13330.2018 «Строительство в сейсмических районах» Актуализированная редакция СНиП II-7-81* «Карты общего сейсмического районирования территории Российской Федерации – ОСР-2015»</w:t>
      </w:r>
      <w:r w:rsidRPr="00BC6B5C">
        <w:rPr>
          <w:rFonts w:ascii="Times New Roman" w:eastAsiaTheme="majorEastAsia" w:hAnsi="Times New Roman" w:cs="Times New Roman"/>
          <w:sz w:val="18"/>
          <w:szCs w:val="18"/>
          <w:lang w:eastAsia="zh-CN"/>
        </w:rPr>
        <w:t xml:space="preserve"> </w:t>
      </w:r>
      <w:r w:rsidRPr="00BC6B5C">
        <w:rPr>
          <w:rFonts w:ascii="Times New Roman" w:eastAsiaTheme="majorEastAsia" w:hAnsi="Times New Roman" w:cs="Times New Roman"/>
          <w:sz w:val="24"/>
          <w:szCs w:val="24"/>
          <w:lang w:eastAsia="ru-RU"/>
        </w:rPr>
        <w:t>территория поселения входит в границы зон фоновой сейсмической интенсивности (для средних грунтовых условий):</w:t>
      </w:r>
    </w:p>
    <w:p w14:paraId="640F8E4B" w14:textId="77777777" w:rsidR="00FD7423" w:rsidRPr="00BC6B5C" w:rsidRDefault="00FD7423" w:rsidP="00E739AC">
      <w:pPr>
        <w:numPr>
          <w:ilvl w:val="0"/>
          <w:numId w:val="1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А (10% в течение 50 лет) – 9 баллов,</w:t>
      </w:r>
    </w:p>
    <w:p w14:paraId="43D2D060" w14:textId="77777777" w:rsidR="00FD7423" w:rsidRPr="00BC6B5C" w:rsidRDefault="00FD7423" w:rsidP="00E739AC">
      <w:pPr>
        <w:numPr>
          <w:ilvl w:val="0"/>
          <w:numId w:val="1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В (5% в течение 50 лет) – 9 баллов,</w:t>
      </w:r>
    </w:p>
    <w:p w14:paraId="0990D9C1" w14:textId="77777777" w:rsidR="00FD7423" w:rsidRPr="00D02F66" w:rsidRDefault="00FD7423" w:rsidP="00E739AC">
      <w:pPr>
        <w:numPr>
          <w:ilvl w:val="0"/>
          <w:numId w:val="1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С (1% в течение 50 лет) – 10 баллов.</w:t>
      </w:r>
    </w:p>
    <w:p w14:paraId="531B3E56" w14:textId="77777777" w:rsidR="00FD7423" w:rsidRPr="00FD7423" w:rsidRDefault="00FD7423" w:rsidP="00FD7423">
      <w:pPr>
        <w:pStyle w:val="aff7"/>
        <w:shd w:val="clear" w:color="auto" w:fill="FFFFFF"/>
        <w:spacing w:before="0" w:beforeAutospacing="0" w:after="0" w:afterAutospacing="0"/>
        <w:ind w:right="525" w:firstLine="709"/>
      </w:pPr>
      <w:r w:rsidRPr="00FD7423">
        <w:t>Из опасных геологических процессов на территории района широко развиты как эндогенные, так и экзогенные геологические процессы.</w:t>
      </w:r>
    </w:p>
    <w:p w14:paraId="57333931" w14:textId="77777777" w:rsidR="00FD7423" w:rsidRPr="00FD7423" w:rsidRDefault="00FD7423" w:rsidP="00166B0C">
      <w:pPr>
        <w:pStyle w:val="af9"/>
        <w:ind w:left="0" w:firstLine="709"/>
        <w:jc w:val="both"/>
        <w:rPr>
          <w:lang w:eastAsia="ar-SA"/>
        </w:rPr>
      </w:pPr>
      <w:r w:rsidRPr="00FD7423">
        <w:rPr>
          <w:rFonts w:eastAsiaTheme="majorEastAsia"/>
          <w:lang w:eastAsia="ar-SA"/>
        </w:rPr>
        <w:t>Из экзогенных процессов на рассматриваемой территории наиболее развиты эрозионные, обвально-осыпные, оползневые процессы, возможны сели и лавины.</w:t>
      </w:r>
    </w:p>
    <w:p w14:paraId="6325DF5F" w14:textId="77777777" w:rsidR="00FD7423" w:rsidRPr="00FD7423" w:rsidRDefault="00FD7423" w:rsidP="00166B0C">
      <w:pPr>
        <w:spacing w:after="0" w:line="240" w:lineRule="auto"/>
        <w:ind w:firstLine="709"/>
        <w:jc w:val="both"/>
        <w:rPr>
          <w:rFonts w:ascii="Times New Roman" w:eastAsia="Times New Roman" w:hAnsi="Times New Roman" w:cs="Times New Roman"/>
          <w:sz w:val="24"/>
          <w:szCs w:val="24"/>
          <w:lang w:eastAsia="ar-SA"/>
        </w:rPr>
      </w:pPr>
      <w:r w:rsidRPr="00FD7423">
        <w:rPr>
          <w:rFonts w:ascii="Times New Roman" w:eastAsiaTheme="majorEastAsia" w:hAnsi="Times New Roman" w:cs="Times New Roman"/>
          <w:sz w:val="24"/>
          <w:szCs w:val="24"/>
          <w:lang w:eastAsia="ar-SA"/>
        </w:rPr>
        <w:t>Эрозионным процессам подвержена практически вся территория. Здесь наблюдаются все виды эрозии: водная, ветровая, боковая и русловая эрозия рек.</w:t>
      </w:r>
    </w:p>
    <w:p w14:paraId="3EF71FCC" w14:textId="77777777" w:rsidR="00FD7423" w:rsidRPr="00FD7423" w:rsidRDefault="00FD7423" w:rsidP="00166B0C">
      <w:pPr>
        <w:pStyle w:val="af9"/>
        <w:ind w:left="0" w:firstLine="709"/>
        <w:jc w:val="both"/>
      </w:pPr>
      <w:r w:rsidRPr="00FD7423">
        <w:rPr>
          <w:rFonts w:eastAsiaTheme="majorEastAsia"/>
        </w:rPr>
        <w:t>Оползневые процессы, осыпи и обвалы. Сельское поселение расположено на территории с высокой активностью обвально-осыпных процессов (25–50 %).</w:t>
      </w:r>
    </w:p>
    <w:p w14:paraId="2A2FDD35" w14:textId="3675B5B1" w:rsidR="001659C2" w:rsidRPr="00BC6B5C" w:rsidRDefault="00166B0C" w:rsidP="00166B0C">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b/>
          <w:bCs/>
          <w:sz w:val="24"/>
          <w:szCs w:val="24"/>
        </w:rPr>
        <w:t xml:space="preserve">            </w:t>
      </w:r>
      <w:r w:rsidR="000A73EE" w:rsidRPr="00BC6B5C">
        <w:rPr>
          <w:rFonts w:ascii="Times New Roman" w:eastAsiaTheme="majorEastAsia" w:hAnsi="Times New Roman" w:cs="Times New Roman"/>
          <w:sz w:val="24"/>
          <w:szCs w:val="24"/>
          <w:lang w:eastAsia="ru-RU"/>
        </w:rPr>
        <w:t xml:space="preserve">Оползни и обвалы развиваются на относительно крутых склонах гор, в выемках дорог, в речных долинах, подверженных боковой эрозии, в местах скопления осыпей. Породы, слагающие склоны, сильно выветрены и трещиноваты, растительный покров </w:t>
      </w:r>
      <w:r w:rsidR="000A73EE" w:rsidRPr="00BC6B5C">
        <w:rPr>
          <w:rFonts w:ascii="Times New Roman" w:eastAsiaTheme="majorEastAsia" w:hAnsi="Times New Roman" w:cs="Times New Roman"/>
          <w:sz w:val="24"/>
          <w:szCs w:val="24"/>
          <w:lang w:eastAsia="ru-RU"/>
        </w:rPr>
        <w:lastRenderedPageBreak/>
        <w:t>нарушен. Достаточно небольшого толчка, чтобы породы, разбитые трещинами на блоки, начали смещаться по склону.</w:t>
      </w:r>
    </w:p>
    <w:p w14:paraId="09460CD4" w14:textId="77777777" w:rsidR="001659C2" w:rsidRPr="00BC6B5C" w:rsidRDefault="000A73EE">
      <w:pPr>
        <w:spacing w:after="0" w:line="240" w:lineRule="auto"/>
        <w:ind w:firstLine="720"/>
        <w:jc w:val="both"/>
        <w:rPr>
          <w:rFonts w:ascii="Times New Roman" w:eastAsia="Times New Roman" w:hAnsi="Times New Roman" w:cs="Times New Roman"/>
          <w:sz w:val="24"/>
          <w:szCs w:val="24"/>
          <w:lang w:eastAsia="ar-SA"/>
        </w:rPr>
      </w:pPr>
      <w:r w:rsidRPr="00BC6B5C">
        <w:rPr>
          <w:rFonts w:ascii="Times New Roman" w:eastAsiaTheme="majorEastAsia" w:hAnsi="Times New Roman" w:cs="Times New Roman"/>
          <w:sz w:val="24"/>
          <w:szCs w:val="24"/>
          <w:lang w:eastAsia="ar-SA"/>
        </w:rPr>
        <w:t>Высокая сейсмическая активность может быть причиной образования многочисленных крупных оползней и обвалов. Кроме того, возникновению и активизации оползней способствуют обильные продолжительные осадки, утяжеляющие породы склона.</w:t>
      </w:r>
    </w:p>
    <w:p w14:paraId="5F66DAEF" w14:textId="77777777" w:rsidR="001659C2" w:rsidRPr="00BC6B5C" w:rsidRDefault="000A73EE">
      <w:pPr>
        <w:spacing w:after="0" w:line="240" w:lineRule="auto"/>
        <w:ind w:firstLine="720"/>
        <w:jc w:val="both"/>
        <w:rPr>
          <w:rFonts w:ascii="Times New Roman" w:eastAsia="Times New Roman" w:hAnsi="Times New Roman" w:cs="Times New Roman"/>
          <w:sz w:val="24"/>
          <w:szCs w:val="24"/>
          <w:lang w:eastAsia="ar-SA"/>
        </w:rPr>
      </w:pPr>
      <w:r w:rsidRPr="00BC6B5C">
        <w:rPr>
          <w:rFonts w:ascii="Times New Roman" w:eastAsiaTheme="majorEastAsia" w:hAnsi="Times New Roman" w:cs="Times New Roman"/>
          <w:sz w:val="24"/>
          <w:szCs w:val="24"/>
          <w:lang w:eastAsia="ar-SA"/>
        </w:rPr>
        <w:t xml:space="preserve">Техногенные факторы (распашка и подрезка склонов, заготовка дров, строительство зданий, дорог и другое) усугубляют естественные причины </w:t>
      </w:r>
      <w:proofErr w:type="spellStart"/>
      <w:r w:rsidRPr="00BC6B5C">
        <w:rPr>
          <w:rFonts w:ascii="Times New Roman" w:eastAsiaTheme="majorEastAsia" w:hAnsi="Times New Roman" w:cs="Times New Roman"/>
          <w:sz w:val="24"/>
          <w:szCs w:val="24"/>
          <w:lang w:eastAsia="ar-SA"/>
        </w:rPr>
        <w:t>оползнеобразования</w:t>
      </w:r>
      <w:proofErr w:type="spellEnd"/>
      <w:r w:rsidRPr="00BC6B5C">
        <w:rPr>
          <w:rFonts w:ascii="Times New Roman" w:eastAsiaTheme="majorEastAsia" w:hAnsi="Times New Roman" w:cs="Times New Roman"/>
          <w:sz w:val="24"/>
          <w:szCs w:val="24"/>
          <w:lang w:eastAsia="ar-SA"/>
        </w:rPr>
        <w:t>.</w:t>
      </w:r>
    </w:p>
    <w:p w14:paraId="07E9EC54" w14:textId="77777777" w:rsidR="001659C2" w:rsidRPr="00BC6B5C" w:rsidRDefault="000A73EE">
      <w:pPr>
        <w:spacing w:after="0" w:line="240" w:lineRule="auto"/>
        <w:ind w:firstLine="720"/>
        <w:jc w:val="both"/>
        <w:rPr>
          <w:rFonts w:ascii="Times New Roman" w:eastAsia="Times New Roman" w:hAnsi="Times New Roman" w:cs="Times New Roman"/>
          <w:sz w:val="24"/>
          <w:szCs w:val="24"/>
          <w:lang w:eastAsia="ar-SA"/>
        </w:rPr>
      </w:pPr>
      <w:proofErr w:type="spellStart"/>
      <w:r w:rsidRPr="00BC6B5C">
        <w:rPr>
          <w:rFonts w:ascii="Times New Roman" w:eastAsiaTheme="majorEastAsia" w:hAnsi="Times New Roman" w:cs="Times New Roman"/>
          <w:sz w:val="24"/>
          <w:szCs w:val="24"/>
          <w:lang w:eastAsia="ar-SA"/>
        </w:rPr>
        <w:t>Селеносными</w:t>
      </w:r>
      <w:proofErr w:type="spellEnd"/>
      <w:r w:rsidRPr="00BC6B5C">
        <w:rPr>
          <w:rFonts w:ascii="Times New Roman" w:eastAsiaTheme="majorEastAsia" w:hAnsi="Times New Roman" w:cs="Times New Roman"/>
          <w:sz w:val="24"/>
          <w:szCs w:val="24"/>
          <w:lang w:eastAsia="ar-SA"/>
        </w:rPr>
        <w:t xml:space="preserve"> являются многие водотоки. Продукты выветривания, сместившиеся по склонам, представляют собой материал для образования селей. Водной составляющей для них являются атмосферные осадки. Преобладают </w:t>
      </w:r>
      <w:proofErr w:type="spellStart"/>
      <w:r w:rsidRPr="00BC6B5C">
        <w:rPr>
          <w:rFonts w:ascii="Times New Roman" w:eastAsiaTheme="majorEastAsia" w:hAnsi="Times New Roman" w:cs="Times New Roman"/>
          <w:sz w:val="24"/>
          <w:szCs w:val="24"/>
          <w:lang w:eastAsia="ar-SA"/>
        </w:rPr>
        <w:t>водокаменные</w:t>
      </w:r>
      <w:proofErr w:type="spellEnd"/>
      <w:r w:rsidRPr="00BC6B5C">
        <w:rPr>
          <w:rFonts w:ascii="Times New Roman" w:eastAsiaTheme="majorEastAsia" w:hAnsi="Times New Roman" w:cs="Times New Roman"/>
          <w:sz w:val="24"/>
          <w:szCs w:val="24"/>
          <w:lang w:eastAsia="ar-SA"/>
        </w:rPr>
        <w:t xml:space="preserve"> сели.</w:t>
      </w:r>
    </w:p>
    <w:p w14:paraId="341BFC67" w14:textId="77777777" w:rsidR="001659C2" w:rsidRPr="00BC6B5C" w:rsidRDefault="001659C2">
      <w:pPr>
        <w:spacing w:line="240" w:lineRule="auto"/>
        <w:rPr>
          <w:rFonts w:ascii="Times New Roman" w:hAnsi="Times New Roman" w:cs="Times New Roman"/>
          <w:sz w:val="24"/>
        </w:rPr>
      </w:pPr>
    </w:p>
    <w:p w14:paraId="30AEC380" w14:textId="77777777" w:rsidR="001659C2" w:rsidRPr="00BC6B5C" w:rsidRDefault="000A73EE" w:rsidP="00E739AC">
      <w:pPr>
        <w:pStyle w:val="2"/>
        <w:numPr>
          <w:ilvl w:val="0"/>
          <w:numId w:val="47"/>
        </w:numPr>
        <w:tabs>
          <w:tab w:val="left" w:pos="567"/>
        </w:tabs>
        <w:spacing w:before="0" w:after="240"/>
        <w:ind w:left="0" w:firstLine="0"/>
        <w:jc w:val="center"/>
        <w:rPr>
          <w:rFonts w:eastAsia="Calibri"/>
          <w:color w:val="000000"/>
          <w:lang w:eastAsia="en-US"/>
        </w:rPr>
      </w:pPr>
      <w:bookmarkStart w:id="25" w:name="_Toc87787797"/>
      <w:bookmarkStart w:id="26" w:name="_Toc96946054"/>
      <w:r w:rsidRPr="00BC6B5C">
        <w:rPr>
          <w:rFonts w:ascii="Times New Roman" w:hAnsi="Times New Roman" w:cs="Times New Roman"/>
          <w:color w:val="auto"/>
          <w:sz w:val="28"/>
        </w:rPr>
        <w:t>ОСНОВНЫЕ НАПРАВЛЕНИЯ РАЗВИТИЯ ЭКОНОМИКИ</w:t>
      </w:r>
      <w:bookmarkEnd w:id="25"/>
      <w:bookmarkEnd w:id="26"/>
    </w:p>
    <w:p w14:paraId="3B8ED54D" w14:textId="77777777" w:rsidR="001659C2" w:rsidRPr="00BC6B5C" w:rsidRDefault="000A73EE">
      <w:pPr>
        <w:spacing w:after="0" w:line="240" w:lineRule="auto"/>
        <w:ind w:firstLine="708"/>
        <w:jc w:val="both"/>
        <w:rPr>
          <w:rFonts w:ascii="Times New Roman" w:hAnsi="Times New Roman" w:cs="Times New Roman"/>
          <w:sz w:val="24"/>
        </w:rPr>
      </w:pPr>
      <w:r w:rsidRPr="00BC6B5C">
        <w:rPr>
          <w:rFonts w:ascii="Times New Roman" w:eastAsiaTheme="majorEastAsia" w:hAnsi="Times New Roman" w:cs="Times New Roman"/>
          <w:sz w:val="24"/>
        </w:rPr>
        <w:t xml:space="preserve">Сельское поселение </w:t>
      </w:r>
      <w:r w:rsidR="00F13668">
        <w:rPr>
          <w:rFonts w:ascii="Times New Roman" w:eastAsiaTheme="majorEastAsia" w:hAnsi="Times New Roman" w:cs="Times New Roman"/>
          <w:sz w:val="24"/>
        </w:rPr>
        <w:t xml:space="preserve">«сельсовет </w:t>
      </w:r>
      <w:proofErr w:type="spellStart"/>
      <w:r w:rsidR="00F13668">
        <w:rPr>
          <w:rFonts w:ascii="Times New Roman" w:eastAsiaTheme="majorEastAsia" w:hAnsi="Times New Roman" w:cs="Times New Roman"/>
          <w:sz w:val="24"/>
        </w:rPr>
        <w:t>Кошкентский</w:t>
      </w:r>
      <w:proofErr w:type="spellEnd"/>
      <w:r w:rsidR="00F13668">
        <w:rPr>
          <w:rFonts w:ascii="Times New Roman" w:eastAsiaTheme="majorEastAsia" w:hAnsi="Times New Roman" w:cs="Times New Roman"/>
          <w:sz w:val="24"/>
        </w:rPr>
        <w:t>»</w:t>
      </w:r>
      <w:r w:rsidRPr="00BC6B5C">
        <w:rPr>
          <w:rFonts w:ascii="Times New Roman" w:eastAsiaTheme="majorEastAsia" w:hAnsi="Times New Roman" w:cs="Times New Roman"/>
          <w:sz w:val="24"/>
        </w:rPr>
        <w:t xml:space="preserve"> в составе всего муниципального района относится</w:t>
      </w:r>
      <w:r w:rsidR="00E24538">
        <w:rPr>
          <w:rFonts w:ascii="Times New Roman" w:eastAsiaTheme="majorEastAsia" w:hAnsi="Times New Roman" w:cs="Times New Roman"/>
          <w:sz w:val="24"/>
        </w:rPr>
        <w:t xml:space="preserve"> к </w:t>
      </w:r>
      <w:r w:rsidR="003B1B5D">
        <w:rPr>
          <w:rFonts w:ascii="Times New Roman" w:eastAsiaTheme="majorEastAsia" w:hAnsi="Times New Roman" w:cs="Times New Roman"/>
          <w:sz w:val="24"/>
        </w:rPr>
        <w:t xml:space="preserve">«Дербентской экономической </w:t>
      </w:r>
      <w:proofErr w:type="gramStart"/>
      <w:r w:rsidR="003B1B5D">
        <w:rPr>
          <w:rFonts w:ascii="Times New Roman" w:eastAsiaTheme="majorEastAsia" w:hAnsi="Times New Roman" w:cs="Times New Roman"/>
          <w:sz w:val="24"/>
        </w:rPr>
        <w:t xml:space="preserve">зоне» </w:t>
      </w:r>
      <w:r w:rsidRPr="00BC6B5C">
        <w:rPr>
          <w:rFonts w:ascii="Times New Roman" w:eastAsiaTheme="majorEastAsia" w:hAnsi="Times New Roman" w:cs="Times New Roman"/>
          <w:sz w:val="24"/>
        </w:rPr>
        <w:t xml:space="preserve"> терри</w:t>
      </w:r>
      <w:r w:rsidR="00E24538">
        <w:rPr>
          <w:rFonts w:ascii="Times New Roman" w:eastAsiaTheme="majorEastAsia" w:hAnsi="Times New Roman" w:cs="Times New Roman"/>
          <w:sz w:val="24"/>
        </w:rPr>
        <w:t>ториальной</w:t>
      </w:r>
      <w:proofErr w:type="gramEnd"/>
      <w:r w:rsidR="00E24538">
        <w:rPr>
          <w:rFonts w:ascii="Times New Roman" w:eastAsiaTheme="majorEastAsia" w:hAnsi="Times New Roman" w:cs="Times New Roman"/>
          <w:sz w:val="24"/>
        </w:rPr>
        <w:t xml:space="preserve"> зоны «Южный  </w:t>
      </w:r>
      <w:r w:rsidR="00151B3E">
        <w:rPr>
          <w:rFonts w:ascii="Times New Roman" w:eastAsiaTheme="majorEastAsia" w:hAnsi="Times New Roman" w:cs="Times New Roman"/>
          <w:sz w:val="24"/>
        </w:rPr>
        <w:t xml:space="preserve">территориальный </w:t>
      </w:r>
      <w:r w:rsidR="00E24538">
        <w:rPr>
          <w:rFonts w:ascii="Times New Roman" w:eastAsiaTheme="majorEastAsia" w:hAnsi="Times New Roman" w:cs="Times New Roman"/>
          <w:sz w:val="24"/>
        </w:rPr>
        <w:t>округ</w:t>
      </w:r>
      <w:r w:rsidRPr="00BC6B5C">
        <w:rPr>
          <w:rFonts w:ascii="Times New Roman" w:eastAsiaTheme="majorEastAsia" w:hAnsi="Times New Roman" w:cs="Times New Roman"/>
          <w:sz w:val="24"/>
        </w:rPr>
        <w:t>».</w:t>
      </w:r>
    </w:p>
    <w:p w14:paraId="7199AF9B" w14:textId="77777777" w:rsidR="001659C2" w:rsidRPr="00BC6B5C" w:rsidRDefault="000A73EE">
      <w:pPr>
        <w:spacing w:after="0" w:line="240" w:lineRule="auto"/>
        <w:ind w:firstLine="708"/>
        <w:jc w:val="both"/>
        <w:rPr>
          <w:rFonts w:ascii="Times New Roman" w:hAnsi="Times New Roman" w:cs="Times New Roman"/>
          <w:sz w:val="24"/>
        </w:rPr>
      </w:pPr>
      <w:r w:rsidRPr="00BC6B5C">
        <w:rPr>
          <w:rFonts w:ascii="Times New Roman" w:eastAsiaTheme="majorEastAsia" w:hAnsi="Times New Roman" w:cs="Times New Roman"/>
          <w:sz w:val="24"/>
        </w:rPr>
        <w:t>Базовой отраслью экономики</w:t>
      </w:r>
      <w:r w:rsidR="00E24538">
        <w:rPr>
          <w:rFonts w:ascii="Times New Roman" w:eastAsiaTheme="majorEastAsia" w:hAnsi="Times New Roman" w:cs="Times New Roman"/>
          <w:sz w:val="24"/>
        </w:rPr>
        <w:t xml:space="preserve"> сельского поселения </w:t>
      </w:r>
      <w:r w:rsidR="00F13668">
        <w:rPr>
          <w:rFonts w:ascii="Times New Roman" w:eastAsiaTheme="majorEastAsia" w:hAnsi="Times New Roman" w:cs="Times New Roman"/>
          <w:sz w:val="24"/>
        </w:rPr>
        <w:t xml:space="preserve">«сельсовет </w:t>
      </w:r>
      <w:proofErr w:type="spellStart"/>
      <w:r w:rsidR="00F13668">
        <w:rPr>
          <w:rFonts w:ascii="Times New Roman" w:eastAsiaTheme="majorEastAsia" w:hAnsi="Times New Roman" w:cs="Times New Roman"/>
          <w:sz w:val="24"/>
        </w:rPr>
        <w:t>Кошкентский</w:t>
      </w:r>
      <w:proofErr w:type="spellEnd"/>
      <w:r w:rsidR="00F13668">
        <w:rPr>
          <w:rFonts w:ascii="Times New Roman" w:eastAsiaTheme="majorEastAsia" w:hAnsi="Times New Roman" w:cs="Times New Roman"/>
          <w:sz w:val="24"/>
        </w:rPr>
        <w:t>»</w:t>
      </w:r>
      <w:r w:rsidRPr="00BC6B5C">
        <w:rPr>
          <w:rFonts w:ascii="Times New Roman" w:eastAsiaTheme="majorEastAsia" w:hAnsi="Times New Roman" w:cs="Times New Roman"/>
          <w:sz w:val="24"/>
        </w:rPr>
        <w:t xml:space="preserve"> являлось сельское хозяйство, однако сейчас сложилась сложная экономическая ситуация ввиду закрытия большинства сельскохозяйственных предприятий на рассматриваемой территории. Продолжают свою деятельность </w:t>
      </w:r>
      <w:r w:rsidR="00151B3E">
        <w:rPr>
          <w:rFonts w:ascii="Times New Roman" w:eastAsiaTheme="majorEastAsia" w:hAnsi="Times New Roman" w:cs="Times New Roman"/>
          <w:sz w:val="24"/>
        </w:rPr>
        <w:t>предприятие</w:t>
      </w:r>
      <w:r w:rsidRPr="00BC6B5C">
        <w:rPr>
          <w:rFonts w:ascii="Times New Roman" w:eastAsiaTheme="majorEastAsia" w:hAnsi="Times New Roman" w:cs="Times New Roman"/>
          <w:sz w:val="24"/>
        </w:rPr>
        <w:t>. Важно сохранить существующие организации и содействовать в развитии предпринимательства; также необходимо обеспечивать консультационную и информационную поддержку населению, желающему получить льготный кредит или субсидию на развитие ЛПХ.</w:t>
      </w:r>
    </w:p>
    <w:p w14:paraId="2FF2B5D6" w14:textId="17BF1BCE" w:rsidR="001659C2" w:rsidRPr="00BC6B5C" w:rsidRDefault="000A73EE">
      <w:pPr>
        <w:spacing w:after="0" w:line="240" w:lineRule="auto"/>
        <w:ind w:firstLine="708"/>
        <w:jc w:val="both"/>
        <w:rPr>
          <w:rFonts w:ascii="Times New Roman" w:hAnsi="Times New Roman" w:cs="Times New Roman"/>
          <w:sz w:val="24"/>
        </w:rPr>
      </w:pPr>
      <w:r w:rsidRPr="00BC6B5C">
        <w:rPr>
          <w:rFonts w:ascii="Times New Roman" w:eastAsiaTheme="majorEastAsia" w:hAnsi="Times New Roman" w:cs="Times New Roman"/>
          <w:sz w:val="24"/>
        </w:rPr>
        <w:t>Важную роль в экономике сельского поселения играют личные подсобные хозяйства (ЛПХ) с преобладанием животноводства</w:t>
      </w:r>
      <w:r w:rsidR="005A32C7">
        <w:rPr>
          <w:rFonts w:ascii="Times New Roman" w:eastAsiaTheme="majorEastAsia" w:hAnsi="Times New Roman" w:cs="Times New Roman"/>
          <w:sz w:val="24"/>
        </w:rPr>
        <w:t xml:space="preserve"> и птицеводства. </w:t>
      </w:r>
      <w:r w:rsidR="001C0A64" w:rsidRPr="00BC6B5C">
        <w:rPr>
          <w:rFonts w:ascii="Times New Roman" w:eastAsiaTheme="majorEastAsia" w:hAnsi="Times New Roman" w:cs="Times New Roman"/>
          <w:sz w:val="24"/>
        </w:rPr>
        <w:t>Помимо этого, ожидается увеличение объёмов сельскохозяйственного производства</w:t>
      </w:r>
      <w:r w:rsidR="00F24B66" w:rsidRPr="00BC6B5C">
        <w:rPr>
          <w:rFonts w:ascii="Times New Roman" w:eastAsiaTheme="majorEastAsia" w:hAnsi="Times New Roman" w:cs="Times New Roman"/>
          <w:sz w:val="24"/>
        </w:rPr>
        <w:t xml:space="preserve"> за счёт сельскохозяйственного освоения </w:t>
      </w:r>
      <w:proofErr w:type="gramStart"/>
      <w:r w:rsidR="00F24B66" w:rsidRPr="00BC6B5C">
        <w:rPr>
          <w:rFonts w:ascii="Times New Roman" w:eastAsiaTheme="majorEastAsia" w:hAnsi="Times New Roman" w:cs="Times New Roman"/>
          <w:sz w:val="24"/>
        </w:rPr>
        <w:t>территории  сельского</w:t>
      </w:r>
      <w:proofErr w:type="gramEnd"/>
      <w:r w:rsidR="00F24B66" w:rsidRPr="00BC6B5C">
        <w:rPr>
          <w:rFonts w:ascii="Times New Roman" w:eastAsiaTheme="majorEastAsia" w:hAnsi="Times New Roman" w:cs="Times New Roman"/>
          <w:sz w:val="24"/>
        </w:rPr>
        <w:t xml:space="preserve"> поселения</w:t>
      </w:r>
      <w:r w:rsidR="001C0A64" w:rsidRPr="00BC6B5C">
        <w:rPr>
          <w:rFonts w:ascii="Times New Roman" w:eastAsiaTheme="majorEastAsia" w:hAnsi="Times New Roman" w:cs="Times New Roman"/>
          <w:sz w:val="24"/>
        </w:rPr>
        <w:t xml:space="preserve">. </w:t>
      </w:r>
    </w:p>
    <w:p w14:paraId="0D369535" w14:textId="77777777" w:rsidR="005014D6" w:rsidRPr="005014D6" w:rsidRDefault="005014D6" w:rsidP="005014D6">
      <w:pPr>
        <w:spacing w:after="0" w:line="240" w:lineRule="auto"/>
        <w:ind w:firstLine="567"/>
        <w:jc w:val="both"/>
        <w:rPr>
          <w:rFonts w:ascii="Times New Roman" w:hAnsi="Times New Roman"/>
          <w:sz w:val="24"/>
          <w:szCs w:val="24"/>
        </w:rPr>
      </w:pPr>
      <w:r w:rsidRPr="005014D6">
        <w:rPr>
          <w:rFonts w:ascii="Times New Roman" w:hAnsi="Times New Roman"/>
          <w:sz w:val="24"/>
          <w:szCs w:val="24"/>
        </w:rPr>
        <w:t xml:space="preserve">Значительные территории в сельском поселении </w:t>
      </w:r>
      <w:r w:rsidR="00F13668">
        <w:rPr>
          <w:rFonts w:ascii="Times New Roman" w:hAnsi="Times New Roman"/>
          <w:sz w:val="24"/>
          <w:szCs w:val="24"/>
        </w:rPr>
        <w:t xml:space="preserve">«сельсовет </w:t>
      </w:r>
      <w:proofErr w:type="spellStart"/>
      <w:r w:rsidR="00F13668">
        <w:rPr>
          <w:rFonts w:ascii="Times New Roman" w:hAnsi="Times New Roman"/>
          <w:sz w:val="24"/>
          <w:szCs w:val="24"/>
        </w:rPr>
        <w:t>Кошкентский</w:t>
      </w:r>
      <w:proofErr w:type="spellEnd"/>
      <w:r w:rsidR="00F13668">
        <w:rPr>
          <w:rFonts w:ascii="Times New Roman" w:hAnsi="Times New Roman"/>
          <w:sz w:val="24"/>
          <w:szCs w:val="24"/>
        </w:rPr>
        <w:t>»</w:t>
      </w:r>
      <w:r w:rsidRPr="005014D6">
        <w:rPr>
          <w:rFonts w:ascii="Times New Roman" w:hAnsi="Times New Roman"/>
          <w:sz w:val="24"/>
          <w:szCs w:val="24"/>
        </w:rPr>
        <w:t xml:space="preserve"> заняты частными домами с приусадебными участками. При этом размеры приусадебного участка сильно колеблются (от 6 соток до 20 соток и более). На территории приусадебного участка не только развиваются личные подсобные хозяйства, но и создаются малые предприятия. Такое освоение территории сложилось исторически и является неотъемлемой частью культуры и быта местного населения. </w:t>
      </w:r>
    </w:p>
    <w:p w14:paraId="0206CA28" w14:textId="77777777" w:rsidR="005014D6" w:rsidRPr="005014D6" w:rsidRDefault="005014D6" w:rsidP="005014D6">
      <w:pPr>
        <w:spacing w:after="0" w:line="240" w:lineRule="auto"/>
        <w:ind w:firstLine="567"/>
        <w:jc w:val="both"/>
        <w:rPr>
          <w:rFonts w:ascii="Times New Roman" w:hAnsi="Times New Roman"/>
          <w:sz w:val="24"/>
          <w:szCs w:val="24"/>
        </w:rPr>
      </w:pPr>
      <w:r w:rsidRPr="005014D6">
        <w:rPr>
          <w:rFonts w:ascii="Times New Roman" w:hAnsi="Times New Roman"/>
          <w:sz w:val="24"/>
          <w:szCs w:val="24"/>
        </w:rPr>
        <w:t xml:space="preserve">На современном этапе развития личные подсобные хозяйства населения выполняют важные экономические функции по самообеспечению населения продуктами питания, самозанятости населения и формированию рынка продовольствия. Часть территорий, находящаяся в личной собственности граждан, не используется. </w:t>
      </w:r>
    </w:p>
    <w:p w14:paraId="598600F9" w14:textId="77777777" w:rsidR="005014D6" w:rsidRPr="005014D6" w:rsidRDefault="005014D6" w:rsidP="005014D6">
      <w:pPr>
        <w:spacing w:after="0" w:line="240" w:lineRule="auto"/>
        <w:ind w:firstLine="567"/>
        <w:jc w:val="both"/>
        <w:rPr>
          <w:rFonts w:ascii="Times New Roman" w:hAnsi="Times New Roman"/>
          <w:sz w:val="24"/>
          <w:szCs w:val="24"/>
        </w:rPr>
      </w:pPr>
      <w:r w:rsidRPr="005014D6">
        <w:rPr>
          <w:rFonts w:ascii="Times New Roman" w:hAnsi="Times New Roman"/>
          <w:sz w:val="24"/>
          <w:szCs w:val="24"/>
        </w:rPr>
        <w:t>Необходимо провести реструктуризацию функционально-планировочного устройства муниципального образования, оптимизации его с учетом реальных потребностей населения.</w:t>
      </w:r>
    </w:p>
    <w:p w14:paraId="04E04341" w14:textId="77777777" w:rsidR="005014D6" w:rsidRPr="005014D6" w:rsidRDefault="005014D6" w:rsidP="005014D6">
      <w:pPr>
        <w:spacing w:after="0" w:line="240" w:lineRule="auto"/>
        <w:jc w:val="both"/>
        <w:rPr>
          <w:rFonts w:ascii="Times New Roman" w:hAnsi="Times New Roman"/>
          <w:sz w:val="24"/>
          <w:szCs w:val="24"/>
        </w:rPr>
      </w:pPr>
      <w:r w:rsidRPr="005014D6">
        <w:rPr>
          <w:rFonts w:ascii="Times New Roman" w:hAnsi="Times New Roman"/>
          <w:sz w:val="24"/>
          <w:szCs w:val="24"/>
        </w:rPr>
        <w:t xml:space="preserve">         В селе расположен набор основных объектов социально-бытовой инфраструктуры повседневного и периодического обслуживания, объекты транспортно-инженерной инфраструктуры, производственные, в том числе сельскохозяйственные объекты поселения. </w:t>
      </w:r>
    </w:p>
    <w:p w14:paraId="2A80C338" w14:textId="77777777" w:rsidR="005014D6" w:rsidRPr="00BC6B5C" w:rsidRDefault="005014D6">
      <w:pPr>
        <w:spacing w:after="0" w:line="240" w:lineRule="auto"/>
        <w:ind w:firstLine="708"/>
        <w:jc w:val="both"/>
        <w:rPr>
          <w:rFonts w:ascii="Times New Roman" w:hAnsi="Times New Roman" w:cs="Times New Roman"/>
          <w:sz w:val="24"/>
        </w:rPr>
      </w:pPr>
    </w:p>
    <w:p w14:paraId="28CE146F" w14:textId="77777777" w:rsidR="001659C2" w:rsidRPr="00BC6B5C" w:rsidRDefault="000A73EE" w:rsidP="0061528E">
      <w:pPr>
        <w:pStyle w:val="2"/>
        <w:numPr>
          <w:ilvl w:val="0"/>
          <w:numId w:val="3"/>
        </w:numPr>
        <w:tabs>
          <w:tab w:val="left" w:pos="567"/>
        </w:tabs>
        <w:spacing w:before="480" w:after="240"/>
        <w:ind w:left="0" w:firstLine="0"/>
        <w:jc w:val="center"/>
        <w:rPr>
          <w:rFonts w:ascii="Times New Roman" w:hAnsi="Times New Roman" w:cs="Times New Roman"/>
          <w:color w:val="auto"/>
          <w:sz w:val="28"/>
        </w:rPr>
      </w:pPr>
      <w:bookmarkStart w:id="27" w:name="_Toc87787798"/>
      <w:bookmarkStart w:id="28" w:name="_Toc96946055"/>
      <w:r w:rsidRPr="00BC6B5C">
        <w:rPr>
          <w:rFonts w:ascii="Times New Roman" w:hAnsi="Times New Roman" w:cs="Times New Roman"/>
          <w:color w:val="auto"/>
          <w:sz w:val="28"/>
        </w:rPr>
        <w:lastRenderedPageBreak/>
        <w:t>НАСЕЛЕНИЕ. ЗАНЯТОСТЬ. ДЕМОГРАФИЧЕСКИЙ ПРОГНОЗ</w:t>
      </w:r>
      <w:bookmarkEnd w:id="27"/>
      <w:bookmarkEnd w:id="28"/>
    </w:p>
    <w:p w14:paraId="04F2BF0B" w14:textId="77777777" w:rsidR="001659C2" w:rsidRPr="00BC6B5C" w:rsidRDefault="000A73EE" w:rsidP="0061528E">
      <w:pPr>
        <w:pStyle w:val="3"/>
        <w:numPr>
          <w:ilvl w:val="1"/>
          <w:numId w:val="3"/>
        </w:numPr>
        <w:tabs>
          <w:tab w:val="left" w:pos="567"/>
        </w:tabs>
        <w:spacing w:after="120"/>
        <w:ind w:left="0" w:firstLine="0"/>
        <w:jc w:val="center"/>
        <w:rPr>
          <w:rFonts w:ascii="Times New Roman" w:hAnsi="Times New Roman" w:cs="Times New Roman"/>
          <w:color w:val="auto"/>
          <w:sz w:val="28"/>
        </w:rPr>
      </w:pPr>
      <w:bookmarkStart w:id="29" w:name="_Toc87787799"/>
      <w:bookmarkStart w:id="30" w:name="_Toc96946056"/>
      <w:r w:rsidRPr="00BC6B5C">
        <w:rPr>
          <w:rFonts w:ascii="Times New Roman" w:hAnsi="Times New Roman" w:cs="Times New Roman"/>
          <w:color w:val="auto"/>
          <w:sz w:val="28"/>
        </w:rPr>
        <w:t>Существующая численность населения</w:t>
      </w:r>
      <w:bookmarkEnd w:id="29"/>
      <w:bookmarkEnd w:id="30"/>
    </w:p>
    <w:p w14:paraId="6F97BEDE" w14:textId="77777777" w:rsidR="001659C2" w:rsidRDefault="000A73EE">
      <w:pPr>
        <w:spacing w:after="0" w:line="240" w:lineRule="auto"/>
        <w:ind w:firstLine="708"/>
        <w:jc w:val="both"/>
        <w:rPr>
          <w:rFonts w:ascii="Times New Roman" w:eastAsiaTheme="majorEastAsia" w:hAnsi="Times New Roman" w:cs="Times New Roman"/>
          <w:sz w:val="24"/>
        </w:rPr>
      </w:pPr>
      <w:r w:rsidRPr="00BC6B5C">
        <w:rPr>
          <w:rFonts w:ascii="Times New Roman" w:eastAsiaTheme="majorEastAsia" w:hAnsi="Times New Roman" w:cs="Times New Roman"/>
          <w:sz w:val="24"/>
        </w:rPr>
        <w:t>По данным администрации, численность постоянного населения</w:t>
      </w:r>
      <w:r w:rsidR="00E24538">
        <w:rPr>
          <w:rFonts w:ascii="Times New Roman" w:eastAsiaTheme="majorEastAsia" w:hAnsi="Times New Roman" w:cs="Times New Roman"/>
          <w:sz w:val="24"/>
        </w:rPr>
        <w:t xml:space="preserve"> сельского поселения </w:t>
      </w:r>
      <w:r w:rsidR="00F13668">
        <w:rPr>
          <w:rFonts w:ascii="Times New Roman" w:eastAsiaTheme="majorEastAsia" w:hAnsi="Times New Roman" w:cs="Times New Roman"/>
          <w:sz w:val="24"/>
        </w:rPr>
        <w:t xml:space="preserve">«сельсовет </w:t>
      </w:r>
      <w:proofErr w:type="spellStart"/>
      <w:r w:rsidR="00F13668">
        <w:rPr>
          <w:rFonts w:ascii="Times New Roman" w:eastAsiaTheme="majorEastAsia" w:hAnsi="Times New Roman" w:cs="Times New Roman"/>
          <w:sz w:val="24"/>
        </w:rPr>
        <w:t>Кошкентский</w:t>
      </w:r>
      <w:proofErr w:type="spellEnd"/>
      <w:r w:rsidR="00F13668">
        <w:rPr>
          <w:rFonts w:ascii="Times New Roman" w:eastAsiaTheme="majorEastAsia" w:hAnsi="Times New Roman" w:cs="Times New Roman"/>
          <w:sz w:val="24"/>
        </w:rPr>
        <w:t>»</w:t>
      </w:r>
      <w:r w:rsidR="00E24538">
        <w:rPr>
          <w:rFonts w:ascii="Times New Roman" w:eastAsiaTheme="majorEastAsia" w:hAnsi="Times New Roman" w:cs="Times New Roman"/>
          <w:sz w:val="24"/>
        </w:rPr>
        <w:t xml:space="preserve"> составляет </w:t>
      </w:r>
      <w:r w:rsidR="00776D56">
        <w:rPr>
          <w:rFonts w:ascii="Times New Roman" w:eastAsiaTheme="majorEastAsia" w:hAnsi="Times New Roman" w:cs="Times New Roman"/>
          <w:sz w:val="24"/>
        </w:rPr>
        <w:t>1354</w:t>
      </w:r>
      <w:r w:rsidR="00056A26">
        <w:rPr>
          <w:rFonts w:ascii="Times New Roman" w:eastAsiaTheme="majorEastAsia" w:hAnsi="Times New Roman" w:cs="Times New Roman"/>
          <w:sz w:val="24"/>
        </w:rPr>
        <w:t xml:space="preserve"> </w:t>
      </w:r>
      <w:r w:rsidRPr="00BC6B5C">
        <w:rPr>
          <w:rFonts w:ascii="Times New Roman" w:eastAsiaTheme="majorEastAsia" w:hAnsi="Times New Roman" w:cs="Times New Roman"/>
          <w:sz w:val="24"/>
        </w:rPr>
        <w:t xml:space="preserve">человек, или </w:t>
      </w:r>
      <w:r w:rsidR="005014D6">
        <w:rPr>
          <w:rFonts w:ascii="Times New Roman" w:eastAsiaTheme="majorEastAsia" w:hAnsi="Times New Roman" w:cs="Times New Roman"/>
          <w:sz w:val="24"/>
        </w:rPr>
        <w:t>2,5</w:t>
      </w:r>
      <w:r w:rsidR="00056A26">
        <w:rPr>
          <w:rFonts w:ascii="Times New Roman" w:eastAsiaTheme="majorEastAsia" w:hAnsi="Times New Roman" w:cs="Times New Roman"/>
          <w:sz w:val="24"/>
        </w:rPr>
        <w:t> % населения Хивс</w:t>
      </w:r>
      <w:r w:rsidR="00E24538">
        <w:rPr>
          <w:rFonts w:ascii="Times New Roman" w:eastAsiaTheme="majorEastAsia" w:hAnsi="Times New Roman" w:cs="Times New Roman"/>
          <w:sz w:val="24"/>
        </w:rPr>
        <w:t xml:space="preserve">кого </w:t>
      </w:r>
      <w:r w:rsidRPr="00BC6B5C">
        <w:rPr>
          <w:rFonts w:ascii="Times New Roman" w:eastAsiaTheme="majorEastAsia" w:hAnsi="Times New Roman" w:cs="Times New Roman"/>
          <w:sz w:val="24"/>
        </w:rPr>
        <w:t xml:space="preserve">района. </w:t>
      </w:r>
    </w:p>
    <w:p w14:paraId="2B823B7E" w14:textId="77777777" w:rsidR="0019393B" w:rsidRPr="0019393B" w:rsidRDefault="0019393B" w:rsidP="0019393B">
      <w:pPr>
        <w:spacing w:after="0" w:line="360" w:lineRule="auto"/>
        <w:ind w:firstLine="851"/>
        <w:contextualSpacing/>
        <w:jc w:val="both"/>
        <w:rPr>
          <w:rFonts w:ascii="Times New Roman" w:eastAsia="Times New Roman" w:hAnsi="Times New Roman" w:cs="Times New Roman"/>
          <w:sz w:val="24"/>
          <w:szCs w:val="24"/>
          <w:lang w:eastAsia="ru-RU"/>
        </w:rPr>
      </w:pPr>
      <w:r w:rsidRPr="0019393B">
        <w:rPr>
          <w:rFonts w:ascii="Times New Roman" w:eastAsia="Times New Roman" w:hAnsi="Times New Roman" w:cs="Times New Roman"/>
          <w:sz w:val="24"/>
          <w:szCs w:val="24"/>
          <w:lang w:eastAsia="ru-RU"/>
        </w:rPr>
        <w:t>Динамика численности населения за 2015 - 202</w:t>
      </w:r>
      <w:r w:rsidR="00080642">
        <w:rPr>
          <w:rFonts w:ascii="Times New Roman" w:eastAsia="Times New Roman" w:hAnsi="Times New Roman" w:cs="Times New Roman"/>
          <w:sz w:val="24"/>
          <w:szCs w:val="24"/>
          <w:lang w:eastAsia="ru-RU"/>
        </w:rPr>
        <w:t>2</w:t>
      </w:r>
      <w:r w:rsidRPr="0019393B">
        <w:rPr>
          <w:rFonts w:ascii="Times New Roman" w:eastAsia="Times New Roman" w:hAnsi="Times New Roman" w:cs="Times New Roman"/>
          <w:sz w:val="24"/>
          <w:szCs w:val="24"/>
          <w:lang w:eastAsia="ru-RU"/>
        </w:rPr>
        <w:t xml:space="preserve"> годы приведена ниже в таблице.</w:t>
      </w:r>
    </w:p>
    <w:p w14:paraId="276A982D" w14:textId="65CB5D32" w:rsidR="007907A9" w:rsidRDefault="0019393B" w:rsidP="007907A9">
      <w:pPr>
        <w:pStyle w:val="af"/>
        <w:keepNext/>
        <w:spacing w:after="0"/>
        <w:jc w:val="right"/>
        <w:rPr>
          <w:rFonts w:ascii="Times New Roman" w:hAnsi="Times New Roman" w:cs="Times New Roman"/>
          <w:b w:val="0"/>
          <w:color w:val="auto"/>
          <w:sz w:val="24"/>
          <w:szCs w:val="24"/>
        </w:rPr>
      </w:pPr>
      <w:r w:rsidRPr="007907A9">
        <w:rPr>
          <w:rFonts w:ascii="Times New Roman" w:hAnsi="Times New Roman" w:cs="Times New Roman"/>
          <w:b w:val="0"/>
          <w:i/>
          <w:iCs/>
          <w:color w:val="auto"/>
          <w:sz w:val="24"/>
          <w:szCs w:val="24"/>
        </w:rPr>
        <w:t>Таблица</w:t>
      </w:r>
      <w:r w:rsidR="007907A9" w:rsidRPr="007907A9">
        <w:rPr>
          <w:rFonts w:ascii="Times New Roman" w:hAnsi="Times New Roman" w:cs="Times New Roman"/>
          <w:b w:val="0"/>
          <w:i/>
          <w:iCs/>
          <w:color w:val="auto"/>
          <w:sz w:val="24"/>
          <w:szCs w:val="24"/>
        </w:rPr>
        <w:t xml:space="preserve"> 4.1.1</w:t>
      </w:r>
    </w:p>
    <w:p w14:paraId="3E311987" w14:textId="30B1933F" w:rsidR="0019393B" w:rsidRPr="0019393B" w:rsidRDefault="0019393B" w:rsidP="00F41770">
      <w:pPr>
        <w:pStyle w:val="af"/>
        <w:keepNext/>
        <w:spacing w:after="0"/>
        <w:jc w:val="center"/>
        <w:rPr>
          <w:rFonts w:ascii="Times New Roman" w:hAnsi="Times New Roman" w:cs="Times New Roman"/>
          <w:b w:val="0"/>
          <w:color w:val="auto"/>
          <w:sz w:val="24"/>
          <w:szCs w:val="24"/>
        </w:rPr>
      </w:pPr>
      <w:r w:rsidRPr="0019393B">
        <w:rPr>
          <w:rFonts w:ascii="Times New Roman" w:hAnsi="Times New Roman" w:cs="Times New Roman"/>
          <w:b w:val="0"/>
          <w:color w:val="auto"/>
          <w:sz w:val="24"/>
          <w:szCs w:val="24"/>
        </w:rPr>
        <w:t xml:space="preserve">Динамика численности населения МО </w:t>
      </w:r>
      <w:r w:rsidR="00F13668">
        <w:rPr>
          <w:rFonts w:ascii="Times New Roman" w:hAnsi="Times New Roman" w:cs="Times New Roman"/>
          <w:b w:val="0"/>
          <w:color w:val="auto"/>
          <w:sz w:val="24"/>
          <w:szCs w:val="24"/>
        </w:rPr>
        <w:t xml:space="preserve">«сельсовет </w:t>
      </w:r>
      <w:proofErr w:type="spellStart"/>
      <w:r w:rsidR="00F13668">
        <w:rPr>
          <w:rFonts w:ascii="Times New Roman" w:hAnsi="Times New Roman" w:cs="Times New Roman"/>
          <w:b w:val="0"/>
          <w:color w:val="auto"/>
          <w:sz w:val="24"/>
          <w:szCs w:val="24"/>
        </w:rPr>
        <w:t>Кошкентский</w:t>
      </w:r>
      <w:proofErr w:type="spellEnd"/>
      <w:r w:rsidR="00F13668">
        <w:rPr>
          <w:rFonts w:ascii="Times New Roman" w:hAnsi="Times New Roman" w:cs="Times New Roman"/>
          <w:b w:val="0"/>
          <w:color w:val="auto"/>
          <w:sz w:val="24"/>
          <w:szCs w:val="24"/>
        </w:rPr>
        <w:t>»</w:t>
      </w:r>
      <w:r w:rsidRPr="0019393B">
        <w:rPr>
          <w:rFonts w:ascii="Times New Roman" w:hAnsi="Times New Roman" w:cs="Times New Roman"/>
          <w:b w:val="0"/>
          <w:color w:val="auto"/>
          <w:sz w:val="24"/>
          <w:szCs w:val="24"/>
        </w:rPr>
        <w:t xml:space="preserve"> 2015-202</w:t>
      </w:r>
      <w:r w:rsidR="00BA61E3">
        <w:rPr>
          <w:rFonts w:ascii="Times New Roman" w:hAnsi="Times New Roman" w:cs="Times New Roman"/>
          <w:b w:val="0"/>
          <w:color w:val="auto"/>
          <w:sz w:val="24"/>
          <w:szCs w:val="24"/>
        </w:rPr>
        <w:t>2</w:t>
      </w:r>
      <w:r w:rsidRPr="0019393B">
        <w:rPr>
          <w:rFonts w:ascii="Times New Roman" w:hAnsi="Times New Roman" w:cs="Times New Roman"/>
          <w:b w:val="0"/>
          <w:color w:val="auto"/>
          <w:sz w:val="24"/>
          <w:szCs w:val="24"/>
        </w:rPr>
        <w:t xml:space="preserve"> г.</w:t>
      </w:r>
    </w:p>
    <w:tbl>
      <w:tblPr>
        <w:tblW w:w="5000" w:type="pct"/>
        <w:tblLook w:val="04A0" w:firstRow="1" w:lastRow="0" w:firstColumn="1" w:lastColumn="0" w:noHBand="0" w:noVBand="1"/>
      </w:tblPr>
      <w:tblGrid>
        <w:gridCol w:w="801"/>
        <w:gridCol w:w="2185"/>
        <w:gridCol w:w="1016"/>
        <w:gridCol w:w="696"/>
        <w:gridCol w:w="696"/>
        <w:gridCol w:w="696"/>
        <w:gridCol w:w="696"/>
        <w:gridCol w:w="696"/>
        <w:gridCol w:w="696"/>
        <w:gridCol w:w="696"/>
        <w:gridCol w:w="696"/>
      </w:tblGrid>
      <w:tr w:rsidR="00022CD9" w:rsidRPr="0019393B" w14:paraId="3E340E61" w14:textId="77777777" w:rsidTr="00080642">
        <w:trPr>
          <w:trHeight w:val="300"/>
        </w:trPr>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D3831" w14:textId="77777777" w:rsidR="00022CD9" w:rsidRPr="0019393B" w:rsidRDefault="00022CD9" w:rsidP="00CD1711">
            <w:pPr>
              <w:spacing w:after="0" w:line="240" w:lineRule="auto"/>
              <w:jc w:val="center"/>
              <w:rPr>
                <w:rFonts w:ascii="Times New Roman" w:eastAsia="Times New Roman" w:hAnsi="Times New Roman" w:cs="Times New Roman"/>
                <w:b/>
                <w:sz w:val="24"/>
                <w:szCs w:val="24"/>
                <w:lang w:eastAsia="ru-RU"/>
              </w:rPr>
            </w:pPr>
            <w:r w:rsidRPr="0019393B">
              <w:rPr>
                <w:rFonts w:ascii="Times New Roman" w:eastAsia="Times New Roman" w:hAnsi="Times New Roman" w:cs="Times New Roman"/>
                <w:b/>
                <w:sz w:val="24"/>
                <w:szCs w:val="24"/>
                <w:lang w:eastAsia="ru-RU"/>
              </w:rPr>
              <w:t>№п/п</w:t>
            </w:r>
          </w:p>
        </w:tc>
        <w:tc>
          <w:tcPr>
            <w:tcW w:w="1142" w:type="pct"/>
            <w:tcBorders>
              <w:top w:val="single" w:sz="4" w:space="0" w:color="auto"/>
              <w:left w:val="nil"/>
              <w:bottom w:val="single" w:sz="4" w:space="0" w:color="auto"/>
              <w:right w:val="single" w:sz="4" w:space="0" w:color="auto"/>
            </w:tcBorders>
            <w:shd w:val="clear" w:color="auto" w:fill="auto"/>
            <w:vAlign w:val="center"/>
            <w:hideMark/>
          </w:tcPr>
          <w:p w14:paraId="1C519C13" w14:textId="77777777" w:rsidR="00022CD9" w:rsidRPr="0019393B" w:rsidRDefault="00022CD9" w:rsidP="00CD1711">
            <w:pPr>
              <w:spacing w:after="0" w:line="240" w:lineRule="auto"/>
              <w:jc w:val="center"/>
              <w:rPr>
                <w:rFonts w:ascii="Times New Roman" w:eastAsia="Times New Roman" w:hAnsi="Times New Roman" w:cs="Times New Roman"/>
                <w:b/>
                <w:sz w:val="24"/>
                <w:szCs w:val="24"/>
                <w:lang w:eastAsia="ru-RU"/>
              </w:rPr>
            </w:pPr>
            <w:r w:rsidRPr="0019393B">
              <w:rPr>
                <w:rFonts w:ascii="Times New Roman" w:eastAsia="Times New Roman" w:hAnsi="Times New Roman" w:cs="Times New Roman"/>
                <w:b/>
                <w:sz w:val="24"/>
                <w:szCs w:val="24"/>
                <w:lang w:eastAsia="ru-RU"/>
              </w:rPr>
              <w:t>Наименование населенного пункта</w:t>
            </w:r>
          </w:p>
        </w:tc>
        <w:tc>
          <w:tcPr>
            <w:tcW w:w="531" w:type="pct"/>
            <w:tcBorders>
              <w:top w:val="single" w:sz="4" w:space="0" w:color="auto"/>
              <w:left w:val="nil"/>
              <w:bottom w:val="single" w:sz="4" w:space="0" w:color="auto"/>
              <w:right w:val="single" w:sz="4" w:space="0" w:color="auto"/>
            </w:tcBorders>
            <w:shd w:val="clear" w:color="auto" w:fill="auto"/>
            <w:noWrap/>
            <w:vAlign w:val="center"/>
            <w:hideMark/>
          </w:tcPr>
          <w:p w14:paraId="01DD4A84" w14:textId="77777777" w:rsidR="00022CD9" w:rsidRPr="0019393B" w:rsidRDefault="00022CD9" w:rsidP="00CD1711">
            <w:pPr>
              <w:spacing w:after="0" w:line="240" w:lineRule="auto"/>
              <w:jc w:val="center"/>
              <w:rPr>
                <w:rFonts w:ascii="Times New Roman" w:eastAsia="Times New Roman" w:hAnsi="Times New Roman" w:cs="Times New Roman"/>
                <w:b/>
                <w:sz w:val="24"/>
                <w:szCs w:val="24"/>
                <w:lang w:eastAsia="ru-RU"/>
              </w:rPr>
            </w:pPr>
            <w:proofErr w:type="spellStart"/>
            <w:r w:rsidRPr="0019393B">
              <w:rPr>
                <w:rFonts w:ascii="Times New Roman" w:eastAsia="Times New Roman" w:hAnsi="Times New Roman" w:cs="Times New Roman"/>
                <w:b/>
                <w:sz w:val="24"/>
                <w:szCs w:val="24"/>
                <w:lang w:eastAsia="ru-RU"/>
              </w:rPr>
              <w:t>Ед.изм</w:t>
            </w:r>
            <w:proofErr w:type="spellEnd"/>
            <w:r w:rsidRPr="0019393B">
              <w:rPr>
                <w:rFonts w:ascii="Times New Roman" w:eastAsia="Times New Roman" w:hAnsi="Times New Roman" w:cs="Times New Roman"/>
                <w:b/>
                <w:sz w:val="24"/>
                <w:szCs w:val="24"/>
                <w:lang w:eastAsia="ru-RU"/>
              </w:rPr>
              <w:t>.</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14:paraId="2180539E" w14:textId="77777777" w:rsidR="00022CD9" w:rsidRPr="0019393B" w:rsidRDefault="00022CD9" w:rsidP="00CD1711">
            <w:pPr>
              <w:spacing w:after="0" w:line="240" w:lineRule="auto"/>
              <w:jc w:val="center"/>
              <w:rPr>
                <w:rFonts w:ascii="Times New Roman" w:eastAsia="Times New Roman" w:hAnsi="Times New Roman" w:cs="Times New Roman"/>
                <w:sz w:val="24"/>
                <w:szCs w:val="24"/>
                <w:lang w:eastAsia="ru-RU"/>
              </w:rPr>
            </w:pPr>
            <w:r w:rsidRPr="0019393B">
              <w:rPr>
                <w:rFonts w:ascii="Times New Roman" w:eastAsia="Times New Roman" w:hAnsi="Times New Roman" w:cs="Times New Roman"/>
                <w:sz w:val="24"/>
                <w:szCs w:val="24"/>
                <w:lang w:eastAsia="ru-RU"/>
              </w:rPr>
              <w:t>2015</w:t>
            </w:r>
          </w:p>
        </w:tc>
        <w:tc>
          <w:tcPr>
            <w:tcW w:w="364" w:type="pct"/>
            <w:tcBorders>
              <w:top w:val="single" w:sz="4" w:space="0" w:color="auto"/>
              <w:left w:val="nil"/>
              <w:bottom w:val="single" w:sz="4" w:space="0" w:color="auto"/>
              <w:right w:val="single" w:sz="4" w:space="0" w:color="auto"/>
            </w:tcBorders>
            <w:vAlign w:val="center"/>
          </w:tcPr>
          <w:p w14:paraId="53148793" w14:textId="77777777" w:rsidR="00022CD9" w:rsidRPr="0019393B" w:rsidRDefault="00022CD9" w:rsidP="00CD1711">
            <w:pPr>
              <w:spacing w:after="0" w:line="240" w:lineRule="auto"/>
              <w:jc w:val="center"/>
              <w:rPr>
                <w:rFonts w:ascii="Times New Roman" w:eastAsia="Times New Roman" w:hAnsi="Times New Roman" w:cs="Times New Roman"/>
                <w:sz w:val="24"/>
                <w:szCs w:val="24"/>
                <w:lang w:eastAsia="ru-RU"/>
              </w:rPr>
            </w:pPr>
            <w:r w:rsidRPr="0019393B">
              <w:rPr>
                <w:rFonts w:ascii="Times New Roman" w:eastAsia="Times New Roman" w:hAnsi="Times New Roman" w:cs="Times New Roman"/>
                <w:sz w:val="24"/>
                <w:szCs w:val="24"/>
                <w:lang w:eastAsia="ru-RU"/>
              </w:rPr>
              <w:t>2016</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20591" w14:textId="77777777" w:rsidR="00022CD9" w:rsidRPr="0019393B" w:rsidRDefault="00022CD9" w:rsidP="00CD1711">
            <w:pPr>
              <w:spacing w:after="0" w:line="240" w:lineRule="auto"/>
              <w:jc w:val="center"/>
              <w:rPr>
                <w:rFonts w:ascii="Times New Roman" w:eastAsia="Times New Roman" w:hAnsi="Times New Roman" w:cs="Times New Roman"/>
                <w:sz w:val="24"/>
                <w:szCs w:val="24"/>
                <w:lang w:eastAsia="ru-RU"/>
              </w:rPr>
            </w:pPr>
            <w:r w:rsidRPr="0019393B">
              <w:rPr>
                <w:rFonts w:ascii="Times New Roman" w:eastAsia="Times New Roman" w:hAnsi="Times New Roman" w:cs="Times New Roman"/>
                <w:sz w:val="24"/>
                <w:szCs w:val="24"/>
                <w:lang w:eastAsia="ru-RU"/>
              </w:rPr>
              <w:t>2017</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14:paraId="43BC6C7C" w14:textId="77777777" w:rsidR="00022CD9" w:rsidRPr="0019393B" w:rsidRDefault="00022CD9" w:rsidP="00CD1711">
            <w:pPr>
              <w:spacing w:after="0" w:line="240" w:lineRule="auto"/>
              <w:jc w:val="center"/>
              <w:rPr>
                <w:rFonts w:ascii="Times New Roman" w:eastAsia="Times New Roman" w:hAnsi="Times New Roman" w:cs="Times New Roman"/>
                <w:sz w:val="24"/>
                <w:szCs w:val="24"/>
                <w:lang w:eastAsia="ru-RU"/>
              </w:rPr>
            </w:pPr>
            <w:r w:rsidRPr="0019393B">
              <w:rPr>
                <w:rFonts w:ascii="Times New Roman" w:eastAsia="Times New Roman" w:hAnsi="Times New Roman" w:cs="Times New Roman"/>
                <w:sz w:val="24"/>
                <w:szCs w:val="24"/>
                <w:lang w:eastAsia="ru-RU"/>
              </w:rPr>
              <w:t>2018</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14:paraId="2E9A9E99" w14:textId="77777777" w:rsidR="00022CD9" w:rsidRPr="0019393B" w:rsidRDefault="00022CD9" w:rsidP="00CD1711">
            <w:pPr>
              <w:spacing w:after="0" w:line="240" w:lineRule="auto"/>
              <w:jc w:val="center"/>
              <w:rPr>
                <w:rFonts w:ascii="Times New Roman" w:eastAsia="Times New Roman" w:hAnsi="Times New Roman" w:cs="Times New Roman"/>
                <w:sz w:val="24"/>
                <w:szCs w:val="24"/>
                <w:lang w:eastAsia="ru-RU"/>
              </w:rPr>
            </w:pPr>
            <w:r w:rsidRPr="0019393B">
              <w:rPr>
                <w:rFonts w:ascii="Times New Roman" w:eastAsia="Times New Roman" w:hAnsi="Times New Roman" w:cs="Times New Roman"/>
                <w:sz w:val="24"/>
                <w:szCs w:val="24"/>
                <w:lang w:eastAsia="ru-RU"/>
              </w:rPr>
              <w:t>2019</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14:paraId="7CC32D58" w14:textId="77777777" w:rsidR="00022CD9" w:rsidRPr="0019393B" w:rsidRDefault="00022CD9" w:rsidP="00CD1711">
            <w:pPr>
              <w:spacing w:after="0" w:line="240" w:lineRule="auto"/>
              <w:jc w:val="center"/>
              <w:rPr>
                <w:rFonts w:ascii="Times New Roman" w:eastAsia="Times New Roman" w:hAnsi="Times New Roman" w:cs="Times New Roman"/>
                <w:sz w:val="24"/>
                <w:szCs w:val="24"/>
                <w:lang w:eastAsia="ru-RU"/>
              </w:rPr>
            </w:pPr>
            <w:r w:rsidRPr="0019393B">
              <w:rPr>
                <w:rFonts w:ascii="Times New Roman" w:eastAsia="Times New Roman" w:hAnsi="Times New Roman" w:cs="Times New Roman"/>
                <w:sz w:val="24"/>
                <w:szCs w:val="24"/>
                <w:lang w:eastAsia="ru-RU"/>
              </w:rPr>
              <w:t>2020</w:t>
            </w:r>
          </w:p>
        </w:tc>
        <w:tc>
          <w:tcPr>
            <w:tcW w:w="364" w:type="pct"/>
            <w:tcBorders>
              <w:top w:val="single" w:sz="4" w:space="0" w:color="auto"/>
              <w:left w:val="nil"/>
              <w:bottom w:val="single" w:sz="4" w:space="0" w:color="auto"/>
              <w:right w:val="single" w:sz="4" w:space="0" w:color="auto"/>
            </w:tcBorders>
            <w:shd w:val="clear" w:color="auto" w:fill="auto"/>
            <w:vAlign w:val="center"/>
            <w:hideMark/>
          </w:tcPr>
          <w:p w14:paraId="66AF7A09" w14:textId="77777777" w:rsidR="00022CD9" w:rsidRPr="0019393B" w:rsidRDefault="00022CD9" w:rsidP="0019393B">
            <w:pPr>
              <w:spacing w:after="0" w:line="240" w:lineRule="auto"/>
              <w:jc w:val="center"/>
              <w:rPr>
                <w:rFonts w:ascii="Times New Roman" w:eastAsia="Times New Roman" w:hAnsi="Times New Roman" w:cs="Times New Roman"/>
                <w:sz w:val="24"/>
                <w:szCs w:val="24"/>
                <w:lang w:eastAsia="ru-RU"/>
              </w:rPr>
            </w:pPr>
            <w:r w:rsidRPr="0019393B">
              <w:rPr>
                <w:rFonts w:ascii="Times New Roman" w:eastAsia="Times New Roman" w:hAnsi="Times New Roman" w:cs="Times New Roman"/>
                <w:sz w:val="24"/>
                <w:szCs w:val="24"/>
                <w:lang w:eastAsia="ru-RU"/>
              </w:rPr>
              <w:t>2021</w:t>
            </w:r>
          </w:p>
        </w:tc>
        <w:tc>
          <w:tcPr>
            <w:tcW w:w="364" w:type="pct"/>
            <w:tcBorders>
              <w:top w:val="single" w:sz="4" w:space="0" w:color="auto"/>
              <w:left w:val="nil"/>
              <w:bottom w:val="single" w:sz="4" w:space="0" w:color="auto"/>
              <w:right w:val="single" w:sz="4" w:space="0" w:color="auto"/>
            </w:tcBorders>
            <w:vAlign w:val="center"/>
          </w:tcPr>
          <w:p w14:paraId="74E988DA" w14:textId="77777777" w:rsidR="00022CD9" w:rsidRPr="0019393B" w:rsidRDefault="00022CD9" w:rsidP="00776D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tc>
      </w:tr>
      <w:tr w:rsidR="00022CD9" w:rsidRPr="0019393B" w14:paraId="10ADDFDA" w14:textId="77777777" w:rsidTr="00476A08">
        <w:trPr>
          <w:trHeight w:val="70"/>
        </w:trPr>
        <w:tc>
          <w:tcPr>
            <w:tcW w:w="209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E186A64" w14:textId="77777777" w:rsidR="00022CD9" w:rsidRPr="0019393B" w:rsidRDefault="00022CD9" w:rsidP="00CD1711">
            <w:pPr>
              <w:spacing w:after="0" w:line="240" w:lineRule="auto"/>
              <w:jc w:val="center"/>
              <w:rPr>
                <w:rFonts w:ascii="Times New Roman" w:eastAsia="Times New Roman" w:hAnsi="Times New Roman" w:cs="Times New Roman"/>
                <w:b/>
                <w:sz w:val="24"/>
                <w:szCs w:val="24"/>
                <w:lang w:eastAsia="ru-RU"/>
              </w:rPr>
            </w:pPr>
            <w:r w:rsidRPr="0019393B">
              <w:rPr>
                <w:rFonts w:ascii="Times New Roman" w:eastAsia="Times New Roman" w:hAnsi="Times New Roman" w:cs="Times New Roman"/>
                <w:sz w:val="24"/>
                <w:szCs w:val="24"/>
                <w:lang w:eastAsia="ru-RU"/>
              </w:rPr>
              <w:t>итого</w:t>
            </w:r>
          </w:p>
        </w:tc>
        <w:tc>
          <w:tcPr>
            <w:tcW w:w="364" w:type="pct"/>
            <w:tcBorders>
              <w:top w:val="single" w:sz="4" w:space="0" w:color="auto"/>
              <w:left w:val="nil"/>
              <w:bottom w:val="single" w:sz="4" w:space="0" w:color="auto"/>
              <w:right w:val="single" w:sz="4" w:space="0" w:color="auto"/>
            </w:tcBorders>
            <w:shd w:val="clear" w:color="auto" w:fill="auto"/>
            <w:noWrap/>
            <w:vAlign w:val="bottom"/>
          </w:tcPr>
          <w:p w14:paraId="39B65F49" w14:textId="77777777" w:rsidR="00022CD9" w:rsidRPr="00923047" w:rsidRDefault="00022CD9" w:rsidP="00080642">
            <w:pPr>
              <w:spacing w:after="0" w:line="240" w:lineRule="auto"/>
              <w:jc w:val="center"/>
              <w:rPr>
                <w:rFonts w:ascii="Times New Roman" w:eastAsia="Times New Roman" w:hAnsi="Times New Roman" w:cs="Times New Roman"/>
                <w:sz w:val="24"/>
                <w:szCs w:val="24"/>
                <w:lang w:eastAsia="ru-RU"/>
              </w:rPr>
            </w:pPr>
            <w:r w:rsidRPr="00923047">
              <w:rPr>
                <w:rFonts w:ascii="Times New Roman" w:eastAsia="Times New Roman" w:hAnsi="Times New Roman" w:cs="Times New Roman"/>
                <w:sz w:val="24"/>
                <w:szCs w:val="24"/>
                <w:lang w:eastAsia="ru-RU"/>
              </w:rPr>
              <w:t>1</w:t>
            </w:r>
            <w:r w:rsidR="00080642">
              <w:rPr>
                <w:rFonts w:ascii="Times New Roman" w:eastAsia="Times New Roman" w:hAnsi="Times New Roman" w:cs="Times New Roman"/>
                <w:sz w:val="24"/>
                <w:szCs w:val="24"/>
                <w:lang w:eastAsia="ru-RU"/>
              </w:rPr>
              <w:t>409</w:t>
            </w:r>
          </w:p>
        </w:tc>
        <w:tc>
          <w:tcPr>
            <w:tcW w:w="364" w:type="pct"/>
            <w:tcBorders>
              <w:top w:val="single" w:sz="4" w:space="0" w:color="auto"/>
              <w:left w:val="nil"/>
              <w:bottom w:val="single" w:sz="4" w:space="0" w:color="auto"/>
              <w:right w:val="single" w:sz="4" w:space="0" w:color="auto"/>
            </w:tcBorders>
            <w:vAlign w:val="bottom"/>
          </w:tcPr>
          <w:p w14:paraId="24724F29" w14:textId="77777777" w:rsidR="00022CD9" w:rsidRPr="00923047" w:rsidRDefault="00080642" w:rsidP="0019393B">
            <w:pPr>
              <w:spacing w:after="0"/>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1412</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5390FD" w14:textId="77777777" w:rsidR="00022CD9" w:rsidRPr="00923047" w:rsidRDefault="00080642" w:rsidP="00CD171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1433</w:t>
            </w:r>
          </w:p>
        </w:tc>
        <w:tc>
          <w:tcPr>
            <w:tcW w:w="364" w:type="pct"/>
            <w:tcBorders>
              <w:top w:val="single" w:sz="4" w:space="0" w:color="auto"/>
              <w:left w:val="nil"/>
              <w:bottom w:val="single" w:sz="4" w:space="0" w:color="auto"/>
              <w:right w:val="single" w:sz="4" w:space="0" w:color="auto"/>
            </w:tcBorders>
            <w:shd w:val="clear" w:color="auto" w:fill="auto"/>
            <w:noWrap/>
            <w:vAlign w:val="bottom"/>
          </w:tcPr>
          <w:p w14:paraId="30EE237C" w14:textId="77777777" w:rsidR="00022CD9" w:rsidRPr="00923047" w:rsidRDefault="00080642" w:rsidP="00CD171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1417</w:t>
            </w:r>
          </w:p>
        </w:tc>
        <w:tc>
          <w:tcPr>
            <w:tcW w:w="364" w:type="pct"/>
            <w:tcBorders>
              <w:top w:val="single" w:sz="4" w:space="0" w:color="auto"/>
              <w:left w:val="nil"/>
              <w:bottom w:val="single" w:sz="4" w:space="0" w:color="auto"/>
              <w:right w:val="single" w:sz="4" w:space="0" w:color="auto"/>
            </w:tcBorders>
            <w:shd w:val="clear" w:color="auto" w:fill="auto"/>
            <w:noWrap/>
            <w:vAlign w:val="bottom"/>
          </w:tcPr>
          <w:p w14:paraId="3AD42344" w14:textId="77777777" w:rsidR="00022CD9" w:rsidRPr="00923047" w:rsidRDefault="00022CD9" w:rsidP="00080642">
            <w:pPr>
              <w:spacing w:after="0"/>
              <w:jc w:val="center"/>
              <w:rPr>
                <w:rFonts w:ascii="Times New Roman" w:eastAsia="Times New Roman" w:hAnsi="Times New Roman" w:cs="Times New Roman"/>
                <w:sz w:val="24"/>
                <w:szCs w:val="24"/>
                <w:lang w:eastAsia="ru-RU"/>
              </w:rPr>
            </w:pPr>
            <w:r w:rsidRPr="00923047">
              <w:rPr>
                <w:rFonts w:ascii="Times New Roman" w:hAnsi="Times New Roman" w:cs="Times New Roman"/>
                <w:sz w:val="24"/>
                <w:szCs w:val="24"/>
              </w:rPr>
              <w:t>1</w:t>
            </w:r>
            <w:r w:rsidR="00080642">
              <w:rPr>
                <w:rFonts w:ascii="Times New Roman" w:hAnsi="Times New Roman" w:cs="Times New Roman"/>
                <w:sz w:val="24"/>
                <w:szCs w:val="24"/>
              </w:rPr>
              <w:t>411</w:t>
            </w:r>
          </w:p>
        </w:tc>
        <w:tc>
          <w:tcPr>
            <w:tcW w:w="364" w:type="pct"/>
            <w:tcBorders>
              <w:top w:val="single" w:sz="4" w:space="0" w:color="auto"/>
              <w:left w:val="nil"/>
              <w:bottom w:val="single" w:sz="4" w:space="0" w:color="auto"/>
              <w:right w:val="single" w:sz="4" w:space="0" w:color="auto"/>
            </w:tcBorders>
            <w:shd w:val="clear" w:color="auto" w:fill="auto"/>
            <w:noWrap/>
            <w:vAlign w:val="bottom"/>
          </w:tcPr>
          <w:p w14:paraId="7759ABA9" w14:textId="77777777" w:rsidR="00022CD9" w:rsidRPr="00923047" w:rsidRDefault="00022CD9" w:rsidP="00CD171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1398</w:t>
            </w:r>
          </w:p>
        </w:tc>
        <w:tc>
          <w:tcPr>
            <w:tcW w:w="364" w:type="pct"/>
            <w:tcBorders>
              <w:top w:val="single" w:sz="4" w:space="0" w:color="auto"/>
              <w:left w:val="nil"/>
              <w:bottom w:val="single" w:sz="4" w:space="0" w:color="auto"/>
              <w:right w:val="single" w:sz="4" w:space="0" w:color="auto"/>
            </w:tcBorders>
            <w:shd w:val="clear" w:color="auto" w:fill="auto"/>
            <w:vAlign w:val="bottom"/>
          </w:tcPr>
          <w:p w14:paraId="461B68EE" w14:textId="77777777" w:rsidR="00022CD9" w:rsidRPr="0019393B" w:rsidRDefault="00080642" w:rsidP="00CD17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1361</w:t>
            </w:r>
          </w:p>
        </w:tc>
        <w:tc>
          <w:tcPr>
            <w:tcW w:w="364" w:type="pct"/>
            <w:tcBorders>
              <w:top w:val="single" w:sz="4" w:space="0" w:color="auto"/>
              <w:left w:val="nil"/>
              <w:bottom w:val="single" w:sz="4" w:space="0" w:color="auto"/>
              <w:right w:val="single" w:sz="4" w:space="0" w:color="auto"/>
            </w:tcBorders>
          </w:tcPr>
          <w:p w14:paraId="24955A17" w14:textId="77777777" w:rsidR="00022CD9" w:rsidRPr="0019393B" w:rsidRDefault="00022CD9" w:rsidP="00CD17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1354</w:t>
            </w:r>
          </w:p>
        </w:tc>
      </w:tr>
    </w:tbl>
    <w:p w14:paraId="4D86843B" w14:textId="77777777" w:rsidR="00F41770" w:rsidRDefault="00F41770" w:rsidP="00AA084B">
      <w:pPr>
        <w:spacing w:after="0" w:line="240" w:lineRule="auto"/>
        <w:ind w:firstLine="709"/>
        <w:jc w:val="both"/>
        <w:rPr>
          <w:rFonts w:ascii="Times New Roman" w:hAnsi="Times New Roman" w:cs="Times New Roman"/>
          <w:spacing w:val="-10"/>
          <w:sz w:val="24"/>
          <w:szCs w:val="24"/>
        </w:rPr>
      </w:pPr>
    </w:p>
    <w:p w14:paraId="3F35412D" w14:textId="67B16F32" w:rsidR="00271DCD" w:rsidRDefault="00271DCD" w:rsidP="00AA084B">
      <w:pPr>
        <w:spacing w:after="0" w:line="240" w:lineRule="auto"/>
        <w:ind w:firstLine="709"/>
        <w:jc w:val="both"/>
        <w:rPr>
          <w:rFonts w:ascii="Times New Roman" w:hAnsi="Times New Roman" w:cs="Times New Roman"/>
          <w:spacing w:val="-10"/>
          <w:sz w:val="24"/>
          <w:szCs w:val="24"/>
        </w:rPr>
      </w:pPr>
      <w:r w:rsidRPr="00271DCD">
        <w:rPr>
          <w:rFonts w:ascii="Times New Roman" w:hAnsi="Times New Roman" w:cs="Times New Roman"/>
          <w:spacing w:val="-10"/>
          <w:sz w:val="24"/>
          <w:szCs w:val="24"/>
        </w:rPr>
        <w:t>В последние годы наблюдалось снижение численности населения: на начало 20</w:t>
      </w:r>
      <w:r>
        <w:rPr>
          <w:rFonts w:ascii="Times New Roman" w:hAnsi="Times New Roman" w:cs="Times New Roman"/>
          <w:spacing w:val="-10"/>
          <w:sz w:val="24"/>
          <w:szCs w:val="24"/>
        </w:rPr>
        <w:t>21</w:t>
      </w:r>
      <w:r w:rsidRPr="00271DCD">
        <w:rPr>
          <w:rFonts w:ascii="Times New Roman" w:hAnsi="Times New Roman" w:cs="Times New Roman"/>
          <w:spacing w:val="-10"/>
          <w:sz w:val="24"/>
          <w:szCs w:val="24"/>
        </w:rPr>
        <w:t xml:space="preserve"> года численность сократилась на </w:t>
      </w:r>
      <w:r>
        <w:rPr>
          <w:rFonts w:ascii="Times New Roman" w:hAnsi="Times New Roman" w:cs="Times New Roman"/>
          <w:spacing w:val="-10"/>
          <w:sz w:val="24"/>
          <w:szCs w:val="24"/>
        </w:rPr>
        <w:t>4</w:t>
      </w:r>
      <w:r w:rsidRPr="00271DCD">
        <w:rPr>
          <w:rFonts w:ascii="Times New Roman" w:hAnsi="Times New Roman" w:cs="Times New Roman"/>
          <w:spacing w:val="-10"/>
          <w:sz w:val="24"/>
          <w:szCs w:val="24"/>
        </w:rPr>
        <w:t>% к уровню 20</w:t>
      </w:r>
      <w:r>
        <w:rPr>
          <w:rFonts w:ascii="Times New Roman" w:hAnsi="Times New Roman" w:cs="Times New Roman"/>
          <w:spacing w:val="-10"/>
          <w:sz w:val="24"/>
          <w:szCs w:val="24"/>
        </w:rPr>
        <w:t>15</w:t>
      </w:r>
      <w:r w:rsidRPr="00271DCD">
        <w:rPr>
          <w:rFonts w:ascii="Times New Roman" w:hAnsi="Times New Roman" w:cs="Times New Roman"/>
          <w:spacing w:val="-10"/>
          <w:sz w:val="24"/>
          <w:szCs w:val="24"/>
        </w:rPr>
        <w:t xml:space="preserve"> года. </w:t>
      </w:r>
    </w:p>
    <w:p w14:paraId="6D087D26" w14:textId="38B03C95" w:rsidR="00271DCD" w:rsidRPr="00AA084B" w:rsidRDefault="00271DCD" w:rsidP="00AA084B">
      <w:pPr>
        <w:spacing w:after="0" w:line="240" w:lineRule="auto"/>
        <w:ind w:firstLine="709"/>
        <w:jc w:val="both"/>
        <w:rPr>
          <w:rFonts w:ascii="Times New Roman" w:hAnsi="Times New Roman" w:cs="Times New Roman"/>
          <w:color w:val="C00000"/>
          <w:spacing w:val="-10"/>
          <w:sz w:val="24"/>
          <w:szCs w:val="24"/>
        </w:rPr>
      </w:pPr>
      <w:r w:rsidRPr="00271DCD">
        <w:rPr>
          <w:rFonts w:ascii="Times New Roman" w:hAnsi="Times New Roman" w:cs="Times New Roman"/>
          <w:spacing w:val="-10"/>
          <w:sz w:val="24"/>
          <w:szCs w:val="24"/>
        </w:rPr>
        <w:t>Естественное движение в целом носит положительный характер. Максимальное значение естественно</w:t>
      </w:r>
      <w:r>
        <w:rPr>
          <w:rFonts w:ascii="Times New Roman" w:hAnsi="Times New Roman" w:cs="Times New Roman"/>
          <w:spacing w:val="-10"/>
          <w:sz w:val="24"/>
          <w:szCs w:val="24"/>
        </w:rPr>
        <w:t>го</w:t>
      </w:r>
      <w:r w:rsidRPr="00271DCD">
        <w:rPr>
          <w:rFonts w:ascii="Times New Roman" w:hAnsi="Times New Roman" w:cs="Times New Roman"/>
          <w:spacing w:val="-10"/>
          <w:sz w:val="24"/>
          <w:szCs w:val="24"/>
        </w:rPr>
        <w:t xml:space="preserve"> </w:t>
      </w:r>
      <w:r>
        <w:rPr>
          <w:rFonts w:ascii="Times New Roman" w:hAnsi="Times New Roman" w:cs="Times New Roman"/>
          <w:spacing w:val="-10"/>
          <w:sz w:val="24"/>
          <w:szCs w:val="24"/>
        </w:rPr>
        <w:t>прироста</w:t>
      </w:r>
      <w:r w:rsidRPr="00271DCD">
        <w:rPr>
          <w:rFonts w:ascii="Times New Roman" w:hAnsi="Times New Roman" w:cs="Times New Roman"/>
          <w:spacing w:val="-10"/>
          <w:sz w:val="24"/>
          <w:szCs w:val="24"/>
        </w:rPr>
        <w:t xml:space="preserve"> было отмечено в 201</w:t>
      </w:r>
      <w:r>
        <w:rPr>
          <w:rFonts w:ascii="Times New Roman" w:hAnsi="Times New Roman" w:cs="Times New Roman"/>
          <w:spacing w:val="-10"/>
          <w:sz w:val="24"/>
          <w:szCs w:val="24"/>
        </w:rPr>
        <w:t>5</w:t>
      </w:r>
      <w:r w:rsidRPr="00271DCD">
        <w:rPr>
          <w:rFonts w:ascii="Times New Roman" w:hAnsi="Times New Roman" w:cs="Times New Roman"/>
          <w:spacing w:val="-10"/>
          <w:sz w:val="24"/>
          <w:szCs w:val="24"/>
        </w:rPr>
        <w:t xml:space="preserve"> </w:t>
      </w:r>
      <w:r>
        <w:rPr>
          <w:rFonts w:ascii="Times New Roman" w:hAnsi="Times New Roman" w:cs="Times New Roman"/>
          <w:spacing w:val="-10"/>
          <w:sz w:val="24"/>
          <w:szCs w:val="24"/>
        </w:rPr>
        <w:t xml:space="preserve">г. </w:t>
      </w:r>
      <w:r w:rsidRPr="00271DCD">
        <w:rPr>
          <w:rFonts w:ascii="Times New Roman" w:hAnsi="Times New Roman" w:cs="Times New Roman"/>
          <w:spacing w:val="-10"/>
          <w:sz w:val="24"/>
          <w:szCs w:val="24"/>
        </w:rPr>
        <w:t>(</w:t>
      </w:r>
      <w:r>
        <w:rPr>
          <w:rFonts w:ascii="Times New Roman" w:hAnsi="Times New Roman" w:cs="Times New Roman"/>
          <w:spacing w:val="-10"/>
          <w:sz w:val="24"/>
          <w:szCs w:val="24"/>
        </w:rPr>
        <w:t>20</w:t>
      </w:r>
      <w:r w:rsidRPr="00271DCD">
        <w:rPr>
          <w:rFonts w:ascii="Times New Roman" w:hAnsi="Times New Roman" w:cs="Times New Roman"/>
          <w:spacing w:val="-10"/>
          <w:sz w:val="24"/>
          <w:szCs w:val="24"/>
        </w:rPr>
        <w:t xml:space="preserve"> человек).</w:t>
      </w:r>
      <w:r w:rsidRPr="00271DCD">
        <w:rPr>
          <w:rFonts w:ascii="Times New Roman" w:hAnsi="Times New Roman" w:cs="Times New Roman"/>
          <w:color w:val="C00000"/>
          <w:spacing w:val="-10"/>
          <w:sz w:val="24"/>
          <w:szCs w:val="24"/>
        </w:rPr>
        <w:t xml:space="preserve"> </w:t>
      </w:r>
    </w:p>
    <w:p w14:paraId="0F04866B" w14:textId="17FB01EE" w:rsidR="00713F6C" w:rsidRPr="0019393B" w:rsidRDefault="000A73EE" w:rsidP="00AA084B">
      <w:pPr>
        <w:spacing w:after="0" w:line="240" w:lineRule="auto"/>
        <w:ind w:firstLine="708"/>
        <w:jc w:val="both"/>
        <w:rPr>
          <w:rFonts w:ascii="Times New Roman" w:hAnsi="Times New Roman" w:cs="Times New Roman"/>
          <w:sz w:val="24"/>
        </w:rPr>
      </w:pPr>
      <w:r w:rsidRPr="00BC6B5C">
        <w:rPr>
          <w:rFonts w:ascii="Times New Roman" w:eastAsiaTheme="majorEastAsia" w:hAnsi="Times New Roman" w:cs="Times New Roman"/>
          <w:sz w:val="24"/>
        </w:rPr>
        <w:t>Для сельского поселения, как и для всего района в целом, характерен естественный прирост населения (табл. 4.1.</w:t>
      </w:r>
      <w:r w:rsidR="00AA084B">
        <w:rPr>
          <w:rFonts w:ascii="Times New Roman" w:eastAsiaTheme="majorEastAsia" w:hAnsi="Times New Roman" w:cs="Times New Roman"/>
          <w:sz w:val="24"/>
        </w:rPr>
        <w:t>2</w:t>
      </w:r>
      <w:r w:rsidRPr="00BC6B5C">
        <w:rPr>
          <w:rFonts w:ascii="Times New Roman" w:eastAsiaTheme="majorEastAsia" w:hAnsi="Times New Roman" w:cs="Times New Roman"/>
          <w:sz w:val="24"/>
        </w:rPr>
        <w:t xml:space="preserve">). В 2021 г. общий коэффициент рождаемости составил </w:t>
      </w:r>
      <w:r w:rsidR="00080642">
        <w:rPr>
          <w:rFonts w:ascii="Times New Roman" w:eastAsiaTheme="majorEastAsia" w:hAnsi="Times New Roman" w:cs="Times New Roman"/>
          <w:sz w:val="24"/>
        </w:rPr>
        <w:t>0,98</w:t>
      </w:r>
      <w:r w:rsidRPr="00BC6B5C">
        <w:rPr>
          <w:rFonts w:ascii="Times New Roman" w:eastAsiaTheme="majorEastAsia" w:hAnsi="Times New Roman" w:cs="Times New Roman"/>
          <w:sz w:val="24"/>
        </w:rPr>
        <w:t xml:space="preserve"> ‰, коэффициент смертности — </w:t>
      </w:r>
      <w:r w:rsidR="00080642">
        <w:rPr>
          <w:rFonts w:ascii="Times New Roman" w:eastAsiaTheme="majorEastAsia" w:hAnsi="Times New Roman" w:cs="Times New Roman"/>
          <w:sz w:val="24"/>
        </w:rPr>
        <w:t>0,98</w:t>
      </w:r>
      <w:r w:rsidRPr="00BC6B5C">
        <w:rPr>
          <w:rFonts w:ascii="Times New Roman" w:eastAsiaTheme="majorEastAsia" w:hAnsi="Times New Roman" w:cs="Times New Roman"/>
          <w:sz w:val="24"/>
        </w:rPr>
        <w:t>‰.</w:t>
      </w:r>
    </w:p>
    <w:p w14:paraId="3BA56075" w14:textId="6BF25CB8" w:rsidR="001659C2" w:rsidRPr="00BC6B5C" w:rsidRDefault="000A73EE" w:rsidP="001C0A64">
      <w:pPr>
        <w:spacing w:before="120" w:after="60" w:line="240" w:lineRule="auto"/>
        <w:ind w:firstLine="709"/>
        <w:jc w:val="right"/>
        <w:rPr>
          <w:rFonts w:ascii="Times New Roman" w:hAnsi="Times New Roman" w:cs="Times New Roman"/>
          <w:i/>
          <w:sz w:val="20"/>
        </w:rPr>
      </w:pPr>
      <w:r w:rsidRPr="00BC6B5C">
        <w:rPr>
          <w:rFonts w:ascii="Times New Roman" w:eastAsiaTheme="majorEastAsia" w:hAnsi="Times New Roman" w:cs="Times New Roman"/>
          <w:i/>
          <w:sz w:val="20"/>
        </w:rPr>
        <w:t>Таблица 4.1.</w:t>
      </w:r>
      <w:r w:rsidR="007907A9">
        <w:rPr>
          <w:rFonts w:ascii="Times New Roman" w:eastAsiaTheme="majorEastAsia" w:hAnsi="Times New Roman" w:cs="Times New Roman"/>
          <w:i/>
          <w:sz w:val="20"/>
        </w:rPr>
        <w:t>2</w:t>
      </w:r>
      <w:r w:rsidRPr="00BC6B5C">
        <w:rPr>
          <w:rFonts w:ascii="Times New Roman" w:eastAsiaTheme="majorEastAsia" w:hAnsi="Times New Roman" w:cs="Times New Roman"/>
          <w:i/>
          <w:sz w:val="20"/>
        </w:rPr>
        <w:t>.</w:t>
      </w:r>
    </w:p>
    <w:p w14:paraId="52723B13" w14:textId="34989735" w:rsidR="001659C2" w:rsidRDefault="000A73EE">
      <w:pPr>
        <w:spacing w:after="120" w:line="240" w:lineRule="auto"/>
        <w:jc w:val="center"/>
        <w:rPr>
          <w:rFonts w:ascii="Times New Roman" w:eastAsiaTheme="majorEastAsia" w:hAnsi="Times New Roman" w:cs="Times New Roman"/>
          <w:sz w:val="24"/>
        </w:rPr>
      </w:pPr>
      <w:r w:rsidRPr="00BC6B5C">
        <w:rPr>
          <w:rFonts w:ascii="Times New Roman" w:eastAsiaTheme="majorEastAsia" w:hAnsi="Times New Roman" w:cs="Times New Roman"/>
          <w:sz w:val="24"/>
        </w:rPr>
        <w:t>Естественное движение населения в сельс</w:t>
      </w:r>
      <w:r w:rsidR="00E24538">
        <w:rPr>
          <w:rFonts w:ascii="Times New Roman" w:eastAsiaTheme="majorEastAsia" w:hAnsi="Times New Roman" w:cs="Times New Roman"/>
          <w:sz w:val="24"/>
        </w:rPr>
        <w:t xml:space="preserve">ком поселении </w:t>
      </w:r>
      <w:r w:rsidR="00F13668">
        <w:rPr>
          <w:rFonts w:ascii="Times New Roman" w:eastAsiaTheme="majorEastAsia" w:hAnsi="Times New Roman" w:cs="Times New Roman"/>
          <w:sz w:val="24"/>
        </w:rPr>
        <w:t xml:space="preserve">«сельсовет </w:t>
      </w:r>
      <w:proofErr w:type="spellStart"/>
      <w:r w:rsidR="00F13668">
        <w:rPr>
          <w:rFonts w:ascii="Times New Roman" w:eastAsiaTheme="majorEastAsia" w:hAnsi="Times New Roman" w:cs="Times New Roman"/>
          <w:sz w:val="24"/>
        </w:rPr>
        <w:t>Кошкентский</w:t>
      </w:r>
      <w:proofErr w:type="spellEnd"/>
      <w:r w:rsidR="00F13668">
        <w:rPr>
          <w:rFonts w:ascii="Times New Roman" w:eastAsiaTheme="majorEastAsia" w:hAnsi="Times New Roman" w:cs="Times New Roman"/>
          <w:sz w:val="24"/>
        </w:rPr>
        <w:t>»</w:t>
      </w:r>
      <w:r w:rsidR="00E24538">
        <w:rPr>
          <w:rFonts w:ascii="Times New Roman" w:eastAsiaTheme="majorEastAsia" w:hAnsi="Times New Roman" w:cs="Times New Roman"/>
          <w:sz w:val="24"/>
        </w:rPr>
        <w:t>, 201</w:t>
      </w:r>
      <w:r w:rsidR="00D63D69">
        <w:rPr>
          <w:rFonts w:ascii="Times New Roman" w:eastAsiaTheme="majorEastAsia" w:hAnsi="Times New Roman" w:cs="Times New Roman"/>
          <w:sz w:val="24"/>
        </w:rPr>
        <w:t>5</w:t>
      </w:r>
      <w:r w:rsidRPr="00BC6B5C">
        <w:rPr>
          <w:rFonts w:ascii="Times New Roman" w:eastAsiaTheme="majorEastAsia" w:hAnsi="Times New Roman" w:cs="Times New Roman"/>
          <w:sz w:val="24"/>
        </w:rPr>
        <w:t>–2021 гг.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3037"/>
        <w:gridCol w:w="2475"/>
        <w:gridCol w:w="2395"/>
      </w:tblGrid>
      <w:tr w:rsidR="00E24538" w:rsidRPr="00B77717" w14:paraId="1E5F1ED9" w14:textId="77777777" w:rsidTr="00080642">
        <w:trPr>
          <w:trHeight w:val="716"/>
        </w:trPr>
        <w:tc>
          <w:tcPr>
            <w:tcW w:w="1413" w:type="dxa"/>
          </w:tcPr>
          <w:p w14:paraId="03512830" w14:textId="77777777" w:rsidR="00E24538" w:rsidRPr="00B77717" w:rsidRDefault="00E24538" w:rsidP="00092392">
            <w:pPr>
              <w:pStyle w:val="Default"/>
            </w:pPr>
            <w:r w:rsidRPr="00B77717">
              <w:rPr>
                <w:b/>
                <w:bCs/>
              </w:rPr>
              <w:t xml:space="preserve">Годы </w:t>
            </w:r>
          </w:p>
        </w:tc>
        <w:tc>
          <w:tcPr>
            <w:tcW w:w="3037" w:type="dxa"/>
          </w:tcPr>
          <w:p w14:paraId="5B7F7C92" w14:textId="77777777" w:rsidR="00E24538" w:rsidRPr="00B77717" w:rsidRDefault="00E24538" w:rsidP="00092392">
            <w:pPr>
              <w:pStyle w:val="Default"/>
            </w:pPr>
            <w:r w:rsidRPr="00B77717">
              <w:rPr>
                <w:b/>
                <w:bCs/>
              </w:rPr>
              <w:t xml:space="preserve">Число родившихся </w:t>
            </w:r>
          </w:p>
        </w:tc>
        <w:tc>
          <w:tcPr>
            <w:tcW w:w="2475" w:type="dxa"/>
          </w:tcPr>
          <w:p w14:paraId="44DAE3A7" w14:textId="77777777" w:rsidR="00E24538" w:rsidRPr="00B77717" w:rsidRDefault="00E24538" w:rsidP="00092392">
            <w:pPr>
              <w:pStyle w:val="Default"/>
            </w:pPr>
            <w:r w:rsidRPr="00B77717">
              <w:rPr>
                <w:b/>
                <w:bCs/>
              </w:rPr>
              <w:t xml:space="preserve">Число умерших </w:t>
            </w:r>
          </w:p>
        </w:tc>
        <w:tc>
          <w:tcPr>
            <w:tcW w:w="2395" w:type="dxa"/>
          </w:tcPr>
          <w:p w14:paraId="1C5C5CC1" w14:textId="77777777" w:rsidR="00E24538" w:rsidRPr="00B77717" w:rsidRDefault="00E24538" w:rsidP="00092392">
            <w:pPr>
              <w:pStyle w:val="Default"/>
            </w:pPr>
            <w:r w:rsidRPr="00B77717">
              <w:rPr>
                <w:b/>
                <w:bCs/>
              </w:rPr>
              <w:t xml:space="preserve">Естественный прирост (убыль) населения </w:t>
            </w:r>
          </w:p>
        </w:tc>
      </w:tr>
      <w:tr w:rsidR="003D44BD" w:rsidRPr="00B77717" w14:paraId="2E27BEC1" w14:textId="77777777" w:rsidTr="00080642">
        <w:trPr>
          <w:trHeight w:val="323"/>
        </w:trPr>
        <w:tc>
          <w:tcPr>
            <w:tcW w:w="1413" w:type="dxa"/>
          </w:tcPr>
          <w:p w14:paraId="422F304A" w14:textId="77777777" w:rsidR="003D44BD" w:rsidRDefault="003D44BD" w:rsidP="003D44BD">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2015</w:t>
            </w:r>
          </w:p>
        </w:tc>
        <w:tc>
          <w:tcPr>
            <w:tcW w:w="3037" w:type="dxa"/>
          </w:tcPr>
          <w:p w14:paraId="275C6F56" w14:textId="77777777" w:rsidR="003D44BD" w:rsidRPr="00B77717" w:rsidRDefault="003D44BD" w:rsidP="00092392">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30</w:t>
            </w:r>
          </w:p>
        </w:tc>
        <w:tc>
          <w:tcPr>
            <w:tcW w:w="2475" w:type="dxa"/>
          </w:tcPr>
          <w:p w14:paraId="2027F1AA" w14:textId="77777777" w:rsidR="003D44BD" w:rsidRPr="00B77717" w:rsidRDefault="003D44BD" w:rsidP="00092392">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10</w:t>
            </w:r>
          </w:p>
        </w:tc>
        <w:tc>
          <w:tcPr>
            <w:tcW w:w="2395" w:type="dxa"/>
          </w:tcPr>
          <w:p w14:paraId="376EBBCF" w14:textId="77777777" w:rsidR="003D44BD" w:rsidRPr="00B77717" w:rsidRDefault="003D44BD" w:rsidP="00092392">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20</w:t>
            </w:r>
          </w:p>
        </w:tc>
      </w:tr>
      <w:tr w:rsidR="00E24538" w:rsidRPr="00B77717" w14:paraId="36D3C6F7" w14:textId="77777777" w:rsidTr="00080642">
        <w:trPr>
          <w:trHeight w:val="323"/>
        </w:trPr>
        <w:tc>
          <w:tcPr>
            <w:tcW w:w="1413" w:type="dxa"/>
          </w:tcPr>
          <w:p w14:paraId="45CDC1B0" w14:textId="77777777" w:rsidR="00E24538" w:rsidRPr="00B77717" w:rsidRDefault="003D44BD" w:rsidP="003D44BD">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2016</w:t>
            </w:r>
          </w:p>
        </w:tc>
        <w:tc>
          <w:tcPr>
            <w:tcW w:w="3037" w:type="dxa"/>
          </w:tcPr>
          <w:p w14:paraId="018C5309" w14:textId="6CAF0F7B" w:rsidR="00E24538" w:rsidRPr="00B77717" w:rsidRDefault="00271DCD" w:rsidP="00092392">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19</w:t>
            </w:r>
          </w:p>
        </w:tc>
        <w:tc>
          <w:tcPr>
            <w:tcW w:w="2475" w:type="dxa"/>
          </w:tcPr>
          <w:p w14:paraId="7F5A286D" w14:textId="5FEA4775" w:rsidR="00E24538" w:rsidRPr="00B77717" w:rsidRDefault="00271DCD" w:rsidP="00092392">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11</w:t>
            </w:r>
          </w:p>
        </w:tc>
        <w:tc>
          <w:tcPr>
            <w:tcW w:w="2395" w:type="dxa"/>
          </w:tcPr>
          <w:p w14:paraId="40CDEB97" w14:textId="39C44326" w:rsidR="00E24538" w:rsidRPr="00B77717" w:rsidRDefault="00271DCD" w:rsidP="00092392">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8</w:t>
            </w:r>
          </w:p>
        </w:tc>
      </w:tr>
      <w:tr w:rsidR="00E24538" w:rsidRPr="00B77717" w14:paraId="16C32A06" w14:textId="77777777" w:rsidTr="00080642">
        <w:trPr>
          <w:trHeight w:val="295"/>
        </w:trPr>
        <w:tc>
          <w:tcPr>
            <w:tcW w:w="1413" w:type="dxa"/>
          </w:tcPr>
          <w:p w14:paraId="7584B3AA" w14:textId="77777777" w:rsidR="00E24538" w:rsidRPr="00B77717" w:rsidRDefault="00E24538" w:rsidP="00092392">
            <w:pPr>
              <w:spacing w:after="0" w:line="240" w:lineRule="auto"/>
              <w:jc w:val="both"/>
              <w:rPr>
                <w:rFonts w:ascii="Times New Roman" w:hAnsi="Times New Roman"/>
                <w:color w:val="000000"/>
                <w:sz w:val="24"/>
                <w:szCs w:val="24"/>
                <w:shd w:val="clear" w:color="auto" w:fill="FFFFFF"/>
              </w:rPr>
            </w:pPr>
            <w:r w:rsidRPr="00B77717">
              <w:rPr>
                <w:rFonts w:ascii="Times New Roman" w:hAnsi="Times New Roman"/>
                <w:color w:val="000000"/>
                <w:sz w:val="24"/>
                <w:szCs w:val="24"/>
                <w:shd w:val="clear" w:color="auto" w:fill="FFFFFF"/>
              </w:rPr>
              <w:t>2017</w:t>
            </w:r>
          </w:p>
        </w:tc>
        <w:tc>
          <w:tcPr>
            <w:tcW w:w="3037" w:type="dxa"/>
          </w:tcPr>
          <w:p w14:paraId="7EED7AF6" w14:textId="77777777" w:rsidR="00E24538" w:rsidRPr="00B77717" w:rsidRDefault="003D44BD" w:rsidP="00092392">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19</w:t>
            </w:r>
          </w:p>
        </w:tc>
        <w:tc>
          <w:tcPr>
            <w:tcW w:w="2475" w:type="dxa"/>
          </w:tcPr>
          <w:p w14:paraId="77933975" w14:textId="77777777" w:rsidR="00E24538" w:rsidRPr="00B77717" w:rsidRDefault="003D44BD" w:rsidP="00092392">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11</w:t>
            </w:r>
          </w:p>
        </w:tc>
        <w:tc>
          <w:tcPr>
            <w:tcW w:w="2395" w:type="dxa"/>
          </w:tcPr>
          <w:p w14:paraId="661034B6" w14:textId="77777777" w:rsidR="00E24538" w:rsidRPr="00B77717" w:rsidRDefault="003D44BD" w:rsidP="00092392">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8</w:t>
            </w:r>
          </w:p>
        </w:tc>
      </w:tr>
      <w:tr w:rsidR="00E24538" w:rsidRPr="00B77717" w14:paraId="37414F5E" w14:textId="77777777" w:rsidTr="00080642">
        <w:trPr>
          <w:trHeight w:val="337"/>
        </w:trPr>
        <w:tc>
          <w:tcPr>
            <w:tcW w:w="1413" w:type="dxa"/>
          </w:tcPr>
          <w:p w14:paraId="582FDDFA" w14:textId="77777777" w:rsidR="00E24538" w:rsidRPr="00B77717" w:rsidRDefault="00E24538" w:rsidP="00092392">
            <w:pPr>
              <w:spacing w:after="0" w:line="240" w:lineRule="auto"/>
              <w:jc w:val="both"/>
              <w:rPr>
                <w:rFonts w:ascii="Times New Roman" w:hAnsi="Times New Roman"/>
                <w:color w:val="000000"/>
                <w:sz w:val="24"/>
                <w:szCs w:val="24"/>
                <w:shd w:val="clear" w:color="auto" w:fill="FFFFFF"/>
              </w:rPr>
            </w:pPr>
            <w:r w:rsidRPr="00B77717">
              <w:rPr>
                <w:rFonts w:ascii="Times New Roman" w:hAnsi="Times New Roman"/>
                <w:color w:val="000000"/>
                <w:sz w:val="24"/>
                <w:szCs w:val="24"/>
                <w:shd w:val="clear" w:color="auto" w:fill="FFFFFF"/>
              </w:rPr>
              <w:t>2018</w:t>
            </w:r>
          </w:p>
        </w:tc>
        <w:tc>
          <w:tcPr>
            <w:tcW w:w="3037" w:type="dxa"/>
          </w:tcPr>
          <w:p w14:paraId="3F63A9B2" w14:textId="77777777" w:rsidR="00E24538" w:rsidRPr="00B77717" w:rsidRDefault="003D44BD" w:rsidP="00092392">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23</w:t>
            </w:r>
          </w:p>
        </w:tc>
        <w:tc>
          <w:tcPr>
            <w:tcW w:w="2475" w:type="dxa"/>
          </w:tcPr>
          <w:p w14:paraId="6D71DE63" w14:textId="77777777" w:rsidR="00E24538" w:rsidRPr="00B77717" w:rsidRDefault="003D44BD" w:rsidP="00092392">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16</w:t>
            </w:r>
          </w:p>
        </w:tc>
        <w:tc>
          <w:tcPr>
            <w:tcW w:w="2395" w:type="dxa"/>
          </w:tcPr>
          <w:p w14:paraId="446D7C2B" w14:textId="77777777" w:rsidR="00E24538" w:rsidRPr="00B77717" w:rsidRDefault="003D44BD" w:rsidP="00092392">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7</w:t>
            </w:r>
          </w:p>
        </w:tc>
      </w:tr>
      <w:tr w:rsidR="00E24538" w:rsidRPr="00B77717" w14:paraId="5E245B5A" w14:textId="77777777" w:rsidTr="00080642">
        <w:trPr>
          <w:trHeight w:val="365"/>
        </w:trPr>
        <w:tc>
          <w:tcPr>
            <w:tcW w:w="1413" w:type="dxa"/>
          </w:tcPr>
          <w:p w14:paraId="5F8EA981" w14:textId="77777777" w:rsidR="00E24538" w:rsidRPr="00B77717" w:rsidRDefault="00E24538" w:rsidP="00092392">
            <w:pPr>
              <w:spacing w:after="0" w:line="240" w:lineRule="auto"/>
              <w:jc w:val="both"/>
              <w:rPr>
                <w:rFonts w:ascii="Times New Roman" w:hAnsi="Times New Roman"/>
                <w:color w:val="000000"/>
                <w:sz w:val="24"/>
                <w:szCs w:val="24"/>
                <w:shd w:val="clear" w:color="auto" w:fill="FFFFFF"/>
              </w:rPr>
            </w:pPr>
            <w:r w:rsidRPr="00B77717">
              <w:rPr>
                <w:rFonts w:ascii="Times New Roman" w:hAnsi="Times New Roman"/>
                <w:color w:val="000000"/>
                <w:sz w:val="24"/>
                <w:szCs w:val="24"/>
                <w:shd w:val="clear" w:color="auto" w:fill="FFFFFF"/>
              </w:rPr>
              <w:t>2019</w:t>
            </w:r>
          </w:p>
        </w:tc>
        <w:tc>
          <w:tcPr>
            <w:tcW w:w="3037" w:type="dxa"/>
          </w:tcPr>
          <w:p w14:paraId="7F09AA54" w14:textId="77777777" w:rsidR="00E24538" w:rsidRPr="00B77717" w:rsidRDefault="00923047" w:rsidP="00092392">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19</w:t>
            </w:r>
          </w:p>
        </w:tc>
        <w:tc>
          <w:tcPr>
            <w:tcW w:w="2475" w:type="dxa"/>
          </w:tcPr>
          <w:p w14:paraId="30D84B02" w14:textId="77777777" w:rsidR="00E24538" w:rsidRPr="00B77717" w:rsidRDefault="00923047" w:rsidP="00092392">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18</w:t>
            </w:r>
          </w:p>
        </w:tc>
        <w:tc>
          <w:tcPr>
            <w:tcW w:w="2395" w:type="dxa"/>
          </w:tcPr>
          <w:p w14:paraId="74C2542E" w14:textId="77777777" w:rsidR="00E24538" w:rsidRPr="00B77717" w:rsidRDefault="00923047" w:rsidP="00092392">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w:t>
            </w:r>
          </w:p>
        </w:tc>
      </w:tr>
      <w:tr w:rsidR="00E24538" w:rsidRPr="00B77717" w14:paraId="581D6550" w14:textId="77777777" w:rsidTr="00080642">
        <w:trPr>
          <w:trHeight w:val="309"/>
        </w:trPr>
        <w:tc>
          <w:tcPr>
            <w:tcW w:w="1413" w:type="dxa"/>
          </w:tcPr>
          <w:p w14:paraId="33D1623D" w14:textId="77777777" w:rsidR="00E24538" w:rsidRPr="00B77717" w:rsidRDefault="00E24538" w:rsidP="00092392">
            <w:pPr>
              <w:spacing w:after="0" w:line="240" w:lineRule="auto"/>
              <w:jc w:val="both"/>
              <w:rPr>
                <w:rFonts w:ascii="Times New Roman" w:hAnsi="Times New Roman"/>
                <w:color w:val="000000"/>
                <w:sz w:val="24"/>
                <w:szCs w:val="24"/>
                <w:shd w:val="clear" w:color="auto" w:fill="FFFFFF"/>
              </w:rPr>
            </w:pPr>
            <w:r w:rsidRPr="00B77717">
              <w:rPr>
                <w:rFonts w:ascii="Times New Roman" w:hAnsi="Times New Roman"/>
                <w:color w:val="000000"/>
                <w:sz w:val="24"/>
                <w:szCs w:val="24"/>
                <w:shd w:val="clear" w:color="auto" w:fill="FFFFFF"/>
              </w:rPr>
              <w:t>2020</w:t>
            </w:r>
          </w:p>
        </w:tc>
        <w:tc>
          <w:tcPr>
            <w:tcW w:w="3037" w:type="dxa"/>
          </w:tcPr>
          <w:p w14:paraId="02B29023" w14:textId="77777777" w:rsidR="00E24538" w:rsidRPr="00B77717" w:rsidRDefault="00923047" w:rsidP="00080642">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w:t>
            </w:r>
            <w:r w:rsidR="00080642">
              <w:rPr>
                <w:rFonts w:ascii="Times New Roman" w:hAnsi="Times New Roman"/>
                <w:color w:val="000000"/>
                <w:sz w:val="24"/>
                <w:szCs w:val="24"/>
                <w:shd w:val="clear" w:color="auto" w:fill="FFFFFF"/>
              </w:rPr>
              <w:t>5</w:t>
            </w:r>
          </w:p>
        </w:tc>
        <w:tc>
          <w:tcPr>
            <w:tcW w:w="2475" w:type="dxa"/>
          </w:tcPr>
          <w:p w14:paraId="17503741" w14:textId="77777777" w:rsidR="00E24538" w:rsidRPr="00B77717" w:rsidRDefault="00923047" w:rsidP="00092392">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10</w:t>
            </w:r>
          </w:p>
        </w:tc>
        <w:tc>
          <w:tcPr>
            <w:tcW w:w="2395" w:type="dxa"/>
          </w:tcPr>
          <w:p w14:paraId="7B64765A" w14:textId="77777777" w:rsidR="00E24538" w:rsidRPr="00B77717" w:rsidRDefault="00923047" w:rsidP="00092392">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5</w:t>
            </w:r>
          </w:p>
        </w:tc>
      </w:tr>
      <w:tr w:rsidR="00E24538" w:rsidRPr="00B77717" w14:paraId="66F2DA72" w14:textId="77777777" w:rsidTr="00080642">
        <w:trPr>
          <w:trHeight w:val="309"/>
        </w:trPr>
        <w:tc>
          <w:tcPr>
            <w:tcW w:w="1413" w:type="dxa"/>
          </w:tcPr>
          <w:p w14:paraId="7AC48966" w14:textId="77777777" w:rsidR="00E24538" w:rsidRPr="00B77717" w:rsidRDefault="00E24538" w:rsidP="00092392">
            <w:pPr>
              <w:spacing w:after="0" w:line="240" w:lineRule="auto"/>
              <w:jc w:val="both"/>
              <w:rPr>
                <w:rFonts w:ascii="Times New Roman" w:hAnsi="Times New Roman"/>
                <w:color w:val="000000"/>
                <w:sz w:val="24"/>
                <w:szCs w:val="24"/>
                <w:shd w:val="clear" w:color="auto" w:fill="FFFFFF"/>
              </w:rPr>
            </w:pPr>
            <w:r w:rsidRPr="00B77717">
              <w:rPr>
                <w:rFonts w:ascii="Times New Roman" w:hAnsi="Times New Roman"/>
                <w:color w:val="000000"/>
                <w:sz w:val="24"/>
                <w:szCs w:val="24"/>
                <w:shd w:val="clear" w:color="auto" w:fill="FFFFFF"/>
              </w:rPr>
              <w:t>2021</w:t>
            </w:r>
          </w:p>
        </w:tc>
        <w:tc>
          <w:tcPr>
            <w:tcW w:w="3037" w:type="dxa"/>
          </w:tcPr>
          <w:p w14:paraId="60D7F800" w14:textId="77777777" w:rsidR="00E24538" w:rsidRPr="00B77717" w:rsidRDefault="00923047" w:rsidP="00092392">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15</w:t>
            </w:r>
          </w:p>
        </w:tc>
        <w:tc>
          <w:tcPr>
            <w:tcW w:w="2475" w:type="dxa"/>
          </w:tcPr>
          <w:p w14:paraId="58521235" w14:textId="77777777" w:rsidR="00E24538" w:rsidRPr="00B77717" w:rsidRDefault="00923047" w:rsidP="00092392">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15</w:t>
            </w:r>
          </w:p>
        </w:tc>
        <w:tc>
          <w:tcPr>
            <w:tcW w:w="2395" w:type="dxa"/>
          </w:tcPr>
          <w:p w14:paraId="5F915EE8" w14:textId="77777777" w:rsidR="00E24538" w:rsidRPr="00B77717" w:rsidRDefault="00776D56" w:rsidP="00092392">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0</w:t>
            </w:r>
          </w:p>
        </w:tc>
      </w:tr>
    </w:tbl>
    <w:p w14:paraId="0B6589EE" w14:textId="77777777" w:rsidR="00E24538" w:rsidRPr="00BC6B5C" w:rsidRDefault="00E24538">
      <w:pPr>
        <w:spacing w:after="120" w:line="240" w:lineRule="auto"/>
        <w:jc w:val="center"/>
        <w:rPr>
          <w:rFonts w:ascii="Times New Roman" w:hAnsi="Times New Roman" w:cs="Times New Roman"/>
          <w:sz w:val="24"/>
        </w:rPr>
      </w:pPr>
    </w:p>
    <w:p w14:paraId="1160CFA5" w14:textId="723C1EE1" w:rsidR="00E44676" w:rsidRPr="00E44676" w:rsidRDefault="000A73EE" w:rsidP="00E44676">
      <w:pPr>
        <w:spacing w:before="120" w:after="120"/>
        <w:ind w:firstLine="426"/>
        <w:jc w:val="both"/>
        <w:rPr>
          <w:rFonts w:ascii="Times New Roman" w:hAnsi="Times New Roman" w:cs="Times New Roman"/>
          <w:spacing w:val="-10"/>
          <w:sz w:val="24"/>
          <w:szCs w:val="24"/>
        </w:rPr>
      </w:pPr>
      <w:r w:rsidRPr="00E44676">
        <w:rPr>
          <w:rFonts w:ascii="Times New Roman" w:eastAsiaTheme="majorEastAsia" w:hAnsi="Times New Roman" w:cs="Times New Roman"/>
          <w:sz w:val="24"/>
          <w:szCs w:val="24"/>
        </w:rPr>
        <w:tab/>
      </w:r>
      <w:r w:rsidR="00E44676" w:rsidRPr="00E44676">
        <w:rPr>
          <w:rFonts w:ascii="Times New Roman" w:hAnsi="Times New Roman" w:cs="Times New Roman"/>
          <w:spacing w:val="-10"/>
          <w:sz w:val="24"/>
          <w:szCs w:val="24"/>
        </w:rPr>
        <w:t>В муниципальном образовании отрицательное сальдо миграции наблюдается на протяжении всего рассматриваемого периода, за исключением 201</w:t>
      </w:r>
      <w:r w:rsidR="00AA084B">
        <w:rPr>
          <w:rFonts w:ascii="Times New Roman" w:hAnsi="Times New Roman" w:cs="Times New Roman"/>
          <w:spacing w:val="-10"/>
          <w:sz w:val="24"/>
          <w:szCs w:val="24"/>
        </w:rPr>
        <w:t>6</w:t>
      </w:r>
      <w:r w:rsidR="00E44676" w:rsidRPr="00E44676">
        <w:rPr>
          <w:rFonts w:ascii="Times New Roman" w:hAnsi="Times New Roman" w:cs="Times New Roman"/>
          <w:spacing w:val="-10"/>
          <w:sz w:val="24"/>
          <w:szCs w:val="24"/>
        </w:rPr>
        <w:t xml:space="preserve"> года</w:t>
      </w:r>
      <w:r w:rsidR="00AA084B">
        <w:rPr>
          <w:rFonts w:ascii="Times New Roman" w:hAnsi="Times New Roman" w:cs="Times New Roman"/>
          <w:spacing w:val="-10"/>
          <w:sz w:val="24"/>
          <w:szCs w:val="24"/>
        </w:rPr>
        <w:t xml:space="preserve"> (0 человек). </w:t>
      </w:r>
      <w:r w:rsidR="00E44676" w:rsidRPr="00E44676">
        <w:rPr>
          <w:rFonts w:ascii="Times New Roman" w:hAnsi="Times New Roman" w:cs="Times New Roman"/>
          <w:spacing w:val="-10"/>
          <w:sz w:val="24"/>
          <w:szCs w:val="24"/>
        </w:rPr>
        <w:t>Отток населения в основном происходит в сторону районного</w:t>
      </w:r>
      <w:r w:rsidR="00AA084B">
        <w:rPr>
          <w:rFonts w:ascii="Times New Roman" w:hAnsi="Times New Roman" w:cs="Times New Roman"/>
          <w:spacing w:val="-10"/>
          <w:sz w:val="24"/>
          <w:szCs w:val="24"/>
        </w:rPr>
        <w:t xml:space="preserve"> центра.</w:t>
      </w:r>
    </w:p>
    <w:p w14:paraId="7DD93A36" w14:textId="30FD3F7D" w:rsidR="00912F91" w:rsidRDefault="00490E85" w:rsidP="00AA084B">
      <w:pPr>
        <w:spacing w:before="120" w:after="120" w:line="240" w:lineRule="auto"/>
        <w:ind w:firstLine="709"/>
        <w:jc w:val="both"/>
        <w:rPr>
          <w:rFonts w:ascii="Times New Roman" w:eastAsiaTheme="majorEastAsia" w:hAnsi="Times New Roman"/>
          <w:sz w:val="24"/>
        </w:rPr>
      </w:pPr>
      <w:r>
        <w:rPr>
          <w:rFonts w:ascii="Times New Roman" w:eastAsiaTheme="majorEastAsia" w:hAnsi="Times New Roman"/>
          <w:sz w:val="24"/>
        </w:rPr>
        <w:t>По таблице 4.1.3. видно, что при относительно стабильном показателе естественного прироста миграционное движение неравномерное, оно в большей степени и влияет на колебания численности населения сельского поселения.</w:t>
      </w:r>
    </w:p>
    <w:p w14:paraId="119B2DB8" w14:textId="10B9C8D0" w:rsidR="00912F91" w:rsidRDefault="00912F91" w:rsidP="00912F91">
      <w:pPr>
        <w:spacing w:after="0" w:line="240" w:lineRule="auto"/>
        <w:jc w:val="right"/>
        <w:rPr>
          <w:rFonts w:ascii="Times New Roman" w:eastAsia="Times New Roman" w:hAnsi="Times New Roman"/>
          <w:i/>
          <w:sz w:val="20"/>
        </w:rPr>
      </w:pPr>
      <w:r>
        <w:rPr>
          <w:rFonts w:ascii="Times New Roman" w:eastAsiaTheme="majorEastAsia" w:hAnsi="Times New Roman"/>
          <w:i/>
          <w:sz w:val="20"/>
        </w:rPr>
        <w:t>Таблица 4.1.</w:t>
      </w:r>
      <w:r w:rsidR="00AA084B">
        <w:rPr>
          <w:rFonts w:ascii="Times New Roman" w:eastAsiaTheme="majorEastAsia" w:hAnsi="Times New Roman"/>
          <w:i/>
          <w:sz w:val="20"/>
        </w:rPr>
        <w:t>3</w:t>
      </w:r>
    </w:p>
    <w:p w14:paraId="32EA5090" w14:textId="77777777" w:rsidR="00D75E8F" w:rsidRDefault="00912F91" w:rsidP="00D75E8F">
      <w:pPr>
        <w:spacing w:after="0" w:line="240" w:lineRule="auto"/>
        <w:jc w:val="center"/>
        <w:rPr>
          <w:rFonts w:ascii="Times New Roman" w:eastAsiaTheme="majorEastAsia" w:hAnsi="Times New Roman"/>
          <w:sz w:val="24"/>
          <w:szCs w:val="24"/>
        </w:rPr>
      </w:pPr>
      <w:r w:rsidRPr="00912F91">
        <w:rPr>
          <w:rFonts w:ascii="Times New Roman" w:eastAsiaTheme="majorEastAsia" w:hAnsi="Times New Roman"/>
          <w:sz w:val="24"/>
          <w:szCs w:val="24"/>
        </w:rPr>
        <w:t>Миграционное движение населения сельского поселения</w:t>
      </w:r>
    </w:p>
    <w:p w14:paraId="056F7DCD" w14:textId="10E817EB" w:rsidR="00912F91" w:rsidRPr="00490E85" w:rsidRDefault="00912F91" w:rsidP="00D75E8F">
      <w:pPr>
        <w:spacing w:after="0" w:line="240" w:lineRule="auto"/>
        <w:jc w:val="center"/>
        <w:rPr>
          <w:rFonts w:ascii="Times New Roman" w:hAnsi="Times New Roman"/>
        </w:rPr>
      </w:pPr>
      <w:r w:rsidRPr="00912F91">
        <w:rPr>
          <w:rFonts w:ascii="Times New Roman" w:eastAsiaTheme="majorEastAsia" w:hAnsi="Times New Roman"/>
          <w:sz w:val="24"/>
          <w:szCs w:val="24"/>
        </w:rPr>
        <w:t xml:space="preserve"> «сельсовет </w:t>
      </w:r>
      <w:proofErr w:type="spellStart"/>
      <w:r>
        <w:rPr>
          <w:rFonts w:ascii="Times New Roman" w:eastAsiaTheme="majorEastAsia" w:hAnsi="Times New Roman"/>
          <w:sz w:val="24"/>
          <w:szCs w:val="24"/>
        </w:rPr>
        <w:t>Кошкентский</w:t>
      </w:r>
      <w:proofErr w:type="spellEnd"/>
      <w:r w:rsidRPr="00912F91">
        <w:rPr>
          <w:rFonts w:ascii="Times New Roman" w:eastAsiaTheme="majorEastAsia" w:hAnsi="Times New Roman"/>
          <w:sz w:val="24"/>
          <w:szCs w:val="24"/>
        </w:rPr>
        <w:t>», 2015–2021</w:t>
      </w:r>
      <w:r>
        <w:rPr>
          <w:rFonts w:ascii="Times New Roman" w:eastAsiaTheme="majorEastAsia" w:hAnsi="Times New Roman"/>
        </w:rPr>
        <w:t xml:space="preserve"> гг.</w:t>
      </w:r>
    </w:p>
    <w:tbl>
      <w:tblPr>
        <w:tblW w:w="8970" w:type="dxa"/>
        <w:jc w:val="center"/>
        <w:tblLayout w:type="fixed"/>
        <w:tblLook w:val="04A0" w:firstRow="1" w:lastRow="0" w:firstColumn="1" w:lastColumn="0" w:noHBand="0" w:noVBand="1"/>
      </w:tblPr>
      <w:tblGrid>
        <w:gridCol w:w="2594"/>
        <w:gridCol w:w="910"/>
        <w:gridCol w:w="910"/>
        <w:gridCol w:w="911"/>
        <w:gridCol w:w="911"/>
        <w:gridCol w:w="911"/>
        <w:gridCol w:w="911"/>
        <w:gridCol w:w="912"/>
      </w:tblGrid>
      <w:tr w:rsidR="00BA61E3" w:rsidRPr="00AA084B" w14:paraId="06D07AF7" w14:textId="77777777" w:rsidTr="00BA61E3">
        <w:trPr>
          <w:trHeight w:val="315"/>
          <w:tblHeader/>
          <w:jc w:val="center"/>
        </w:trPr>
        <w:tc>
          <w:tcPr>
            <w:tcW w:w="2594" w:type="dxa"/>
            <w:vMerge w:val="restart"/>
            <w:tcBorders>
              <w:top w:val="single" w:sz="4" w:space="0" w:color="auto"/>
              <w:left w:val="single" w:sz="4" w:space="0" w:color="auto"/>
              <w:bottom w:val="single" w:sz="4" w:space="0" w:color="auto"/>
              <w:right w:val="single" w:sz="4" w:space="0" w:color="auto"/>
            </w:tcBorders>
            <w:noWrap/>
            <w:vAlign w:val="center"/>
            <w:hideMark/>
          </w:tcPr>
          <w:p w14:paraId="52F6A1D8" w14:textId="77777777" w:rsidR="00BA61E3" w:rsidRPr="00AA084B" w:rsidRDefault="00BA61E3">
            <w:pPr>
              <w:spacing w:after="0" w:line="240" w:lineRule="auto"/>
              <w:rPr>
                <w:rFonts w:ascii="Times New Roman" w:hAnsi="Times New Roman" w:cs="Times New Roman"/>
                <w:color w:val="000000"/>
                <w:sz w:val="24"/>
                <w:szCs w:val="24"/>
              </w:rPr>
            </w:pPr>
            <w:r w:rsidRPr="00AA084B">
              <w:rPr>
                <w:rFonts w:ascii="Times New Roman" w:hAnsi="Times New Roman" w:cs="Times New Roman"/>
                <w:color w:val="000000"/>
                <w:sz w:val="24"/>
                <w:szCs w:val="24"/>
              </w:rPr>
              <w:t>Показатель</w:t>
            </w:r>
          </w:p>
        </w:tc>
        <w:tc>
          <w:tcPr>
            <w:tcW w:w="6376" w:type="dxa"/>
            <w:gridSpan w:val="7"/>
            <w:tcBorders>
              <w:top w:val="single" w:sz="4" w:space="0" w:color="auto"/>
              <w:left w:val="nil"/>
              <w:bottom w:val="single" w:sz="4" w:space="0" w:color="auto"/>
              <w:right w:val="single" w:sz="4" w:space="0" w:color="auto"/>
            </w:tcBorders>
            <w:noWrap/>
            <w:vAlign w:val="center"/>
            <w:hideMark/>
          </w:tcPr>
          <w:p w14:paraId="5AABAB1E" w14:textId="77777777" w:rsidR="00BA61E3" w:rsidRPr="00AA084B" w:rsidRDefault="00BA61E3">
            <w:pPr>
              <w:spacing w:after="0" w:line="240" w:lineRule="auto"/>
              <w:jc w:val="center"/>
              <w:rPr>
                <w:rFonts w:ascii="Times New Roman" w:hAnsi="Times New Roman" w:cs="Times New Roman"/>
                <w:bCs/>
                <w:color w:val="000000"/>
                <w:sz w:val="24"/>
                <w:szCs w:val="24"/>
              </w:rPr>
            </w:pPr>
            <w:r w:rsidRPr="00AA084B">
              <w:rPr>
                <w:rFonts w:ascii="Times New Roman" w:hAnsi="Times New Roman" w:cs="Times New Roman"/>
                <w:bCs/>
                <w:color w:val="000000"/>
                <w:sz w:val="24"/>
                <w:szCs w:val="24"/>
              </w:rPr>
              <w:t>Год</w:t>
            </w:r>
          </w:p>
        </w:tc>
      </w:tr>
      <w:tr w:rsidR="00BA61E3" w:rsidRPr="00AA084B" w14:paraId="640D0B24" w14:textId="77777777" w:rsidTr="00BA61E3">
        <w:trPr>
          <w:trHeight w:val="315"/>
          <w:tblHeader/>
          <w:jc w:val="center"/>
        </w:trPr>
        <w:tc>
          <w:tcPr>
            <w:tcW w:w="2594" w:type="dxa"/>
            <w:vMerge/>
            <w:tcBorders>
              <w:top w:val="single" w:sz="4" w:space="0" w:color="auto"/>
              <w:left w:val="single" w:sz="4" w:space="0" w:color="auto"/>
              <w:bottom w:val="single" w:sz="4" w:space="0" w:color="auto"/>
              <w:right w:val="single" w:sz="4" w:space="0" w:color="auto"/>
            </w:tcBorders>
            <w:vAlign w:val="center"/>
            <w:hideMark/>
          </w:tcPr>
          <w:p w14:paraId="0709F9C6" w14:textId="77777777" w:rsidR="00BA61E3" w:rsidRPr="00AA084B" w:rsidRDefault="00BA61E3">
            <w:pPr>
              <w:spacing w:after="0" w:line="240" w:lineRule="auto"/>
              <w:rPr>
                <w:rFonts w:ascii="Times New Roman" w:hAnsi="Times New Roman" w:cs="Times New Roman"/>
                <w:color w:val="000000"/>
                <w:sz w:val="24"/>
                <w:szCs w:val="24"/>
              </w:rPr>
            </w:pPr>
          </w:p>
        </w:tc>
        <w:tc>
          <w:tcPr>
            <w:tcW w:w="910" w:type="dxa"/>
            <w:tcBorders>
              <w:top w:val="single" w:sz="4" w:space="0" w:color="auto"/>
              <w:left w:val="nil"/>
              <w:bottom w:val="single" w:sz="4" w:space="0" w:color="auto"/>
              <w:right w:val="single" w:sz="4" w:space="0" w:color="auto"/>
            </w:tcBorders>
            <w:noWrap/>
            <w:vAlign w:val="center"/>
            <w:hideMark/>
          </w:tcPr>
          <w:p w14:paraId="24BFE292" w14:textId="77777777" w:rsidR="00BA61E3" w:rsidRPr="00AA084B" w:rsidRDefault="00BA61E3">
            <w:pPr>
              <w:spacing w:after="0" w:line="240" w:lineRule="auto"/>
              <w:jc w:val="center"/>
              <w:rPr>
                <w:rFonts w:ascii="Times New Roman" w:hAnsi="Times New Roman" w:cs="Times New Roman"/>
                <w:bCs/>
                <w:color w:val="000000"/>
                <w:sz w:val="24"/>
                <w:szCs w:val="24"/>
              </w:rPr>
            </w:pPr>
            <w:r w:rsidRPr="00AA084B">
              <w:rPr>
                <w:rFonts w:ascii="Times New Roman" w:hAnsi="Times New Roman" w:cs="Times New Roman"/>
                <w:bCs/>
                <w:color w:val="000000"/>
                <w:sz w:val="24"/>
                <w:szCs w:val="24"/>
              </w:rPr>
              <w:t>2015</w:t>
            </w:r>
          </w:p>
        </w:tc>
        <w:tc>
          <w:tcPr>
            <w:tcW w:w="910" w:type="dxa"/>
            <w:tcBorders>
              <w:top w:val="single" w:sz="4" w:space="0" w:color="auto"/>
              <w:left w:val="nil"/>
              <w:bottom w:val="single" w:sz="4" w:space="0" w:color="auto"/>
              <w:right w:val="single" w:sz="4" w:space="0" w:color="auto"/>
            </w:tcBorders>
            <w:noWrap/>
            <w:vAlign w:val="center"/>
            <w:hideMark/>
          </w:tcPr>
          <w:p w14:paraId="7063B302" w14:textId="77777777" w:rsidR="00BA61E3" w:rsidRPr="00AA084B" w:rsidRDefault="00BA61E3">
            <w:pPr>
              <w:spacing w:after="0" w:line="240" w:lineRule="auto"/>
              <w:jc w:val="center"/>
              <w:rPr>
                <w:rFonts w:ascii="Times New Roman" w:hAnsi="Times New Roman" w:cs="Times New Roman"/>
                <w:bCs/>
                <w:color w:val="000000"/>
                <w:sz w:val="24"/>
                <w:szCs w:val="24"/>
              </w:rPr>
            </w:pPr>
            <w:r w:rsidRPr="00AA084B">
              <w:rPr>
                <w:rFonts w:ascii="Times New Roman" w:hAnsi="Times New Roman" w:cs="Times New Roman"/>
                <w:bCs/>
                <w:color w:val="000000"/>
                <w:sz w:val="24"/>
                <w:szCs w:val="24"/>
              </w:rPr>
              <w:t>2016</w:t>
            </w:r>
          </w:p>
        </w:tc>
        <w:tc>
          <w:tcPr>
            <w:tcW w:w="911" w:type="dxa"/>
            <w:tcBorders>
              <w:top w:val="single" w:sz="4" w:space="0" w:color="auto"/>
              <w:left w:val="nil"/>
              <w:bottom w:val="single" w:sz="4" w:space="0" w:color="auto"/>
              <w:right w:val="single" w:sz="4" w:space="0" w:color="auto"/>
            </w:tcBorders>
            <w:noWrap/>
            <w:vAlign w:val="center"/>
            <w:hideMark/>
          </w:tcPr>
          <w:p w14:paraId="3BD747DE" w14:textId="77777777" w:rsidR="00BA61E3" w:rsidRPr="00AA084B" w:rsidRDefault="00BA61E3">
            <w:pPr>
              <w:spacing w:after="0" w:line="240" w:lineRule="auto"/>
              <w:jc w:val="center"/>
              <w:rPr>
                <w:rFonts w:ascii="Times New Roman" w:hAnsi="Times New Roman" w:cs="Times New Roman"/>
                <w:bCs/>
                <w:color w:val="000000"/>
                <w:sz w:val="24"/>
                <w:szCs w:val="24"/>
              </w:rPr>
            </w:pPr>
            <w:r w:rsidRPr="00AA084B">
              <w:rPr>
                <w:rFonts w:ascii="Times New Roman" w:hAnsi="Times New Roman" w:cs="Times New Roman"/>
                <w:bCs/>
                <w:color w:val="000000"/>
                <w:sz w:val="24"/>
                <w:szCs w:val="24"/>
              </w:rPr>
              <w:t>2017</w:t>
            </w:r>
          </w:p>
        </w:tc>
        <w:tc>
          <w:tcPr>
            <w:tcW w:w="911" w:type="dxa"/>
            <w:tcBorders>
              <w:top w:val="single" w:sz="4" w:space="0" w:color="auto"/>
              <w:left w:val="nil"/>
              <w:bottom w:val="single" w:sz="4" w:space="0" w:color="auto"/>
              <w:right w:val="single" w:sz="4" w:space="0" w:color="auto"/>
            </w:tcBorders>
            <w:noWrap/>
            <w:vAlign w:val="center"/>
            <w:hideMark/>
          </w:tcPr>
          <w:p w14:paraId="4CECD81B" w14:textId="77777777" w:rsidR="00BA61E3" w:rsidRPr="00AA084B" w:rsidRDefault="00BA61E3">
            <w:pPr>
              <w:spacing w:after="0" w:line="240" w:lineRule="auto"/>
              <w:jc w:val="center"/>
              <w:rPr>
                <w:rFonts w:ascii="Times New Roman" w:hAnsi="Times New Roman" w:cs="Times New Roman"/>
                <w:bCs/>
                <w:color w:val="000000"/>
                <w:sz w:val="24"/>
                <w:szCs w:val="24"/>
              </w:rPr>
            </w:pPr>
            <w:r w:rsidRPr="00AA084B">
              <w:rPr>
                <w:rFonts w:ascii="Times New Roman" w:hAnsi="Times New Roman" w:cs="Times New Roman"/>
                <w:bCs/>
                <w:color w:val="000000"/>
                <w:sz w:val="24"/>
                <w:szCs w:val="24"/>
              </w:rPr>
              <w:t>2018</w:t>
            </w:r>
          </w:p>
        </w:tc>
        <w:tc>
          <w:tcPr>
            <w:tcW w:w="911" w:type="dxa"/>
            <w:tcBorders>
              <w:top w:val="single" w:sz="4" w:space="0" w:color="auto"/>
              <w:left w:val="nil"/>
              <w:bottom w:val="single" w:sz="4" w:space="0" w:color="auto"/>
              <w:right w:val="single" w:sz="4" w:space="0" w:color="auto"/>
            </w:tcBorders>
            <w:noWrap/>
            <w:vAlign w:val="center"/>
            <w:hideMark/>
          </w:tcPr>
          <w:p w14:paraId="352B5016" w14:textId="77777777" w:rsidR="00BA61E3" w:rsidRPr="00AA084B" w:rsidRDefault="00BA61E3">
            <w:pPr>
              <w:spacing w:after="0" w:line="240" w:lineRule="auto"/>
              <w:jc w:val="center"/>
              <w:rPr>
                <w:rFonts w:ascii="Times New Roman" w:hAnsi="Times New Roman" w:cs="Times New Roman"/>
                <w:bCs/>
                <w:color w:val="000000"/>
                <w:sz w:val="24"/>
                <w:szCs w:val="24"/>
              </w:rPr>
            </w:pPr>
            <w:r w:rsidRPr="00AA084B">
              <w:rPr>
                <w:rFonts w:ascii="Times New Roman" w:hAnsi="Times New Roman" w:cs="Times New Roman"/>
                <w:bCs/>
                <w:color w:val="000000"/>
                <w:sz w:val="24"/>
                <w:szCs w:val="24"/>
              </w:rPr>
              <w:t>2019</w:t>
            </w:r>
          </w:p>
        </w:tc>
        <w:tc>
          <w:tcPr>
            <w:tcW w:w="911" w:type="dxa"/>
            <w:tcBorders>
              <w:top w:val="single" w:sz="4" w:space="0" w:color="auto"/>
              <w:left w:val="nil"/>
              <w:bottom w:val="single" w:sz="4" w:space="0" w:color="auto"/>
              <w:right w:val="single" w:sz="4" w:space="0" w:color="auto"/>
            </w:tcBorders>
            <w:vAlign w:val="center"/>
            <w:hideMark/>
          </w:tcPr>
          <w:p w14:paraId="59AC3262" w14:textId="77777777" w:rsidR="00BA61E3" w:rsidRPr="00AA084B" w:rsidRDefault="00BA61E3">
            <w:pPr>
              <w:spacing w:after="0" w:line="240" w:lineRule="auto"/>
              <w:jc w:val="center"/>
              <w:rPr>
                <w:rFonts w:ascii="Times New Roman" w:hAnsi="Times New Roman" w:cs="Times New Roman"/>
                <w:bCs/>
                <w:color w:val="000000"/>
                <w:sz w:val="24"/>
                <w:szCs w:val="24"/>
              </w:rPr>
            </w:pPr>
            <w:r w:rsidRPr="00AA084B">
              <w:rPr>
                <w:rFonts w:ascii="Times New Roman" w:hAnsi="Times New Roman" w:cs="Times New Roman"/>
                <w:bCs/>
                <w:color w:val="000000"/>
                <w:sz w:val="24"/>
                <w:szCs w:val="24"/>
              </w:rPr>
              <w:t>2020</w:t>
            </w:r>
          </w:p>
        </w:tc>
        <w:tc>
          <w:tcPr>
            <w:tcW w:w="912" w:type="dxa"/>
            <w:tcBorders>
              <w:top w:val="single" w:sz="4" w:space="0" w:color="auto"/>
              <w:left w:val="nil"/>
              <w:bottom w:val="single" w:sz="4" w:space="0" w:color="auto"/>
              <w:right w:val="single" w:sz="4" w:space="0" w:color="auto"/>
            </w:tcBorders>
            <w:vAlign w:val="center"/>
            <w:hideMark/>
          </w:tcPr>
          <w:p w14:paraId="3E15C400" w14:textId="77777777" w:rsidR="00BA61E3" w:rsidRPr="00AA084B" w:rsidRDefault="00BA61E3">
            <w:pPr>
              <w:spacing w:after="0" w:line="240" w:lineRule="auto"/>
              <w:jc w:val="center"/>
              <w:rPr>
                <w:rFonts w:ascii="Times New Roman" w:hAnsi="Times New Roman" w:cs="Times New Roman"/>
                <w:bCs/>
                <w:color w:val="000000"/>
                <w:sz w:val="24"/>
                <w:szCs w:val="24"/>
              </w:rPr>
            </w:pPr>
            <w:r w:rsidRPr="00AA084B">
              <w:rPr>
                <w:rFonts w:ascii="Times New Roman" w:hAnsi="Times New Roman" w:cs="Times New Roman"/>
                <w:bCs/>
                <w:color w:val="000000"/>
                <w:sz w:val="24"/>
                <w:szCs w:val="24"/>
              </w:rPr>
              <w:t>2021</w:t>
            </w:r>
          </w:p>
        </w:tc>
      </w:tr>
      <w:tr w:rsidR="00E601F8" w:rsidRPr="00AA084B" w14:paraId="0E1A7BFF" w14:textId="77777777" w:rsidTr="00BA61E3">
        <w:trPr>
          <w:trHeight w:val="315"/>
          <w:jc w:val="center"/>
        </w:trPr>
        <w:tc>
          <w:tcPr>
            <w:tcW w:w="2594" w:type="dxa"/>
            <w:tcBorders>
              <w:top w:val="nil"/>
              <w:left w:val="single" w:sz="4" w:space="0" w:color="auto"/>
              <w:bottom w:val="single" w:sz="4" w:space="0" w:color="auto"/>
              <w:right w:val="single" w:sz="4" w:space="0" w:color="auto"/>
            </w:tcBorders>
            <w:shd w:val="clear" w:color="auto" w:fill="DEDEDE"/>
            <w:noWrap/>
            <w:vAlign w:val="center"/>
            <w:hideMark/>
          </w:tcPr>
          <w:p w14:paraId="6371476E" w14:textId="77777777" w:rsidR="00E601F8" w:rsidRPr="00AA084B" w:rsidRDefault="00E601F8" w:rsidP="00E601F8">
            <w:pPr>
              <w:spacing w:after="0" w:line="240" w:lineRule="auto"/>
              <w:rPr>
                <w:rFonts w:ascii="Times New Roman" w:hAnsi="Times New Roman" w:cs="Times New Roman"/>
                <w:color w:val="000000"/>
                <w:sz w:val="24"/>
                <w:szCs w:val="24"/>
              </w:rPr>
            </w:pPr>
            <w:r w:rsidRPr="00AA084B">
              <w:rPr>
                <w:rFonts w:ascii="Times New Roman" w:hAnsi="Times New Roman" w:cs="Times New Roman"/>
                <w:color w:val="000000"/>
                <w:sz w:val="24"/>
                <w:szCs w:val="24"/>
              </w:rPr>
              <w:lastRenderedPageBreak/>
              <w:t>Прибывшие</w:t>
            </w:r>
          </w:p>
        </w:tc>
        <w:tc>
          <w:tcPr>
            <w:tcW w:w="910" w:type="dxa"/>
            <w:tcBorders>
              <w:top w:val="single" w:sz="4" w:space="0" w:color="auto"/>
              <w:left w:val="nil"/>
              <w:bottom w:val="single" w:sz="4" w:space="0" w:color="auto"/>
              <w:right w:val="single" w:sz="4" w:space="0" w:color="auto"/>
            </w:tcBorders>
            <w:shd w:val="clear" w:color="auto" w:fill="E5DFEC" w:themeFill="accent4" w:themeFillTint="33"/>
            <w:noWrap/>
            <w:vAlign w:val="center"/>
          </w:tcPr>
          <w:p w14:paraId="0BCE419F" w14:textId="7B610D11" w:rsidR="00E601F8" w:rsidRPr="00AA084B" w:rsidRDefault="00490E85" w:rsidP="00E601F8">
            <w:pPr>
              <w:spacing w:after="0" w:line="240" w:lineRule="auto"/>
              <w:jc w:val="center"/>
              <w:rPr>
                <w:rFonts w:ascii="Times New Roman" w:hAnsi="Times New Roman" w:cs="Times New Roman"/>
                <w:sz w:val="24"/>
                <w:szCs w:val="24"/>
              </w:rPr>
            </w:pPr>
            <w:r w:rsidRPr="00AA084B">
              <w:rPr>
                <w:rFonts w:ascii="Times New Roman" w:hAnsi="Times New Roman" w:cs="Times New Roman"/>
                <w:sz w:val="24"/>
                <w:szCs w:val="24"/>
              </w:rPr>
              <w:t>35</w:t>
            </w:r>
          </w:p>
        </w:tc>
        <w:tc>
          <w:tcPr>
            <w:tcW w:w="91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02B83181" w14:textId="0E08D84F" w:rsidR="00E601F8" w:rsidRPr="00AA084B" w:rsidRDefault="00E601F8" w:rsidP="00E601F8">
            <w:pPr>
              <w:spacing w:after="0" w:line="240" w:lineRule="auto"/>
              <w:jc w:val="center"/>
              <w:rPr>
                <w:rFonts w:ascii="Times New Roman" w:hAnsi="Times New Roman" w:cs="Times New Roman"/>
                <w:sz w:val="24"/>
                <w:szCs w:val="24"/>
              </w:rPr>
            </w:pPr>
            <w:r w:rsidRPr="00AA084B">
              <w:rPr>
                <w:rFonts w:ascii="Times New Roman" w:hAnsi="Times New Roman" w:cs="Times New Roman"/>
                <w:sz w:val="24"/>
                <w:szCs w:val="24"/>
              </w:rPr>
              <w:t>48</w:t>
            </w:r>
          </w:p>
        </w:tc>
        <w:tc>
          <w:tcPr>
            <w:tcW w:w="911"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6F4FD2F0" w14:textId="045EFCB6" w:rsidR="00E601F8" w:rsidRPr="00AA084B" w:rsidRDefault="00E601F8" w:rsidP="00E601F8">
            <w:pPr>
              <w:spacing w:after="0" w:line="240" w:lineRule="auto"/>
              <w:jc w:val="center"/>
              <w:rPr>
                <w:rFonts w:ascii="Times New Roman" w:hAnsi="Times New Roman" w:cs="Times New Roman"/>
                <w:sz w:val="24"/>
                <w:szCs w:val="24"/>
              </w:rPr>
            </w:pPr>
            <w:r w:rsidRPr="00AA084B">
              <w:rPr>
                <w:rFonts w:ascii="Times New Roman" w:hAnsi="Times New Roman" w:cs="Times New Roman"/>
                <w:sz w:val="24"/>
                <w:szCs w:val="24"/>
              </w:rPr>
              <w:t>34</w:t>
            </w:r>
          </w:p>
        </w:tc>
        <w:tc>
          <w:tcPr>
            <w:tcW w:w="911"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645C406B" w14:textId="4B117376" w:rsidR="00E601F8" w:rsidRPr="00AA084B" w:rsidRDefault="00E601F8" w:rsidP="00E601F8">
            <w:pPr>
              <w:spacing w:after="0" w:line="240" w:lineRule="auto"/>
              <w:jc w:val="center"/>
              <w:rPr>
                <w:rFonts w:ascii="Times New Roman" w:hAnsi="Times New Roman" w:cs="Times New Roman"/>
                <w:sz w:val="24"/>
                <w:szCs w:val="24"/>
              </w:rPr>
            </w:pPr>
            <w:r w:rsidRPr="00AA084B">
              <w:rPr>
                <w:rFonts w:ascii="Times New Roman" w:hAnsi="Times New Roman" w:cs="Times New Roman"/>
                <w:sz w:val="24"/>
                <w:szCs w:val="24"/>
              </w:rPr>
              <w:t>45</w:t>
            </w:r>
          </w:p>
        </w:tc>
        <w:tc>
          <w:tcPr>
            <w:tcW w:w="911"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422023C2" w14:textId="7EE8C0A3" w:rsidR="00E601F8" w:rsidRPr="00AA084B" w:rsidRDefault="00E601F8" w:rsidP="00E601F8">
            <w:pPr>
              <w:spacing w:after="0" w:line="240" w:lineRule="auto"/>
              <w:jc w:val="center"/>
              <w:rPr>
                <w:rFonts w:ascii="Times New Roman" w:hAnsi="Times New Roman" w:cs="Times New Roman"/>
                <w:sz w:val="24"/>
                <w:szCs w:val="24"/>
              </w:rPr>
            </w:pPr>
            <w:r w:rsidRPr="00AA084B">
              <w:rPr>
                <w:rFonts w:ascii="Times New Roman" w:eastAsia="Times New Roman" w:hAnsi="Times New Roman" w:cs="Times New Roman"/>
                <w:sz w:val="24"/>
                <w:szCs w:val="24"/>
              </w:rPr>
              <w:t>35</w:t>
            </w:r>
          </w:p>
        </w:tc>
        <w:tc>
          <w:tcPr>
            <w:tcW w:w="911"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6608AFFA" w14:textId="42333848" w:rsidR="00E601F8" w:rsidRPr="00AA084B" w:rsidRDefault="00E601F8" w:rsidP="00E601F8">
            <w:pPr>
              <w:spacing w:after="0" w:line="240" w:lineRule="auto"/>
              <w:jc w:val="center"/>
              <w:rPr>
                <w:rFonts w:ascii="Times New Roman" w:hAnsi="Times New Roman" w:cs="Times New Roman"/>
                <w:sz w:val="24"/>
                <w:szCs w:val="24"/>
              </w:rPr>
            </w:pPr>
            <w:r w:rsidRPr="00AA084B">
              <w:rPr>
                <w:rFonts w:ascii="Times New Roman" w:eastAsia="Times New Roman" w:hAnsi="Times New Roman" w:cs="Times New Roman"/>
                <w:sz w:val="24"/>
                <w:szCs w:val="24"/>
              </w:rPr>
              <w:t>15</w:t>
            </w:r>
          </w:p>
        </w:tc>
        <w:tc>
          <w:tcPr>
            <w:tcW w:w="91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653F63D" w14:textId="420300CA" w:rsidR="00E601F8" w:rsidRPr="00AA084B" w:rsidRDefault="00E601F8" w:rsidP="00E601F8">
            <w:pPr>
              <w:spacing w:after="0" w:line="240" w:lineRule="auto"/>
              <w:jc w:val="center"/>
              <w:rPr>
                <w:rFonts w:ascii="Times New Roman" w:hAnsi="Times New Roman" w:cs="Times New Roman"/>
                <w:sz w:val="24"/>
                <w:szCs w:val="24"/>
              </w:rPr>
            </w:pPr>
            <w:r w:rsidRPr="00AA084B">
              <w:rPr>
                <w:rFonts w:ascii="Times New Roman" w:eastAsia="Times New Roman" w:hAnsi="Times New Roman" w:cs="Times New Roman"/>
                <w:sz w:val="24"/>
                <w:szCs w:val="24"/>
              </w:rPr>
              <w:t>27</w:t>
            </w:r>
          </w:p>
        </w:tc>
      </w:tr>
      <w:tr w:rsidR="00BA61E3" w:rsidRPr="00AA084B" w14:paraId="745B5E2D" w14:textId="77777777" w:rsidTr="00BA61E3">
        <w:trPr>
          <w:trHeight w:val="315"/>
          <w:jc w:val="center"/>
        </w:trPr>
        <w:tc>
          <w:tcPr>
            <w:tcW w:w="2594" w:type="dxa"/>
            <w:tcBorders>
              <w:top w:val="nil"/>
              <w:left w:val="single" w:sz="4" w:space="0" w:color="auto"/>
              <w:bottom w:val="single" w:sz="4" w:space="0" w:color="auto"/>
              <w:right w:val="single" w:sz="4" w:space="0" w:color="auto"/>
            </w:tcBorders>
            <w:noWrap/>
            <w:vAlign w:val="center"/>
            <w:hideMark/>
          </w:tcPr>
          <w:p w14:paraId="2913A69A" w14:textId="77777777" w:rsidR="00BA61E3" w:rsidRPr="00AA084B" w:rsidRDefault="00BA61E3">
            <w:pPr>
              <w:spacing w:after="0" w:line="240" w:lineRule="auto"/>
              <w:rPr>
                <w:rFonts w:ascii="Times New Roman" w:hAnsi="Times New Roman" w:cs="Times New Roman"/>
                <w:i/>
                <w:iCs/>
                <w:color w:val="000000"/>
                <w:sz w:val="24"/>
                <w:szCs w:val="24"/>
              </w:rPr>
            </w:pPr>
            <w:r w:rsidRPr="00AA084B">
              <w:rPr>
                <w:rFonts w:ascii="Times New Roman" w:hAnsi="Times New Roman" w:cs="Times New Roman"/>
                <w:i/>
                <w:iCs/>
                <w:color w:val="000000"/>
                <w:sz w:val="24"/>
                <w:szCs w:val="24"/>
              </w:rPr>
              <w:t>из них:</w:t>
            </w:r>
          </w:p>
        </w:tc>
        <w:tc>
          <w:tcPr>
            <w:tcW w:w="910" w:type="dxa"/>
            <w:tcBorders>
              <w:top w:val="single" w:sz="4" w:space="0" w:color="auto"/>
              <w:left w:val="nil"/>
              <w:bottom w:val="single" w:sz="4" w:space="0" w:color="auto"/>
              <w:right w:val="single" w:sz="4" w:space="0" w:color="auto"/>
            </w:tcBorders>
            <w:noWrap/>
            <w:vAlign w:val="center"/>
          </w:tcPr>
          <w:p w14:paraId="71EB27ED" w14:textId="77777777" w:rsidR="00BA61E3" w:rsidRPr="00AA084B" w:rsidRDefault="00BA61E3">
            <w:pPr>
              <w:spacing w:after="0" w:line="240" w:lineRule="auto"/>
              <w:jc w:val="center"/>
              <w:rPr>
                <w:rFonts w:ascii="Times New Roman" w:hAnsi="Times New Roman" w:cs="Times New Roman"/>
                <w:color w:val="000000"/>
                <w:sz w:val="24"/>
                <w:szCs w:val="24"/>
                <w:highlight w:val="yellow"/>
              </w:rPr>
            </w:pPr>
          </w:p>
        </w:tc>
        <w:tc>
          <w:tcPr>
            <w:tcW w:w="910" w:type="dxa"/>
            <w:tcBorders>
              <w:top w:val="single" w:sz="4" w:space="0" w:color="auto"/>
              <w:left w:val="nil"/>
              <w:bottom w:val="single" w:sz="4" w:space="0" w:color="auto"/>
              <w:right w:val="single" w:sz="4" w:space="0" w:color="auto"/>
            </w:tcBorders>
            <w:noWrap/>
            <w:vAlign w:val="center"/>
          </w:tcPr>
          <w:p w14:paraId="6567A1F6" w14:textId="77777777" w:rsidR="00BA61E3" w:rsidRPr="00AA084B" w:rsidRDefault="00BA61E3">
            <w:pPr>
              <w:spacing w:after="0" w:line="240" w:lineRule="auto"/>
              <w:jc w:val="center"/>
              <w:rPr>
                <w:rFonts w:ascii="Times New Roman" w:hAnsi="Times New Roman" w:cs="Times New Roman"/>
                <w:color w:val="000000"/>
                <w:sz w:val="24"/>
                <w:szCs w:val="24"/>
                <w:highlight w:val="yellow"/>
              </w:rPr>
            </w:pPr>
          </w:p>
        </w:tc>
        <w:tc>
          <w:tcPr>
            <w:tcW w:w="911" w:type="dxa"/>
            <w:tcBorders>
              <w:top w:val="single" w:sz="4" w:space="0" w:color="auto"/>
              <w:left w:val="nil"/>
              <w:bottom w:val="single" w:sz="4" w:space="0" w:color="auto"/>
              <w:right w:val="single" w:sz="4" w:space="0" w:color="auto"/>
            </w:tcBorders>
            <w:noWrap/>
            <w:vAlign w:val="center"/>
          </w:tcPr>
          <w:p w14:paraId="53BD45BD" w14:textId="77777777" w:rsidR="00BA61E3" w:rsidRPr="00AA084B" w:rsidRDefault="00BA61E3">
            <w:pPr>
              <w:spacing w:after="0" w:line="240" w:lineRule="auto"/>
              <w:jc w:val="center"/>
              <w:rPr>
                <w:rFonts w:ascii="Times New Roman" w:hAnsi="Times New Roman" w:cs="Times New Roman"/>
                <w:color w:val="000000"/>
                <w:sz w:val="24"/>
                <w:szCs w:val="24"/>
                <w:highlight w:val="yellow"/>
              </w:rPr>
            </w:pPr>
          </w:p>
        </w:tc>
        <w:tc>
          <w:tcPr>
            <w:tcW w:w="911" w:type="dxa"/>
            <w:tcBorders>
              <w:top w:val="single" w:sz="4" w:space="0" w:color="auto"/>
              <w:left w:val="nil"/>
              <w:bottom w:val="single" w:sz="4" w:space="0" w:color="auto"/>
              <w:right w:val="single" w:sz="4" w:space="0" w:color="auto"/>
            </w:tcBorders>
            <w:noWrap/>
            <w:vAlign w:val="center"/>
          </w:tcPr>
          <w:p w14:paraId="1F2948AA" w14:textId="77777777" w:rsidR="00BA61E3" w:rsidRPr="00AA084B" w:rsidRDefault="00BA61E3">
            <w:pPr>
              <w:spacing w:after="0" w:line="240" w:lineRule="auto"/>
              <w:jc w:val="center"/>
              <w:rPr>
                <w:rFonts w:ascii="Times New Roman" w:hAnsi="Times New Roman" w:cs="Times New Roman"/>
                <w:color w:val="000000"/>
                <w:sz w:val="24"/>
                <w:szCs w:val="24"/>
                <w:highlight w:val="yellow"/>
              </w:rPr>
            </w:pPr>
          </w:p>
        </w:tc>
        <w:tc>
          <w:tcPr>
            <w:tcW w:w="911" w:type="dxa"/>
            <w:tcBorders>
              <w:top w:val="single" w:sz="4" w:space="0" w:color="auto"/>
              <w:left w:val="nil"/>
              <w:bottom w:val="single" w:sz="4" w:space="0" w:color="auto"/>
              <w:right w:val="single" w:sz="4" w:space="0" w:color="auto"/>
            </w:tcBorders>
            <w:noWrap/>
            <w:vAlign w:val="center"/>
          </w:tcPr>
          <w:p w14:paraId="0DD575E8" w14:textId="77777777" w:rsidR="00BA61E3" w:rsidRPr="00AA084B" w:rsidRDefault="00BA61E3">
            <w:pPr>
              <w:spacing w:after="0" w:line="240" w:lineRule="auto"/>
              <w:jc w:val="center"/>
              <w:rPr>
                <w:rFonts w:ascii="Times New Roman" w:hAnsi="Times New Roman" w:cs="Times New Roman"/>
                <w:color w:val="000000"/>
                <w:sz w:val="24"/>
                <w:szCs w:val="24"/>
                <w:highlight w:val="yellow"/>
              </w:rPr>
            </w:pPr>
          </w:p>
        </w:tc>
        <w:tc>
          <w:tcPr>
            <w:tcW w:w="911" w:type="dxa"/>
            <w:tcBorders>
              <w:top w:val="single" w:sz="4" w:space="0" w:color="auto"/>
              <w:left w:val="nil"/>
              <w:bottom w:val="single" w:sz="4" w:space="0" w:color="auto"/>
              <w:right w:val="single" w:sz="4" w:space="0" w:color="auto"/>
            </w:tcBorders>
            <w:vAlign w:val="center"/>
          </w:tcPr>
          <w:p w14:paraId="5118F815" w14:textId="77777777" w:rsidR="00BA61E3" w:rsidRPr="00AA084B" w:rsidRDefault="00BA61E3">
            <w:pPr>
              <w:spacing w:after="0" w:line="240" w:lineRule="auto"/>
              <w:jc w:val="center"/>
              <w:rPr>
                <w:rFonts w:ascii="Times New Roman" w:hAnsi="Times New Roman" w:cs="Times New Roman"/>
                <w:color w:val="000000"/>
                <w:sz w:val="24"/>
                <w:szCs w:val="24"/>
                <w:highlight w:val="yellow"/>
              </w:rPr>
            </w:pPr>
          </w:p>
        </w:tc>
        <w:tc>
          <w:tcPr>
            <w:tcW w:w="912" w:type="dxa"/>
            <w:tcBorders>
              <w:top w:val="single" w:sz="4" w:space="0" w:color="auto"/>
              <w:left w:val="nil"/>
              <w:bottom w:val="single" w:sz="4" w:space="0" w:color="auto"/>
              <w:right w:val="single" w:sz="4" w:space="0" w:color="auto"/>
            </w:tcBorders>
            <w:vAlign w:val="center"/>
          </w:tcPr>
          <w:p w14:paraId="45F21D50" w14:textId="77777777" w:rsidR="00BA61E3" w:rsidRPr="00AA084B" w:rsidRDefault="00BA61E3">
            <w:pPr>
              <w:spacing w:after="0" w:line="240" w:lineRule="auto"/>
              <w:jc w:val="center"/>
              <w:rPr>
                <w:rFonts w:ascii="Times New Roman" w:hAnsi="Times New Roman" w:cs="Times New Roman"/>
                <w:color w:val="000000"/>
                <w:sz w:val="24"/>
                <w:szCs w:val="24"/>
                <w:highlight w:val="yellow"/>
              </w:rPr>
            </w:pPr>
          </w:p>
        </w:tc>
      </w:tr>
      <w:tr w:rsidR="00E601F8" w:rsidRPr="00AA084B" w14:paraId="483F5E9D" w14:textId="77777777" w:rsidTr="00BA61E3">
        <w:trPr>
          <w:trHeight w:val="315"/>
          <w:jc w:val="center"/>
        </w:trPr>
        <w:tc>
          <w:tcPr>
            <w:tcW w:w="2594" w:type="dxa"/>
            <w:tcBorders>
              <w:top w:val="nil"/>
              <w:left w:val="single" w:sz="4" w:space="0" w:color="auto"/>
              <w:bottom w:val="single" w:sz="4" w:space="0" w:color="auto"/>
              <w:right w:val="single" w:sz="4" w:space="0" w:color="auto"/>
            </w:tcBorders>
            <w:noWrap/>
            <w:vAlign w:val="center"/>
            <w:hideMark/>
          </w:tcPr>
          <w:p w14:paraId="7038D590" w14:textId="77777777" w:rsidR="00E601F8" w:rsidRPr="00AA084B" w:rsidRDefault="00E601F8" w:rsidP="00E601F8">
            <w:pPr>
              <w:spacing w:after="0" w:line="240" w:lineRule="auto"/>
              <w:rPr>
                <w:rFonts w:ascii="Times New Roman" w:hAnsi="Times New Roman" w:cs="Times New Roman"/>
                <w:color w:val="000000"/>
                <w:sz w:val="24"/>
                <w:szCs w:val="24"/>
              </w:rPr>
            </w:pPr>
            <w:r w:rsidRPr="00AA084B">
              <w:rPr>
                <w:rFonts w:ascii="Times New Roman" w:hAnsi="Times New Roman" w:cs="Times New Roman"/>
                <w:color w:val="000000"/>
                <w:sz w:val="24"/>
                <w:szCs w:val="24"/>
              </w:rPr>
              <w:t>женщины</w:t>
            </w:r>
          </w:p>
        </w:tc>
        <w:tc>
          <w:tcPr>
            <w:tcW w:w="910" w:type="dxa"/>
            <w:tcBorders>
              <w:top w:val="single" w:sz="4" w:space="0" w:color="auto"/>
              <w:left w:val="single" w:sz="4" w:space="0" w:color="auto"/>
              <w:bottom w:val="single" w:sz="4" w:space="0" w:color="auto"/>
              <w:right w:val="single" w:sz="4" w:space="0" w:color="auto"/>
            </w:tcBorders>
            <w:noWrap/>
            <w:vAlign w:val="center"/>
          </w:tcPr>
          <w:p w14:paraId="4F65E0D6" w14:textId="74952BBE" w:rsidR="00E601F8" w:rsidRPr="00AA084B" w:rsidRDefault="00490E85" w:rsidP="00E601F8">
            <w:pPr>
              <w:spacing w:after="0" w:line="240" w:lineRule="auto"/>
              <w:jc w:val="center"/>
              <w:rPr>
                <w:rFonts w:ascii="Times New Roman" w:hAnsi="Times New Roman" w:cs="Times New Roman"/>
                <w:sz w:val="24"/>
                <w:szCs w:val="24"/>
              </w:rPr>
            </w:pPr>
            <w:r w:rsidRPr="00AA084B">
              <w:rPr>
                <w:rFonts w:ascii="Times New Roman" w:hAnsi="Times New Roman" w:cs="Times New Roman"/>
                <w:sz w:val="24"/>
                <w:szCs w:val="24"/>
              </w:rPr>
              <w:t>16</w:t>
            </w:r>
          </w:p>
        </w:tc>
        <w:tc>
          <w:tcPr>
            <w:tcW w:w="910" w:type="dxa"/>
            <w:tcBorders>
              <w:top w:val="single" w:sz="4" w:space="0" w:color="auto"/>
              <w:left w:val="single" w:sz="4" w:space="0" w:color="auto"/>
              <w:bottom w:val="single" w:sz="4" w:space="0" w:color="auto"/>
              <w:right w:val="single" w:sz="4" w:space="0" w:color="auto"/>
            </w:tcBorders>
            <w:noWrap/>
            <w:vAlign w:val="center"/>
          </w:tcPr>
          <w:p w14:paraId="126F3E66" w14:textId="6AA1F0E4" w:rsidR="00E601F8" w:rsidRPr="00AA084B" w:rsidRDefault="00E601F8" w:rsidP="00E601F8">
            <w:pPr>
              <w:spacing w:after="0" w:line="240" w:lineRule="auto"/>
              <w:jc w:val="center"/>
              <w:rPr>
                <w:rFonts w:ascii="Times New Roman" w:hAnsi="Times New Roman" w:cs="Times New Roman"/>
                <w:sz w:val="24"/>
                <w:szCs w:val="24"/>
              </w:rPr>
            </w:pPr>
            <w:r w:rsidRPr="00AA084B">
              <w:rPr>
                <w:rFonts w:ascii="Times New Roman" w:hAnsi="Times New Roman" w:cs="Times New Roman"/>
                <w:sz w:val="24"/>
                <w:szCs w:val="24"/>
              </w:rPr>
              <w:t>24</w:t>
            </w:r>
          </w:p>
        </w:tc>
        <w:tc>
          <w:tcPr>
            <w:tcW w:w="911" w:type="dxa"/>
            <w:tcBorders>
              <w:top w:val="single" w:sz="4" w:space="0" w:color="auto"/>
              <w:left w:val="single" w:sz="4" w:space="0" w:color="auto"/>
              <w:bottom w:val="single" w:sz="4" w:space="0" w:color="auto"/>
              <w:right w:val="single" w:sz="4" w:space="0" w:color="auto"/>
            </w:tcBorders>
            <w:noWrap/>
            <w:vAlign w:val="center"/>
          </w:tcPr>
          <w:p w14:paraId="50B97B90" w14:textId="61A3575B" w:rsidR="00E601F8" w:rsidRPr="00AA084B" w:rsidRDefault="00E601F8" w:rsidP="00E601F8">
            <w:pPr>
              <w:spacing w:after="0" w:line="240" w:lineRule="auto"/>
              <w:jc w:val="center"/>
              <w:rPr>
                <w:rFonts w:ascii="Times New Roman" w:hAnsi="Times New Roman" w:cs="Times New Roman"/>
                <w:sz w:val="24"/>
                <w:szCs w:val="24"/>
              </w:rPr>
            </w:pPr>
            <w:r w:rsidRPr="00AA084B">
              <w:rPr>
                <w:rFonts w:ascii="Times New Roman" w:hAnsi="Times New Roman" w:cs="Times New Roman"/>
                <w:sz w:val="24"/>
                <w:szCs w:val="24"/>
              </w:rPr>
              <w:t>20</w:t>
            </w:r>
          </w:p>
        </w:tc>
        <w:tc>
          <w:tcPr>
            <w:tcW w:w="911" w:type="dxa"/>
            <w:tcBorders>
              <w:top w:val="single" w:sz="4" w:space="0" w:color="auto"/>
              <w:left w:val="single" w:sz="4" w:space="0" w:color="auto"/>
              <w:bottom w:val="single" w:sz="4" w:space="0" w:color="auto"/>
              <w:right w:val="single" w:sz="4" w:space="0" w:color="auto"/>
            </w:tcBorders>
            <w:noWrap/>
            <w:vAlign w:val="center"/>
          </w:tcPr>
          <w:p w14:paraId="76C6191A" w14:textId="525B39EA" w:rsidR="00E601F8" w:rsidRPr="00AA084B" w:rsidRDefault="00E601F8" w:rsidP="00E601F8">
            <w:pPr>
              <w:spacing w:after="0" w:line="240" w:lineRule="auto"/>
              <w:jc w:val="center"/>
              <w:rPr>
                <w:rFonts w:ascii="Times New Roman" w:hAnsi="Times New Roman" w:cs="Times New Roman"/>
                <w:sz w:val="24"/>
                <w:szCs w:val="24"/>
              </w:rPr>
            </w:pPr>
            <w:r w:rsidRPr="00AA084B">
              <w:rPr>
                <w:rFonts w:ascii="Times New Roman" w:hAnsi="Times New Roman" w:cs="Times New Roman"/>
                <w:sz w:val="24"/>
                <w:szCs w:val="24"/>
              </w:rPr>
              <w:t>17</w:t>
            </w:r>
          </w:p>
        </w:tc>
        <w:tc>
          <w:tcPr>
            <w:tcW w:w="911" w:type="dxa"/>
            <w:tcBorders>
              <w:top w:val="single" w:sz="4" w:space="0" w:color="auto"/>
              <w:left w:val="single" w:sz="4" w:space="0" w:color="auto"/>
              <w:bottom w:val="single" w:sz="4" w:space="0" w:color="auto"/>
              <w:right w:val="single" w:sz="4" w:space="0" w:color="auto"/>
            </w:tcBorders>
            <w:noWrap/>
            <w:vAlign w:val="center"/>
          </w:tcPr>
          <w:p w14:paraId="28BDF9D3" w14:textId="65AD710E" w:rsidR="00E601F8" w:rsidRPr="00AA084B" w:rsidRDefault="00E601F8" w:rsidP="00E601F8">
            <w:pPr>
              <w:spacing w:after="0" w:line="240" w:lineRule="auto"/>
              <w:jc w:val="center"/>
              <w:rPr>
                <w:rFonts w:ascii="Times New Roman" w:hAnsi="Times New Roman" w:cs="Times New Roman"/>
                <w:sz w:val="24"/>
                <w:szCs w:val="24"/>
              </w:rPr>
            </w:pPr>
            <w:r w:rsidRPr="00AA084B">
              <w:rPr>
                <w:rFonts w:ascii="Times New Roman" w:eastAsia="Times New Roman" w:hAnsi="Times New Roman" w:cs="Times New Roman"/>
                <w:sz w:val="24"/>
                <w:szCs w:val="24"/>
              </w:rPr>
              <w:t>16</w:t>
            </w:r>
          </w:p>
        </w:tc>
        <w:tc>
          <w:tcPr>
            <w:tcW w:w="911" w:type="dxa"/>
            <w:tcBorders>
              <w:top w:val="single" w:sz="4" w:space="0" w:color="auto"/>
              <w:left w:val="single" w:sz="4" w:space="0" w:color="auto"/>
              <w:bottom w:val="single" w:sz="4" w:space="0" w:color="auto"/>
              <w:right w:val="single" w:sz="4" w:space="0" w:color="auto"/>
            </w:tcBorders>
            <w:noWrap/>
            <w:vAlign w:val="center"/>
          </w:tcPr>
          <w:p w14:paraId="1B25E567" w14:textId="49D7216B" w:rsidR="00E601F8" w:rsidRPr="00AA084B" w:rsidRDefault="00E601F8" w:rsidP="00E601F8">
            <w:pPr>
              <w:spacing w:after="0" w:line="240" w:lineRule="auto"/>
              <w:jc w:val="center"/>
              <w:rPr>
                <w:rFonts w:ascii="Times New Roman" w:hAnsi="Times New Roman" w:cs="Times New Roman"/>
                <w:sz w:val="24"/>
                <w:szCs w:val="24"/>
              </w:rPr>
            </w:pPr>
            <w:r w:rsidRPr="00AA084B">
              <w:rPr>
                <w:rFonts w:ascii="Times New Roman" w:eastAsia="Times New Roman" w:hAnsi="Times New Roman" w:cs="Times New Roman"/>
                <w:sz w:val="24"/>
                <w:szCs w:val="24"/>
              </w:rPr>
              <w:t>8</w:t>
            </w:r>
          </w:p>
        </w:tc>
        <w:tc>
          <w:tcPr>
            <w:tcW w:w="912" w:type="dxa"/>
            <w:tcBorders>
              <w:top w:val="single" w:sz="4" w:space="0" w:color="auto"/>
              <w:left w:val="single" w:sz="4" w:space="0" w:color="auto"/>
              <w:bottom w:val="single" w:sz="4" w:space="0" w:color="auto"/>
              <w:right w:val="single" w:sz="4" w:space="0" w:color="auto"/>
            </w:tcBorders>
            <w:vAlign w:val="center"/>
          </w:tcPr>
          <w:p w14:paraId="17DE5A6A" w14:textId="5D29DEF6" w:rsidR="00E601F8" w:rsidRPr="00AA084B" w:rsidRDefault="00E601F8" w:rsidP="00E601F8">
            <w:pPr>
              <w:spacing w:after="0" w:line="240" w:lineRule="auto"/>
              <w:jc w:val="center"/>
              <w:rPr>
                <w:rFonts w:ascii="Times New Roman" w:hAnsi="Times New Roman" w:cs="Times New Roman"/>
                <w:sz w:val="24"/>
                <w:szCs w:val="24"/>
              </w:rPr>
            </w:pPr>
            <w:r w:rsidRPr="00AA084B">
              <w:rPr>
                <w:rFonts w:ascii="Times New Roman" w:eastAsia="Times New Roman" w:hAnsi="Times New Roman" w:cs="Times New Roman"/>
                <w:sz w:val="24"/>
                <w:szCs w:val="24"/>
              </w:rPr>
              <w:t>9</w:t>
            </w:r>
          </w:p>
        </w:tc>
      </w:tr>
      <w:tr w:rsidR="00E601F8" w:rsidRPr="00AA084B" w14:paraId="35E4E664" w14:textId="77777777" w:rsidTr="00BA61E3">
        <w:trPr>
          <w:trHeight w:val="315"/>
          <w:jc w:val="center"/>
        </w:trPr>
        <w:tc>
          <w:tcPr>
            <w:tcW w:w="2594" w:type="dxa"/>
            <w:tcBorders>
              <w:top w:val="nil"/>
              <w:left w:val="single" w:sz="4" w:space="0" w:color="auto"/>
              <w:bottom w:val="single" w:sz="4" w:space="0" w:color="auto"/>
              <w:right w:val="single" w:sz="4" w:space="0" w:color="auto"/>
            </w:tcBorders>
            <w:noWrap/>
            <w:vAlign w:val="center"/>
            <w:hideMark/>
          </w:tcPr>
          <w:p w14:paraId="421D792A" w14:textId="77777777" w:rsidR="00E601F8" w:rsidRPr="00AA084B" w:rsidRDefault="00E601F8" w:rsidP="00E601F8">
            <w:pPr>
              <w:spacing w:after="0" w:line="240" w:lineRule="auto"/>
              <w:rPr>
                <w:rFonts w:ascii="Times New Roman" w:hAnsi="Times New Roman" w:cs="Times New Roman"/>
                <w:color w:val="000000"/>
                <w:sz w:val="24"/>
                <w:szCs w:val="24"/>
              </w:rPr>
            </w:pPr>
            <w:r w:rsidRPr="00AA084B">
              <w:rPr>
                <w:rFonts w:ascii="Times New Roman" w:hAnsi="Times New Roman" w:cs="Times New Roman"/>
                <w:color w:val="000000"/>
                <w:sz w:val="24"/>
                <w:szCs w:val="24"/>
              </w:rPr>
              <w:t>мужчины</w:t>
            </w:r>
          </w:p>
        </w:tc>
        <w:tc>
          <w:tcPr>
            <w:tcW w:w="910" w:type="dxa"/>
            <w:tcBorders>
              <w:top w:val="single" w:sz="4" w:space="0" w:color="auto"/>
              <w:left w:val="nil"/>
              <w:bottom w:val="single" w:sz="4" w:space="0" w:color="auto"/>
              <w:right w:val="single" w:sz="4" w:space="0" w:color="auto"/>
            </w:tcBorders>
            <w:noWrap/>
            <w:vAlign w:val="center"/>
          </w:tcPr>
          <w:p w14:paraId="7FBE08B6" w14:textId="5E1470BF" w:rsidR="00E601F8" w:rsidRPr="00AA084B" w:rsidRDefault="00490E85" w:rsidP="00E601F8">
            <w:pPr>
              <w:spacing w:after="0" w:line="240" w:lineRule="auto"/>
              <w:jc w:val="center"/>
              <w:rPr>
                <w:rFonts w:ascii="Times New Roman" w:hAnsi="Times New Roman" w:cs="Times New Roman"/>
                <w:sz w:val="24"/>
                <w:szCs w:val="24"/>
              </w:rPr>
            </w:pPr>
            <w:r w:rsidRPr="00AA084B">
              <w:rPr>
                <w:rFonts w:ascii="Times New Roman" w:hAnsi="Times New Roman" w:cs="Times New Roman"/>
                <w:sz w:val="24"/>
                <w:szCs w:val="24"/>
              </w:rPr>
              <w:t>19</w:t>
            </w:r>
          </w:p>
        </w:tc>
        <w:tc>
          <w:tcPr>
            <w:tcW w:w="910" w:type="dxa"/>
            <w:tcBorders>
              <w:top w:val="single" w:sz="4" w:space="0" w:color="auto"/>
              <w:left w:val="nil"/>
              <w:bottom w:val="single" w:sz="4" w:space="0" w:color="auto"/>
              <w:right w:val="single" w:sz="4" w:space="0" w:color="auto"/>
            </w:tcBorders>
            <w:noWrap/>
            <w:vAlign w:val="center"/>
          </w:tcPr>
          <w:p w14:paraId="386120C2" w14:textId="26732939" w:rsidR="00E601F8" w:rsidRPr="00AA084B" w:rsidRDefault="00E601F8" w:rsidP="00E601F8">
            <w:pPr>
              <w:spacing w:after="0" w:line="240" w:lineRule="auto"/>
              <w:jc w:val="center"/>
              <w:rPr>
                <w:rFonts w:ascii="Times New Roman" w:hAnsi="Times New Roman" w:cs="Times New Roman"/>
                <w:sz w:val="24"/>
                <w:szCs w:val="24"/>
              </w:rPr>
            </w:pPr>
            <w:r w:rsidRPr="00AA084B">
              <w:rPr>
                <w:rFonts w:ascii="Times New Roman" w:hAnsi="Times New Roman" w:cs="Times New Roman"/>
                <w:sz w:val="24"/>
                <w:szCs w:val="24"/>
              </w:rPr>
              <w:t>24</w:t>
            </w:r>
          </w:p>
        </w:tc>
        <w:tc>
          <w:tcPr>
            <w:tcW w:w="911" w:type="dxa"/>
            <w:tcBorders>
              <w:top w:val="single" w:sz="4" w:space="0" w:color="auto"/>
              <w:left w:val="nil"/>
              <w:bottom w:val="single" w:sz="4" w:space="0" w:color="auto"/>
              <w:right w:val="single" w:sz="4" w:space="0" w:color="auto"/>
            </w:tcBorders>
            <w:noWrap/>
            <w:vAlign w:val="center"/>
          </w:tcPr>
          <w:p w14:paraId="01328906" w14:textId="2B013F22" w:rsidR="00E601F8" w:rsidRPr="00AA084B" w:rsidRDefault="00E601F8" w:rsidP="00E601F8">
            <w:pPr>
              <w:spacing w:after="0" w:line="240" w:lineRule="auto"/>
              <w:jc w:val="center"/>
              <w:rPr>
                <w:rFonts w:ascii="Times New Roman" w:hAnsi="Times New Roman" w:cs="Times New Roman"/>
                <w:sz w:val="24"/>
                <w:szCs w:val="24"/>
              </w:rPr>
            </w:pPr>
            <w:r w:rsidRPr="00AA084B">
              <w:rPr>
                <w:rFonts w:ascii="Times New Roman" w:hAnsi="Times New Roman" w:cs="Times New Roman"/>
                <w:sz w:val="24"/>
                <w:szCs w:val="24"/>
              </w:rPr>
              <w:t>14</w:t>
            </w:r>
          </w:p>
        </w:tc>
        <w:tc>
          <w:tcPr>
            <w:tcW w:w="911" w:type="dxa"/>
            <w:tcBorders>
              <w:top w:val="single" w:sz="4" w:space="0" w:color="auto"/>
              <w:left w:val="nil"/>
              <w:bottom w:val="single" w:sz="4" w:space="0" w:color="auto"/>
              <w:right w:val="single" w:sz="4" w:space="0" w:color="auto"/>
            </w:tcBorders>
            <w:noWrap/>
            <w:vAlign w:val="center"/>
          </w:tcPr>
          <w:p w14:paraId="0ABF56CB" w14:textId="69DFC381" w:rsidR="00E601F8" w:rsidRPr="00AA084B" w:rsidRDefault="00E601F8" w:rsidP="00E601F8">
            <w:pPr>
              <w:spacing w:after="0" w:line="240" w:lineRule="auto"/>
              <w:jc w:val="center"/>
              <w:rPr>
                <w:rFonts w:ascii="Times New Roman" w:hAnsi="Times New Roman" w:cs="Times New Roman"/>
                <w:sz w:val="24"/>
                <w:szCs w:val="24"/>
              </w:rPr>
            </w:pPr>
            <w:r w:rsidRPr="00AA084B">
              <w:rPr>
                <w:rFonts w:ascii="Times New Roman" w:hAnsi="Times New Roman" w:cs="Times New Roman"/>
                <w:sz w:val="24"/>
                <w:szCs w:val="24"/>
              </w:rPr>
              <w:t>28</w:t>
            </w:r>
          </w:p>
        </w:tc>
        <w:tc>
          <w:tcPr>
            <w:tcW w:w="911" w:type="dxa"/>
            <w:tcBorders>
              <w:top w:val="single" w:sz="4" w:space="0" w:color="auto"/>
              <w:left w:val="nil"/>
              <w:bottom w:val="single" w:sz="4" w:space="0" w:color="auto"/>
              <w:right w:val="single" w:sz="4" w:space="0" w:color="auto"/>
            </w:tcBorders>
            <w:noWrap/>
            <w:vAlign w:val="center"/>
          </w:tcPr>
          <w:p w14:paraId="69715248" w14:textId="705B6A78" w:rsidR="00E601F8" w:rsidRPr="00AA084B" w:rsidRDefault="00E601F8" w:rsidP="00E601F8">
            <w:pPr>
              <w:spacing w:after="0" w:line="240" w:lineRule="auto"/>
              <w:jc w:val="center"/>
              <w:rPr>
                <w:rFonts w:ascii="Times New Roman" w:hAnsi="Times New Roman" w:cs="Times New Roman"/>
                <w:sz w:val="24"/>
                <w:szCs w:val="24"/>
              </w:rPr>
            </w:pPr>
            <w:r w:rsidRPr="00AA084B">
              <w:rPr>
                <w:rFonts w:ascii="Times New Roman" w:eastAsia="Times New Roman" w:hAnsi="Times New Roman" w:cs="Times New Roman"/>
                <w:sz w:val="24"/>
                <w:szCs w:val="24"/>
              </w:rPr>
              <w:t>19</w:t>
            </w:r>
          </w:p>
        </w:tc>
        <w:tc>
          <w:tcPr>
            <w:tcW w:w="911" w:type="dxa"/>
            <w:tcBorders>
              <w:top w:val="single" w:sz="4" w:space="0" w:color="auto"/>
              <w:left w:val="nil"/>
              <w:bottom w:val="single" w:sz="4" w:space="0" w:color="auto"/>
              <w:right w:val="single" w:sz="4" w:space="0" w:color="auto"/>
            </w:tcBorders>
            <w:noWrap/>
            <w:vAlign w:val="center"/>
          </w:tcPr>
          <w:p w14:paraId="3B6E83C3" w14:textId="7E10801E" w:rsidR="00E601F8" w:rsidRPr="00AA084B" w:rsidRDefault="00E601F8" w:rsidP="00E601F8">
            <w:pPr>
              <w:spacing w:after="0" w:line="240" w:lineRule="auto"/>
              <w:jc w:val="center"/>
              <w:rPr>
                <w:rFonts w:ascii="Times New Roman" w:hAnsi="Times New Roman" w:cs="Times New Roman"/>
                <w:sz w:val="24"/>
                <w:szCs w:val="24"/>
              </w:rPr>
            </w:pPr>
            <w:r w:rsidRPr="00AA084B">
              <w:rPr>
                <w:rFonts w:ascii="Times New Roman" w:eastAsia="Times New Roman" w:hAnsi="Times New Roman" w:cs="Times New Roman"/>
                <w:sz w:val="24"/>
                <w:szCs w:val="24"/>
              </w:rPr>
              <w:t>7</w:t>
            </w:r>
          </w:p>
        </w:tc>
        <w:tc>
          <w:tcPr>
            <w:tcW w:w="912" w:type="dxa"/>
            <w:tcBorders>
              <w:top w:val="single" w:sz="4" w:space="0" w:color="auto"/>
              <w:left w:val="nil"/>
              <w:bottom w:val="single" w:sz="4" w:space="0" w:color="auto"/>
              <w:right w:val="single" w:sz="4" w:space="0" w:color="auto"/>
            </w:tcBorders>
            <w:vAlign w:val="center"/>
          </w:tcPr>
          <w:p w14:paraId="19C1ABB4" w14:textId="5A0FE8EC" w:rsidR="00E601F8" w:rsidRPr="00AA084B" w:rsidRDefault="00E601F8" w:rsidP="00E601F8">
            <w:pPr>
              <w:spacing w:after="0" w:line="240" w:lineRule="auto"/>
              <w:jc w:val="center"/>
              <w:rPr>
                <w:rFonts w:ascii="Times New Roman" w:hAnsi="Times New Roman" w:cs="Times New Roman"/>
                <w:sz w:val="24"/>
                <w:szCs w:val="24"/>
              </w:rPr>
            </w:pPr>
            <w:r w:rsidRPr="00AA084B">
              <w:rPr>
                <w:rFonts w:ascii="Times New Roman" w:eastAsia="Times New Roman" w:hAnsi="Times New Roman" w:cs="Times New Roman"/>
                <w:sz w:val="24"/>
                <w:szCs w:val="24"/>
              </w:rPr>
              <w:t>18</w:t>
            </w:r>
          </w:p>
        </w:tc>
      </w:tr>
      <w:tr w:rsidR="00E601F8" w:rsidRPr="00AA084B" w14:paraId="15A8F62F" w14:textId="77777777" w:rsidTr="00BA61E3">
        <w:trPr>
          <w:trHeight w:val="315"/>
          <w:jc w:val="center"/>
        </w:trPr>
        <w:tc>
          <w:tcPr>
            <w:tcW w:w="2594" w:type="dxa"/>
            <w:tcBorders>
              <w:top w:val="nil"/>
              <w:left w:val="single" w:sz="4" w:space="0" w:color="auto"/>
              <w:bottom w:val="single" w:sz="4" w:space="0" w:color="auto"/>
              <w:right w:val="single" w:sz="4" w:space="0" w:color="auto"/>
            </w:tcBorders>
            <w:shd w:val="clear" w:color="auto" w:fill="DEDEDE"/>
            <w:noWrap/>
            <w:vAlign w:val="center"/>
            <w:hideMark/>
          </w:tcPr>
          <w:p w14:paraId="2967678A" w14:textId="77777777" w:rsidR="00E601F8" w:rsidRPr="00AA084B" w:rsidRDefault="00E601F8" w:rsidP="00E601F8">
            <w:pPr>
              <w:spacing w:after="0" w:line="240" w:lineRule="auto"/>
              <w:rPr>
                <w:rFonts w:ascii="Times New Roman" w:hAnsi="Times New Roman" w:cs="Times New Roman"/>
                <w:color w:val="000000"/>
                <w:sz w:val="24"/>
                <w:szCs w:val="24"/>
              </w:rPr>
            </w:pPr>
            <w:r w:rsidRPr="00AA084B">
              <w:rPr>
                <w:rFonts w:ascii="Times New Roman" w:hAnsi="Times New Roman" w:cs="Times New Roman"/>
                <w:color w:val="000000"/>
                <w:sz w:val="24"/>
                <w:szCs w:val="24"/>
              </w:rPr>
              <w:t>Выбывшие</w:t>
            </w:r>
          </w:p>
        </w:tc>
        <w:tc>
          <w:tcPr>
            <w:tcW w:w="910" w:type="dxa"/>
            <w:tcBorders>
              <w:top w:val="nil"/>
              <w:left w:val="nil"/>
              <w:bottom w:val="single" w:sz="4" w:space="0" w:color="auto"/>
              <w:right w:val="single" w:sz="4" w:space="0" w:color="auto"/>
            </w:tcBorders>
            <w:shd w:val="clear" w:color="auto" w:fill="DEDEDE"/>
            <w:noWrap/>
            <w:vAlign w:val="center"/>
          </w:tcPr>
          <w:p w14:paraId="7EFBF178" w14:textId="6068C520" w:rsidR="00E601F8" w:rsidRPr="00AA084B" w:rsidRDefault="00490E85" w:rsidP="00E601F8">
            <w:pPr>
              <w:spacing w:after="0" w:line="240" w:lineRule="auto"/>
              <w:jc w:val="center"/>
              <w:rPr>
                <w:rFonts w:ascii="Times New Roman" w:hAnsi="Times New Roman" w:cs="Times New Roman"/>
                <w:sz w:val="24"/>
                <w:szCs w:val="24"/>
              </w:rPr>
            </w:pPr>
            <w:r w:rsidRPr="00AA084B">
              <w:rPr>
                <w:rFonts w:ascii="Times New Roman" w:hAnsi="Times New Roman" w:cs="Times New Roman"/>
                <w:sz w:val="24"/>
                <w:szCs w:val="24"/>
              </w:rPr>
              <w:t>52</w:t>
            </w:r>
          </w:p>
        </w:tc>
        <w:tc>
          <w:tcPr>
            <w:tcW w:w="910" w:type="dxa"/>
            <w:tcBorders>
              <w:top w:val="nil"/>
              <w:left w:val="nil"/>
              <w:bottom w:val="single" w:sz="4" w:space="0" w:color="auto"/>
              <w:right w:val="single" w:sz="4" w:space="0" w:color="auto"/>
            </w:tcBorders>
            <w:shd w:val="clear" w:color="auto" w:fill="DEDEDE"/>
            <w:noWrap/>
            <w:vAlign w:val="center"/>
          </w:tcPr>
          <w:p w14:paraId="226B8EB8" w14:textId="2EA1C7B5" w:rsidR="00E601F8" w:rsidRPr="00AA084B" w:rsidRDefault="00E601F8" w:rsidP="00E601F8">
            <w:pPr>
              <w:spacing w:after="0" w:line="240" w:lineRule="auto"/>
              <w:jc w:val="center"/>
              <w:rPr>
                <w:rFonts w:ascii="Times New Roman" w:hAnsi="Times New Roman" w:cs="Times New Roman"/>
                <w:sz w:val="24"/>
                <w:szCs w:val="24"/>
              </w:rPr>
            </w:pPr>
            <w:r w:rsidRPr="00AA084B">
              <w:rPr>
                <w:rFonts w:ascii="Times New Roman" w:hAnsi="Times New Roman" w:cs="Times New Roman"/>
                <w:sz w:val="24"/>
                <w:szCs w:val="24"/>
              </w:rPr>
              <w:t>48</w:t>
            </w:r>
          </w:p>
        </w:tc>
        <w:tc>
          <w:tcPr>
            <w:tcW w:w="911" w:type="dxa"/>
            <w:tcBorders>
              <w:top w:val="nil"/>
              <w:left w:val="nil"/>
              <w:bottom w:val="single" w:sz="4" w:space="0" w:color="auto"/>
              <w:right w:val="single" w:sz="4" w:space="0" w:color="auto"/>
            </w:tcBorders>
            <w:shd w:val="clear" w:color="auto" w:fill="DEDEDE"/>
            <w:noWrap/>
            <w:vAlign w:val="center"/>
          </w:tcPr>
          <w:p w14:paraId="134EE1B8" w14:textId="0F7746EB" w:rsidR="00E601F8" w:rsidRPr="00AA084B" w:rsidRDefault="00E601F8" w:rsidP="00E601F8">
            <w:pPr>
              <w:spacing w:after="0" w:line="240" w:lineRule="auto"/>
              <w:jc w:val="center"/>
              <w:rPr>
                <w:rFonts w:ascii="Times New Roman" w:hAnsi="Times New Roman" w:cs="Times New Roman"/>
                <w:sz w:val="24"/>
                <w:szCs w:val="24"/>
              </w:rPr>
            </w:pPr>
            <w:r w:rsidRPr="00AA084B">
              <w:rPr>
                <w:rFonts w:ascii="Times New Roman" w:hAnsi="Times New Roman" w:cs="Times New Roman"/>
                <w:sz w:val="24"/>
                <w:szCs w:val="24"/>
              </w:rPr>
              <w:t>58</w:t>
            </w:r>
          </w:p>
        </w:tc>
        <w:tc>
          <w:tcPr>
            <w:tcW w:w="911" w:type="dxa"/>
            <w:tcBorders>
              <w:top w:val="nil"/>
              <w:left w:val="nil"/>
              <w:bottom w:val="single" w:sz="4" w:space="0" w:color="auto"/>
              <w:right w:val="single" w:sz="4" w:space="0" w:color="auto"/>
            </w:tcBorders>
            <w:shd w:val="clear" w:color="auto" w:fill="DEDEDE"/>
            <w:noWrap/>
            <w:vAlign w:val="center"/>
          </w:tcPr>
          <w:p w14:paraId="5435FE26" w14:textId="6DE868E1" w:rsidR="00E601F8" w:rsidRPr="00AA084B" w:rsidRDefault="00E601F8" w:rsidP="00E601F8">
            <w:pPr>
              <w:spacing w:after="0" w:line="240" w:lineRule="auto"/>
              <w:jc w:val="center"/>
              <w:rPr>
                <w:rFonts w:ascii="Times New Roman" w:hAnsi="Times New Roman" w:cs="Times New Roman"/>
                <w:sz w:val="24"/>
                <w:szCs w:val="24"/>
              </w:rPr>
            </w:pPr>
            <w:r w:rsidRPr="00AA084B">
              <w:rPr>
                <w:rFonts w:ascii="Times New Roman" w:hAnsi="Times New Roman" w:cs="Times New Roman"/>
                <w:sz w:val="24"/>
                <w:szCs w:val="24"/>
              </w:rPr>
              <w:t>58</w:t>
            </w:r>
          </w:p>
        </w:tc>
        <w:tc>
          <w:tcPr>
            <w:tcW w:w="911" w:type="dxa"/>
            <w:tcBorders>
              <w:top w:val="nil"/>
              <w:left w:val="nil"/>
              <w:bottom w:val="single" w:sz="4" w:space="0" w:color="auto"/>
              <w:right w:val="single" w:sz="4" w:space="0" w:color="auto"/>
            </w:tcBorders>
            <w:shd w:val="clear" w:color="auto" w:fill="DEDEDE"/>
            <w:noWrap/>
            <w:vAlign w:val="center"/>
            <w:hideMark/>
          </w:tcPr>
          <w:p w14:paraId="3663DB63" w14:textId="05DA34EF" w:rsidR="00E601F8" w:rsidRPr="00AA084B" w:rsidRDefault="00E601F8" w:rsidP="00E601F8">
            <w:pPr>
              <w:spacing w:after="0" w:line="240" w:lineRule="auto"/>
              <w:jc w:val="center"/>
              <w:rPr>
                <w:rFonts w:ascii="Times New Roman" w:hAnsi="Times New Roman" w:cs="Times New Roman"/>
                <w:sz w:val="24"/>
                <w:szCs w:val="24"/>
              </w:rPr>
            </w:pPr>
            <w:r w:rsidRPr="00AA084B">
              <w:rPr>
                <w:rFonts w:ascii="Times New Roman" w:eastAsia="Times New Roman" w:hAnsi="Times New Roman" w:cs="Times New Roman"/>
                <w:sz w:val="24"/>
                <w:szCs w:val="24"/>
              </w:rPr>
              <w:t>49</w:t>
            </w:r>
          </w:p>
        </w:tc>
        <w:tc>
          <w:tcPr>
            <w:tcW w:w="911" w:type="dxa"/>
            <w:tcBorders>
              <w:top w:val="nil"/>
              <w:left w:val="nil"/>
              <w:bottom w:val="single" w:sz="4" w:space="0" w:color="auto"/>
              <w:right w:val="single" w:sz="4" w:space="0" w:color="auto"/>
            </w:tcBorders>
            <w:shd w:val="clear" w:color="auto" w:fill="DEDEDE"/>
            <w:noWrap/>
            <w:vAlign w:val="center"/>
            <w:hideMark/>
          </w:tcPr>
          <w:p w14:paraId="2FE427CD" w14:textId="2C158300" w:rsidR="00E601F8" w:rsidRPr="00AA084B" w:rsidRDefault="00E601F8" w:rsidP="00E601F8">
            <w:pPr>
              <w:spacing w:after="0" w:line="240" w:lineRule="auto"/>
              <w:jc w:val="center"/>
              <w:rPr>
                <w:rFonts w:ascii="Times New Roman" w:hAnsi="Times New Roman" w:cs="Times New Roman"/>
                <w:sz w:val="24"/>
                <w:szCs w:val="24"/>
              </w:rPr>
            </w:pPr>
            <w:r w:rsidRPr="00AA084B">
              <w:rPr>
                <w:rFonts w:ascii="Times New Roman" w:eastAsia="Times New Roman" w:hAnsi="Times New Roman" w:cs="Times New Roman"/>
                <w:sz w:val="24"/>
                <w:szCs w:val="24"/>
              </w:rPr>
              <w:t>57</w:t>
            </w:r>
          </w:p>
        </w:tc>
        <w:tc>
          <w:tcPr>
            <w:tcW w:w="912" w:type="dxa"/>
            <w:tcBorders>
              <w:top w:val="nil"/>
              <w:left w:val="nil"/>
              <w:bottom w:val="single" w:sz="4" w:space="0" w:color="auto"/>
              <w:right w:val="single" w:sz="4" w:space="0" w:color="auto"/>
            </w:tcBorders>
            <w:shd w:val="clear" w:color="auto" w:fill="DEDEDE"/>
            <w:vAlign w:val="center"/>
            <w:hideMark/>
          </w:tcPr>
          <w:p w14:paraId="5ED7BE36" w14:textId="0F80FE1F" w:rsidR="00E601F8" w:rsidRPr="00AA084B" w:rsidRDefault="00E601F8" w:rsidP="00E601F8">
            <w:pPr>
              <w:spacing w:after="0" w:line="240" w:lineRule="auto"/>
              <w:jc w:val="center"/>
              <w:rPr>
                <w:rFonts w:ascii="Times New Roman" w:hAnsi="Times New Roman" w:cs="Times New Roman"/>
                <w:sz w:val="24"/>
                <w:szCs w:val="24"/>
              </w:rPr>
            </w:pPr>
            <w:r w:rsidRPr="00AA084B">
              <w:rPr>
                <w:rFonts w:ascii="Times New Roman" w:eastAsia="Times New Roman" w:hAnsi="Times New Roman" w:cs="Times New Roman"/>
                <w:sz w:val="24"/>
                <w:szCs w:val="24"/>
              </w:rPr>
              <w:t>37</w:t>
            </w:r>
          </w:p>
        </w:tc>
      </w:tr>
      <w:tr w:rsidR="00BA61E3" w:rsidRPr="00AA084B" w14:paraId="0A490BAB" w14:textId="77777777" w:rsidTr="00BA61E3">
        <w:trPr>
          <w:trHeight w:val="315"/>
          <w:jc w:val="center"/>
        </w:trPr>
        <w:tc>
          <w:tcPr>
            <w:tcW w:w="2594" w:type="dxa"/>
            <w:tcBorders>
              <w:top w:val="nil"/>
              <w:left w:val="single" w:sz="4" w:space="0" w:color="auto"/>
              <w:bottom w:val="single" w:sz="4" w:space="0" w:color="auto"/>
              <w:right w:val="single" w:sz="4" w:space="0" w:color="auto"/>
            </w:tcBorders>
            <w:noWrap/>
            <w:vAlign w:val="center"/>
            <w:hideMark/>
          </w:tcPr>
          <w:p w14:paraId="0DF93761" w14:textId="77777777" w:rsidR="00BA61E3" w:rsidRPr="00AA084B" w:rsidRDefault="00BA61E3">
            <w:pPr>
              <w:spacing w:after="0" w:line="240" w:lineRule="auto"/>
              <w:rPr>
                <w:rFonts w:ascii="Times New Roman" w:hAnsi="Times New Roman" w:cs="Times New Roman"/>
                <w:i/>
                <w:iCs/>
                <w:color w:val="000000"/>
                <w:sz w:val="24"/>
                <w:szCs w:val="24"/>
              </w:rPr>
            </w:pPr>
            <w:r w:rsidRPr="00AA084B">
              <w:rPr>
                <w:rFonts w:ascii="Times New Roman" w:hAnsi="Times New Roman" w:cs="Times New Roman"/>
                <w:i/>
                <w:iCs/>
                <w:color w:val="000000"/>
                <w:sz w:val="24"/>
                <w:szCs w:val="24"/>
              </w:rPr>
              <w:t>из них:</w:t>
            </w:r>
          </w:p>
        </w:tc>
        <w:tc>
          <w:tcPr>
            <w:tcW w:w="910" w:type="dxa"/>
            <w:tcBorders>
              <w:top w:val="nil"/>
              <w:left w:val="nil"/>
              <w:bottom w:val="single" w:sz="4" w:space="0" w:color="auto"/>
              <w:right w:val="single" w:sz="4" w:space="0" w:color="auto"/>
            </w:tcBorders>
            <w:noWrap/>
            <w:vAlign w:val="center"/>
          </w:tcPr>
          <w:p w14:paraId="2CCE3099" w14:textId="77777777" w:rsidR="00BA61E3" w:rsidRPr="00AA084B" w:rsidRDefault="00BA61E3">
            <w:pPr>
              <w:spacing w:after="0" w:line="240" w:lineRule="auto"/>
              <w:jc w:val="center"/>
              <w:rPr>
                <w:rFonts w:ascii="Times New Roman" w:hAnsi="Times New Roman" w:cs="Times New Roman"/>
                <w:color w:val="000000"/>
                <w:sz w:val="24"/>
                <w:szCs w:val="24"/>
              </w:rPr>
            </w:pPr>
          </w:p>
        </w:tc>
        <w:tc>
          <w:tcPr>
            <w:tcW w:w="910" w:type="dxa"/>
            <w:tcBorders>
              <w:top w:val="nil"/>
              <w:left w:val="nil"/>
              <w:bottom w:val="single" w:sz="4" w:space="0" w:color="auto"/>
              <w:right w:val="single" w:sz="4" w:space="0" w:color="auto"/>
            </w:tcBorders>
            <w:noWrap/>
            <w:vAlign w:val="center"/>
          </w:tcPr>
          <w:p w14:paraId="7D2B256F" w14:textId="77777777" w:rsidR="00BA61E3" w:rsidRPr="00AA084B" w:rsidRDefault="00BA61E3">
            <w:pPr>
              <w:spacing w:after="0" w:line="240" w:lineRule="auto"/>
              <w:jc w:val="center"/>
              <w:rPr>
                <w:rFonts w:ascii="Times New Roman" w:hAnsi="Times New Roman" w:cs="Times New Roman"/>
                <w:color w:val="000000"/>
                <w:sz w:val="24"/>
                <w:szCs w:val="24"/>
              </w:rPr>
            </w:pPr>
          </w:p>
        </w:tc>
        <w:tc>
          <w:tcPr>
            <w:tcW w:w="911" w:type="dxa"/>
            <w:tcBorders>
              <w:top w:val="nil"/>
              <w:left w:val="nil"/>
              <w:bottom w:val="single" w:sz="4" w:space="0" w:color="auto"/>
              <w:right w:val="single" w:sz="4" w:space="0" w:color="auto"/>
            </w:tcBorders>
            <w:noWrap/>
            <w:vAlign w:val="center"/>
          </w:tcPr>
          <w:p w14:paraId="7B481AF1" w14:textId="77777777" w:rsidR="00BA61E3" w:rsidRPr="00AA084B" w:rsidRDefault="00BA61E3">
            <w:pPr>
              <w:spacing w:after="0" w:line="240" w:lineRule="auto"/>
              <w:jc w:val="center"/>
              <w:rPr>
                <w:rFonts w:ascii="Times New Roman" w:hAnsi="Times New Roman" w:cs="Times New Roman"/>
                <w:color w:val="000000"/>
                <w:sz w:val="24"/>
                <w:szCs w:val="24"/>
              </w:rPr>
            </w:pPr>
          </w:p>
        </w:tc>
        <w:tc>
          <w:tcPr>
            <w:tcW w:w="911" w:type="dxa"/>
            <w:tcBorders>
              <w:top w:val="nil"/>
              <w:left w:val="nil"/>
              <w:bottom w:val="single" w:sz="4" w:space="0" w:color="auto"/>
              <w:right w:val="single" w:sz="4" w:space="0" w:color="auto"/>
            </w:tcBorders>
            <w:noWrap/>
            <w:vAlign w:val="center"/>
          </w:tcPr>
          <w:p w14:paraId="183E8710" w14:textId="77777777" w:rsidR="00BA61E3" w:rsidRPr="00AA084B" w:rsidRDefault="00BA61E3">
            <w:pPr>
              <w:spacing w:after="0" w:line="240" w:lineRule="auto"/>
              <w:jc w:val="center"/>
              <w:rPr>
                <w:rFonts w:ascii="Times New Roman" w:hAnsi="Times New Roman" w:cs="Times New Roman"/>
                <w:color w:val="000000"/>
                <w:sz w:val="24"/>
                <w:szCs w:val="24"/>
              </w:rPr>
            </w:pPr>
          </w:p>
        </w:tc>
        <w:tc>
          <w:tcPr>
            <w:tcW w:w="911" w:type="dxa"/>
            <w:tcBorders>
              <w:top w:val="nil"/>
              <w:left w:val="nil"/>
              <w:bottom w:val="single" w:sz="4" w:space="0" w:color="auto"/>
              <w:right w:val="single" w:sz="4" w:space="0" w:color="auto"/>
            </w:tcBorders>
            <w:noWrap/>
            <w:vAlign w:val="center"/>
          </w:tcPr>
          <w:p w14:paraId="31D03FDD" w14:textId="77777777" w:rsidR="00BA61E3" w:rsidRPr="00AA084B" w:rsidRDefault="00BA61E3">
            <w:pPr>
              <w:spacing w:after="0" w:line="240" w:lineRule="auto"/>
              <w:jc w:val="center"/>
              <w:rPr>
                <w:rFonts w:ascii="Times New Roman" w:hAnsi="Times New Roman" w:cs="Times New Roman"/>
                <w:color w:val="000000"/>
                <w:sz w:val="24"/>
                <w:szCs w:val="24"/>
              </w:rPr>
            </w:pPr>
          </w:p>
        </w:tc>
        <w:tc>
          <w:tcPr>
            <w:tcW w:w="911" w:type="dxa"/>
            <w:tcBorders>
              <w:top w:val="nil"/>
              <w:left w:val="nil"/>
              <w:bottom w:val="single" w:sz="4" w:space="0" w:color="auto"/>
              <w:right w:val="single" w:sz="4" w:space="0" w:color="auto"/>
            </w:tcBorders>
            <w:vAlign w:val="center"/>
          </w:tcPr>
          <w:p w14:paraId="1D2ECCF7" w14:textId="77777777" w:rsidR="00BA61E3" w:rsidRPr="00AA084B" w:rsidRDefault="00BA61E3">
            <w:pPr>
              <w:spacing w:after="0" w:line="240" w:lineRule="auto"/>
              <w:jc w:val="center"/>
              <w:rPr>
                <w:rFonts w:ascii="Times New Roman" w:hAnsi="Times New Roman" w:cs="Times New Roman"/>
                <w:color w:val="000000"/>
                <w:sz w:val="24"/>
                <w:szCs w:val="24"/>
              </w:rPr>
            </w:pPr>
          </w:p>
        </w:tc>
        <w:tc>
          <w:tcPr>
            <w:tcW w:w="912" w:type="dxa"/>
            <w:tcBorders>
              <w:top w:val="nil"/>
              <w:left w:val="nil"/>
              <w:bottom w:val="single" w:sz="4" w:space="0" w:color="auto"/>
              <w:right w:val="single" w:sz="4" w:space="0" w:color="auto"/>
            </w:tcBorders>
            <w:vAlign w:val="center"/>
          </w:tcPr>
          <w:p w14:paraId="2779E4BE" w14:textId="77777777" w:rsidR="00BA61E3" w:rsidRPr="00AA084B" w:rsidRDefault="00BA61E3">
            <w:pPr>
              <w:spacing w:after="0" w:line="240" w:lineRule="auto"/>
              <w:jc w:val="center"/>
              <w:rPr>
                <w:rFonts w:ascii="Times New Roman" w:hAnsi="Times New Roman" w:cs="Times New Roman"/>
                <w:color w:val="000000"/>
                <w:sz w:val="24"/>
                <w:szCs w:val="24"/>
              </w:rPr>
            </w:pPr>
          </w:p>
        </w:tc>
      </w:tr>
      <w:tr w:rsidR="00E601F8" w:rsidRPr="00AA084B" w14:paraId="2D0A69CB" w14:textId="77777777" w:rsidTr="00BA61E3">
        <w:trPr>
          <w:trHeight w:val="315"/>
          <w:jc w:val="center"/>
        </w:trPr>
        <w:tc>
          <w:tcPr>
            <w:tcW w:w="2594" w:type="dxa"/>
            <w:tcBorders>
              <w:top w:val="nil"/>
              <w:left w:val="single" w:sz="4" w:space="0" w:color="auto"/>
              <w:bottom w:val="single" w:sz="4" w:space="0" w:color="auto"/>
              <w:right w:val="single" w:sz="4" w:space="0" w:color="auto"/>
            </w:tcBorders>
            <w:noWrap/>
            <w:vAlign w:val="center"/>
            <w:hideMark/>
          </w:tcPr>
          <w:p w14:paraId="2F514CE7" w14:textId="77777777" w:rsidR="00E601F8" w:rsidRPr="00AA084B" w:rsidRDefault="00E601F8" w:rsidP="00E601F8">
            <w:pPr>
              <w:spacing w:after="0" w:line="240" w:lineRule="auto"/>
              <w:rPr>
                <w:rFonts w:ascii="Times New Roman" w:hAnsi="Times New Roman" w:cs="Times New Roman"/>
                <w:color w:val="000000"/>
                <w:sz w:val="24"/>
                <w:szCs w:val="24"/>
              </w:rPr>
            </w:pPr>
            <w:r w:rsidRPr="00AA084B">
              <w:rPr>
                <w:rFonts w:ascii="Times New Roman" w:hAnsi="Times New Roman" w:cs="Times New Roman"/>
                <w:color w:val="000000"/>
                <w:sz w:val="24"/>
                <w:szCs w:val="24"/>
              </w:rPr>
              <w:t>женщины</w:t>
            </w:r>
          </w:p>
        </w:tc>
        <w:tc>
          <w:tcPr>
            <w:tcW w:w="910" w:type="dxa"/>
            <w:tcBorders>
              <w:top w:val="nil"/>
              <w:left w:val="nil"/>
              <w:bottom w:val="single" w:sz="4" w:space="0" w:color="auto"/>
              <w:right w:val="single" w:sz="4" w:space="0" w:color="auto"/>
            </w:tcBorders>
            <w:noWrap/>
            <w:vAlign w:val="center"/>
          </w:tcPr>
          <w:p w14:paraId="5D001315" w14:textId="19487BE9" w:rsidR="00E601F8" w:rsidRPr="00AA084B" w:rsidRDefault="00490E85" w:rsidP="00E601F8">
            <w:pPr>
              <w:spacing w:after="0" w:line="240" w:lineRule="auto"/>
              <w:jc w:val="center"/>
              <w:rPr>
                <w:rFonts w:ascii="Times New Roman" w:hAnsi="Times New Roman" w:cs="Times New Roman"/>
                <w:sz w:val="24"/>
                <w:szCs w:val="24"/>
              </w:rPr>
            </w:pPr>
            <w:r w:rsidRPr="00AA084B">
              <w:rPr>
                <w:rFonts w:ascii="Times New Roman" w:hAnsi="Times New Roman" w:cs="Times New Roman"/>
                <w:sz w:val="24"/>
                <w:szCs w:val="24"/>
              </w:rPr>
              <w:t>28</w:t>
            </w:r>
          </w:p>
        </w:tc>
        <w:tc>
          <w:tcPr>
            <w:tcW w:w="910" w:type="dxa"/>
            <w:tcBorders>
              <w:top w:val="nil"/>
              <w:left w:val="nil"/>
              <w:bottom w:val="single" w:sz="4" w:space="0" w:color="auto"/>
              <w:right w:val="single" w:sz="4" w:space="0" w:color="auto"/>
            </w:tcBorders>
            <w:noWrap/>
            <w:vAlign w:val="center"/>
          </w:tcPr>
          <w:p w14:paraId="66E8EC4F" w14:textId="5EDD08F6" w:rsidR="00E601F8" w:rsidRPr="00AA084B" w:rsidRDefault="00E601F8" w:rsidP="00E601F8">
            <w:pPr>
              <w:spacing w:after="0" w:line="240" w:lineRule="auto"/>
              <w:jc w:val="center"/>
              <w:rPr>
                <w:rFonts w:ascii="Times New Roman" w:hAnsi="Times New Roman" w:cs="Times New Roman"/>
                <w:sz w:val="24"/>
                <w:szCs w:val="24"/>
              </w:rPr>
            </w:pPr>
            <w:r w:rsidRPr="00AA084B">
              <w:rPr>
                <w:rFonts w:ascii="Times New Roman" w:hAnsi="Times New Roman" w:cs="Times New Roman"/>
                <w:sz w:val="24"/>
                <w:szCs w:val="24"/>
              </w:rPr>
              <w:t>29</w:t>
            </w:r>
          </w:p>
        </w:tc>
        <w:tc>
          <w:tcPr>
            <w:tcW w:w="911" w:type="dxa"/>
            <w:tcBorders>
              <w:top w:val="nil"/>
              <w:left w:val="nil"/>
              <w:bottom w:val="single" w:sz="4" w:space="0" w:color="auto"/>
              <w:right w:val="single" w:sz="4" w:space="0" w:color="auto"/>
            </w:tcBorders>
            <w:noWrap/>
            <w:vAlign w:val="center"/>
          </w:tcPr>
          <w:p w14:paraId="10BE912E" w14:textId="60ADBAC7" w:rsidR="00E601F8" w:rsidRPr="00AA084B" w:rsidRDefault="00E601F8" w:rsidP="00E601F8">
            <w:pPr>
              <w:spacing w:after="0" w:line="240" w:lineRule="auto"/>
              <w:jc w:val="center"/>
              <w:rPr>
                <w:rFonts w:ascii="Times New Roman" w:hAnsi="Times New Roman" w:cs="Times New Roman"/>
                <w:sz w:val="24"/>
                <w:szCs w:val="24"/>
              </w:rPr>
            </w:pPr>
            <w:r w:rsidRPr="00AA084B">
              <w:rPr>
                <w:rFonts w:ascii="Times New Roman" w:hAnsi="Times New Roman" w:cs="Times New Roman"/>
                <w:sz w:val="24"/>
                <w:szCs w:val="24"/>
              </w:rPr>
              <w:t>29</w:t>
            </w:r>
          </w:p>
        </w:tc>
        <w:tc>
          <w:tcPr>
            <w:tcW w:w="911" w:type="dxa"/>
            <w:tcBorders>
              <w:top w:val="nil"/>
              <w:left w:val="nil"/>
              <w:bottom w:val="single" w:sz="4" w:space="0" w:color="auto"/>
              <w:right w:val="single" w:sz="4" w:space="0" w:color="auto"/>
            </w:tcBorders>
            <w:noWrap/>
            <w:vAlign w:val="center"/>
          </w:tcPr>
          <w:p w14:paraId="79D45C90" w14:textId="03E35656" w:rsidR="00E601F8" w:rsidRPr="00AA084B" w:rsidRDefault="00E601F8" w:rsidP="00E601F8">
            <w:pPr>
              <w:spacing w:after="0" w:line="240" w:lineRule="auto"/>
              <w:jc w:val="center"/>
              <w:rPr>
                <w:rFonts w:ascii="Times New Roman" w:hAnsi="Times New Roman" w:cs="Times New Roman"/>
                <w:sz w:val="24"/>
                <w:szCs w:val="24"/>
              </w:rPr>
            </w:pPr>
            <w:r w:rsidRPr="00AA084B">
              <w:rPr>
                <w:rFonts w:ascii="Times New Roman" w:hAnsi="Times New Roman" w:cs="Times New Roman"/>
                <w:sz w:val="24"/>
                <w:szCs w:val="24"/>
              </w:rPr>
              <w:t>23</w:t>
            </w:r>
          </w:p>
        </w:tc>
        <w:tc>
          <w:tcPr>
            <w:tcW w:w="911" w:type="dxa"/>
            <w:tcBorders>
              <w:top w:val="nil"/>
              <w:left w:val="nil"/>
              <w:bottom w:val="single" w:sz="4" w:space="0" w:color="auto"/>
              <w:right w:val="single" w:sz="4" w:space="0" w:color="auto"/>
            </w:tcBorders>
            <w:noWrap/>
            <w:vAlign w:val="center"/>
          </w:tcPr>
          <w:p w14:paraId="62EFEBC2" w14:textId="383B344C" w:rsidR="00E601F8" w:rsidRPr="00AA084B" w:rsidRDefault="00E601F8" w:rsidP="00E601F8">
            <w:pPr>
              <w:spacing w:after="0" w:line="240" w:lineRule="auto"/>
              <w:jc w:val="center"/>
              <w:rPr>
                <w:rFonts w:ascii="Times New Roman" w:hAnsi="Times New Roman" w:cs="Times New Roman"/>
                <w:sz w:val="24"/>
                <w:szCs w:val="24"/>
              </w:rPr>
            </w:pPr>
            <w:r w:rsidRPr="00AA084B">
              <w:rPr>
                <w:rFonts w:ascii="Times New Roman" w:eastAsia="Times New Roman" w:hAnsi="Times New Roman" w:cs="Times New Roman"/>
                <w:sz w:val="24"/>
                <w:szCs w:val="24"/>
              </w:rPr>
              <w:t>20</w:t>
            </w:r>
          </w:p>
        </w:tc>
        <w:tc>
          <w:tcPr>
            <w:tcW w:w="911" w:type="dxa"/>
            <w:tcBorders>
              <w:top w:val="nil"/>
              <w:left w:val="nil"/>
              <w:bottom w:val="single" w:sz="4" w:space="0" w:color="auto"/>
              <w:right w:val="single" w:sz="4" w:space="0" w:color="auto"/>
            </w:tcBorders>
            <w:noWrap/>
            <w:vAlign w:val="center"/>
          </w:tcPr>
          <w:p w14:paraId="29345D9A" w14:textId="5252075F" w:rsidR="00E601F8" w:rsidRPr="00AA084B" w:rsidRDefault="00E601F8" w:rsidP="00E601F8">
            <w:pPr>
              <w:spacing w:after="0" w:line="240" w:lineRule="auto"/>
              <w:jc w:val="center"/>
              <w:rPr>
                <w:rFonts w:ascii="Times New Roman" w:hAnsi="Times New Roman" w:cs="Times New Roman"/>
                <w:sz w:val="24"/>
                <w:szCs w:val="24"/>
              </w:rPr>
            </w:pPr>
            <w:r w:rsidRPr="00AA084B">
              <w:rPr>
                <w:rFonts w:ascii="Times New Roman" w:eastAsia="Times New Roman" w:hAnsi="Times New Roman" w:cs="Times New Roman"/>
                <w:sz w:val="24"/>
                <w:szCs w:val="24"/>
              </w:rPr>
              <w:t>29</w:t>
            </w:r>
          </w:p>
        </w:tc>
        <w:tc>
          <w:tcPr>
            <w:tcW w:w="912" w:type="dxa"/>
            <w:tcBorders>
              <w:top w:val="nil"/>
              <w:left w:val="nil"/>
              <w:bottom w:val="single" w:sz="4" w:space="0" w:color="auto"/>
              <w:right w:val="single" w:sz="4" w:space="0" w:color="auto"/>
            </w:tcBorders>
            <w:vAlign w:val="center"/>
          </w:tcPr>
          <w:p w14:paraId="58F7948A" w14:textId="2FF1B775" w:rsidR="00E601F8" w:rsidRPr="00AA084B" w:rsidRDefault="00E601F8" w:rsidP="00E601F8">
            <w:pPr>
              <w:spacing w:after="0" w:line="240" w:lineRule="auto"/>
              <w:jc w:val="center"/>
              <w:rPr>
                <w:rFonts w:ascii="Times New Roman" w:hAnsi="Times New Roman" w:cs="Times New Roman"/>
                <w:sz w:val="24"/>
                <w:szCs w:val="24"/>
              </w:rPr>
            </w:pPr>
            <w:r w:rsidRPr="00AA084B">
              <w:rPr>
                <w:rFonts w:ascii="Times New Roman" w:eastAsia="Times New Roman" w:hAnsi="Times New Roman" w:cs="Times New Roman"/>
                <w:sz w:val="24"/>
                <w:szCs w:val="24"/>
              </w:rPr>
              <w:t>18</w:t>
            </w:r>
          </w:p>
        </w:tc>
      </w:tr>
      <w:tr w:rsidR="00E601F8" w:rsidRPr="00AA084B" w14:paraId="386C2A79" w14:textId="77777777" w:rsidTr="00BA61E3">
        <w:trPr>
          <w:trHeight w:val="315"/>
          <w:jc w:val="center"/>
        </w:trPr>
        <w:tc>
          <w:tcPr>
            <w:tcW w:w="2594" w:type="dxa"/>
            <w:tcBorders>
              <w:top w:val="nil"/>
              <w:left w:val="single" w:sz="4" w:space="0" w:color="auto"/>
              <w:bottom w:val="single" w:sz="4" w:space="0" w:color="auto"/>
              <w:right w:val="single" w:sz="4" w:space="0" w:color="auto"/>
            </w:tcBorders>
            <w:noWrap/>
            <w:vAlign w:val="center"/>
            <w:hideMark/>
          </w:tcPr>
          <w:p w14:paraId="03896DA9" w14:textId="77777777" w:rsidR="00E601F8" w:rsidRPr="00AA084B" w:rsidRDefault="00E601F8" w:rsidP="00E601F8">
            <w:pPr>
              <w:spacing w:after="0" w:line="240" w:lineRule="auto"/>
              <w:rPr>
                <w:rFonts w:ascii="Times New Roman" w:hAnsi="Times New Roman" w:cs="Times New Roman"/>
                <w:color w:val="000000"/>
                <w:sz w:val="24"/>
                <w:szCs w:val="24"/>
              </w:rPr>
            </w:pPr>
            <w:r w:rsidRPr="00AA084B">
              <w:rPr>
                <w:rFonts w:ascii="Times New Roman" w:hAnsi="Times New Roman" w:cs="Times New Roman"/>
                <w:color w:val="000000"/>
                <w:sz w:val="24"/>
                <w:szCs w:val="24"/>
              </w:rPr>
              <w:t>мужчины</w:t>
            </w:r>
          </w:p>
        </w:tc>
        <w:tc>
          <w:tcPr>
            <w:tcW w:w="910" w:type="dxa"/>
            <w:tcBorders>
              <w:top w:val="nil"/>
              <w:left w:val="nil"/>
              <w:bottom w:val="single" w:sz="4" w:space="0" w:color="auto"/>
              <w:right w:val="single" w:sz="4" w:space="0" w:color="auto"/>
            </w:tcBorders>
            <w:noWrap/>
            <w:vAlign w:val="center"/>
          </w:tcPr>
          <w:p w14:paraId="4A40A8DD" w14:textId="2E2A9434" w:rsidR="00E601F8" w:rsidRPr="00AA084B" w:rsidRDefault="00490E85" w:rsidP="00E601F8">
            <w:pPr>
              <w:spacing w:after="0" w:line="240" w:lineRule="auto"/>
              <w:jc w:val="center"/>
              <w:rPr>
                <w:rFonts w:ascii="Times New Roman" w:hAnsi="Times New Roman" w:cs="Times New Roman"/>
                <w:sz w:val="24"/>
                <w:szCs w:val="24"/>
              </w:rPr>
            </w:pPr>
            <w:r w:rsidRPr="00AA084B">
              <w:rPr>
                <w:rFonts w:ascii="Times New Roman" w:hAnsi="Times New Roman" w:cs="Times New Roman"/>
                <w:sz w:val="24"/>
                <w:szCs w:val="24"/>
              </w:rPr>
              <w:t>24</w:t>
            </w:r>
          </w:p>
        </w:tc>
        <w:tc>
          <w:tcPr>
            <w:tcW w:w="910" w:type="dxa"/>
            <w:tcBorders>
              <w:top w:val="nil"/>
              <w:left w:val="nil"/>
              <w:bottom w:val="single" w:sz="4" w:space="0" w:color="auto"/>
              <w:right w:val="single" w:sz="4" w:space="0" w:color="auto"/>
            </w:tcBorders>
            <w:noWrap/>
            <w:vAlign w:val="center"/>
          </w:tcPr>
          <w:p w14:paraId="2D9AF02A" w14:textId="3C435901" w:rsidR="00E601F8" w:rsidRPr="00AA084B" w:rsidRDefault="00E601F8" w:rsidP="00E601F8">
            <w:pPr>
              <w:spacing w:after="0" w:line="240" w:lineRule="auto"/>
              <w:jc w:val="center"/>
              <w:rPr>
                <w:rFonts w:ascii="Times New Roman" w:hAnsi="Times New Roman" w:cs="Times New Roman"/>
                <w:sz w:val="24"/>
                <w:szCs w:val="24"/>
              </w:rPr>
            </w:pPr>
            <w:r w:rsidRPr="00AA084B">
              <w:rPr>
                <w:rFonts w:ascii="Times New Roman" w:hAnsi="Times New Roman" w:cs="Times New Roman"/>
                <w:sz w:val="24"/>
                <w:szCs w:val="24"/>
              </w:rPr>
              <w:t>19</w:t>
            </w:r>
          </w:p>
        </w:tc>
        <w:tc>
          <w:tcPr>
            <w:tcW w:w="911" w:type="dxa"/>
            <w:tcBorders>
              <w:top w:val="nil"/>
              <w:left w:val="nil"/>
              <w:bottom w:val="single" w:sz="4" w:space="0" w:color="auto"/>
              <w:right w:val="single" w:sz="4" w:space="0" w:color="auto"/>
            </w:tcBorders>
            <w:noWrap/>
            <w:vAlign w:val="center"/>
          </w:tcPr>
          <w:p w14:paraId="2BFC58D8" w14:textId="7EBA5533" w:rsidR="00E601F8" w:rsidRPr="00AA084B" w:rsidRDefault="00E601F8" w:rsidP="00E601F8">
            <w:pPr>
              <w:spacing w:after="0" w:line="240" w:lineRule="auto"/>
              <w:jc w:val="center"/>
              <w:rPr>
                <w:rFonts w:ascii="Times New Roman" w:hAnsi="Times New Roman" w:cs="Times New Roman"/>
                <w:sz w:val="24"/>
                <w:szCs w:val="24"/>
              </w:rPr>
            </w:pPr>
            <w:r w:rsidRPr="00AA084B">
              <w:rPr>
                <w:rFonts w:ascii="Times New Roman" w:hAnsi="Times New Roman" w:cs="Times New Roman"/>
                <w:sz w:val="24"/>
                <w:szCs w:val="24"/>
              </w:rPr>
              <w:t>29</w:t>
            </w:r>
          </w:p>
        </w:tc>
        <w:tc>
          <w:tcPr>
            <w:tcW w:w="911" w:type="dxa"/>
            <w:tcBorders>
              <w:top w:val="nil"/>
              <w:left w:val="nil"/>
              <w:bottom w:val="single" w:sz="4" w:space="0" w:color="auto"/>
              <w:right w:val="single" w:sz="4" w:space="0" w:color="auto"/>
            </w:tcBorders>
            <w:noWrap/>
            <w:vAlign w:val="center"/>
          </w:tcPr>
          <w:p w14:paraId="0AE92B4B" w14:textId="4D637D90" w:rsidR="00E601F8" w:rsidRPr="00AA084B" w:rsidRDefault="00E601F8" w:rsidP="00E601F8">
            <w:pPr>
              <w:spacing w:after="0" w:line="240" w:lineRule="auto"/>
              <w:jc w:val="center"/>
              <w:rPr>
                <w:rFonts w:ascii="Times New Roman" w:hAnsi="Times New Roman" w:cs="Times New Roman"/>
                <w:sz w:val="24"/>
                <w:szCs w:val="24"/>
              </w:rPr>
            </w:pPr>
            <w:r w:rsidRPr="00AA084B">
              <w:rPr>
                <w:rFonts w:ascii="Times New Roman" w:hAnsi="Times New Roman" w:cs="Times New Roman"/>
                <w:sz w:val="24"/>
                <w:szCs w:val="24"/>
              </w:rPr>
              <w:t>35</w:t>
            </w:r>
          </w:p>
        </w:tc>
        <w:tc>
          <w:tcPr>
            <w:tcW w:w="911" w:type="dxa"/>
            <w:tcBorders>
              <w:top w:val="nil"/>
              <w:left w:val="nil"/>
              <w:bottom w:val="single" w:sz="4" w:space="0" w:color="auto"/>
              <w:right w:val="single" w:sz="4" w:space="0" w:color="auto"/>
            </w:tcBorders>
            <w:noWrap/>
            <w:vAlign w:val="center"/>
          </w:tcPr>
          <w:p w14:paraId="2E2E810A" w14:textId="3288374E" w:rsidR="00E601F8" w:rsidRPr="00AA084B" w:rsidRDefault="00E601F8" w:rsidP="00E601F8">
            <w:pPr>
              <w:spacing w:after="0" w:line="240" w:lineRule="auto"/>
              <w:jc w:val="center"/>
              <w:rPr>
                <w:rFonts w:ascii="Times New Roman" w:hAnsi="Times New Roman" w:cs="Times New Roman"/>
                <w:sz w:val="24"/>
                <w:szCs w:val="24"/>
              </w:rPr>
            </w:pPr>
            <w:r w:rsidRPr="00AA084B">
              <w:rPr>
                <w:rFonts w:ascii="Times New Roman" w:eastAsia="Times New Roman" w:hAnsi="Times New Roman" w:cs="Times New Roman"/>
                <w:sz w:val="24"/>
                <w:szCs w:val="24"/>
              </w:rPr>
              <w:t>29</w:t>
            </w:r>
          </w:p>
        </w:tc>
        <w:tc>
          <w:tcPr>
            <w:tcW w:w="911" w:type="dxa"/>
            <w:tcBorders>
              <w:top w:val="nil"/>
              <w:left w:val="nil"/>
              <w:bottom w:val="single" w:sz="4" w:space="0" w:color="auto"/>
              <w:right w:val="single" w:sz="4" w:space="0" w:color="auto"/>
            </w:tcBorders>
            <w:noWrap/>
            <w:vAlign w:val="center"/>
          </w:tcPr>
          <w:p w14:paraId="4919173A" w14:textId="2EBE7BBC" w:rsidR="00E601F8" w:rsidRPr="00AA084B" w:rsidRDefault="00E601F8" w:rsidP="00E601F8">
            <w:pPr>
              <w:spacing w:after="0" w:line="240" w:lineRule="auto"/>
              <w:jc w:val="center"/>
              <w:rPr>
                <w:rFonts w:ascii="Times New Roman" w:hAnsi="Times New Roman" w:cs="Times New Roman"/>
                <w:sz w:val="24"/>
                <w:szCs w:val="24"/>
              </w:rPr>
            </w:pPr>
            <w:r w:rsidRPr="00AA084B">
              <w:rPr>
                <w:rFonts w:ascii="Times New Roman" w:eastAsia="Times New Roman" w:hAnsi="Times New Roman" w:cs="Times New Roman"/>
                <w:sz w:val="24"/>
                <w:szCs w:val="24"/>
              </w:rPr>
              <w:t>28</w:t>
            </w:r>
          </w:p>
        </w:tc>
        <w:tc>
          <w:tcPr>
            <w:tcW w:w="912" w:type="dxa"/>
            <w:tcBorders>
              <w:top w:val="nil"/>
              <w:left w:val="nil"/>
              <w:bottom w:val="single" w:sz="4" w:space="0" w:color="auto"/>
              <w:right w:val="single" w:sz="4" w:space="0" w:color="auto"/>
            </w:tcBorders>
            <w:vAlign w:val="center"/>
          </w:tcPr>
          <w:p w14:paraId="629CE78E" w14:textId="5C9DB150" w:rsidR="00E601F8" w:rsidRPr="00AA084B" w:rsidRDefault="00E601F8" w:rsidP="00E601F8">
            <w:pPr>
              <w:spacing w:after="0" w:line="240" w:lineRule="auto"/>
              <w:jc w:val="center"/>
              <w:rPr>
                <w:rFonts w:ascii="Times New Roman" w:hAnsi="Times New Roman" w:cs="Times New Roman"/>
                <w:sz w:val="24"/>
                <w:szCs w:val="24"/>
              </w:rPr>
            </w:pPr>
            <w:r w:rsidRPr="00AA084B">
              <w:rPr>
                <w:rFonts w:ascii="Times New Roman" w:eastAsia="Times New Roman" w:hAnsi="Times New Roman" w:cs="Times New Roman"/>
                <w:sz w:val="24"/>
                <w:szCs w:val="24"/>
              </w:rPr>
              <w:t>19</w:t>
            </w:r>
          </w:p>
        </w:tc>
      </w:tr>
      <w:tr w:rsidR="00E601F8" w:rsidRPr="00AA084B" w14:paraId="09883C53" w14:textId="77777777" w:rsidTr="00BA61E3">
        <w:trPr>
          <w:trHeight w:val="315"/>
          <w:jc w:val="center"/>
        </w:trPr>
        <w:tc>
          <w:tcPr>
            <w:tcW w:w="2594" w:type="dxa"/>
            <w:tcBorders>
              <w:top w:val="nil"/>
              <w:left w:val="single" w:sz="4" w:space="0" w:color="auto"/>
              <w:bottom w:val="single" w:sz="4" w:space="0" w:color="auto"/>
              <w:right w:val="single" w:sz="4" w:space="0" w:color="auto"/>
            </w:tcBorders>
            <w:shd w:val="clear" w:color="auto" w:fill="DEDEDE"/>
            <w:noWrap/>
            <w:vAlign w:val="center"/>
            <w:hideMark/>
          </w:tcPr>
          <w:p w14:paraId="28A62F69" w14:textId="77777777" w:rsidR="00E601F8" w:rsidRPr="00AA084B" w:rsidRDefault="00E601F8" w:rsidP="00E601F8">
            <w:pPr>
              <w:spacing w:after="0" w:line="240" w:lineRule="auto"/>
              <w:rPr>
                <w:rFonts w:ascii="Times New Roman" w:hAnsi="Times New Roman" w:cs="Times New Roman"/>
                <w:color w:val="000000"/>
                <w:sz w:val="24"/>
                <w:szCs w:val="24"/>
              </w:rPr>
            </w:pPr>
            <w:r w:rsidRPr="00AA084B">
              <w:rPr>
                <w:rFonts w:ascii="Times New Roman" w:hAnsi="Times New Roman" w:cs="Times New Roman"/>
                <w:color w:val="000000"/>
                <w:sz w:val="24"/>
                <w:szCs w:val="24"/>
              </w:rPr>
              <w:t>Миграционный прирост</w:t>
            </w:r>
          </w:p>
        </w:tc>
        <w:tc>
          <w:tcPr>
            <w:tcW w:w="910" w:type="dxa"/>
            <w:tcBorders>
              <w:top w:val="nil"/>
              <w:left w:val="nil"/>
              <w:bottom w:val="single" w:sz="4" w:space="0" w:color="auto"/>
              <w:right w:val="single" w:sz="4" w:space="0" w:color="auto"/>
            </w:tcBorders>
            <w:shd w:val="clear" w:color="auto" w:fill="DEDEDE"/>
            <w:noWrap/>
            <w:vAlign w:val="center"/>
          </w:tcPr>
          <w:p w14:paraId="0A75A59E" w14:textId="0B4DDF19" w:rsidR="00E601F8" w:rsidRPr="00AA084B" w:rsidRDefault="00490E85" w:rsidP="00E601F8">
            <w:pPr>
              <w:spacing w:after="0" w:line="240" w:lineRule="auto"/>
              <w:jc w:val="center"/>
              <w:rPr>
                <w:rFonts w:ascii="Times New Roman" w:hAnsi="Times New Roman" w:cs="Times New Roman"/>
                <w:sz w:val="24"/>
                <w:szCs w:val="24"/>
              </w:rPr>
            </w:pPr>
            <w:r w:rsidRPr="00AA084B">
              <w:rPr>
                <w:rFonts w:ascii="Times New Roman" w:hAnsi="Times New Roman" w:cs="Times New Roman"/>
                <w:sz w:val="24"/>
                <w:szCs w:val="24"/>
              </w:rPr>
              <w:t>-17</w:t>
            </w:r>
          </w:p>
        </w:tc>
        <w:tc>
          <w:tcPr>
            <w:tcW w:w="910" w:type="dxa"/>
            <w:tcBorders>
              <w:top w:val="nil"/>
              <w:left w:val="nil"/>
              <w:bottom w:val="single" w:sz="4" w:space="0" w:color="auto"/>
              <w:right w:val="single" w:sz="4" w:space="0" w:color="auto"/>
            </w:tcBorders>
            <w:shd w:val="clear" w:color="auto" w:fill="DEDEDE"/>
            <w:noWrap/>
            <w:vAlign w:val="center"/>
          </w:tcPr>
          <w:p w14:paraId="5E5F4309" w14:textId="3CA07BA4" w:rsidR="00E601F8" w:rsidRPr="00AA084B" w:rsidRDefault="00E601F8" w:rsidP="00E601F8">
            <w:pPr>
              <w:spacing w:after="0" w:line="240" w:lineRule="auto"/>
              <w:jc w:val="center"/>
              <w:rPr>
                <w:rFonts w:ascii="Times New Roman" w:hAnsi="Times New Roman" w:cs="Times New Roman"/>
                <w:sz w:val="24"/>
                <w:szCs w:val="24"/>
              </w:rPr>
            </w:pPr>
            <w:r w:rsidRPr="00AA084B">
              <w:rPr>
                <w:rFonts w:ascii="Times New Roman" w:hAnsi="Times New Roman" w:cs="Times New Roman"/>
                <w:sz w:val="24"/>
                <w:szCs w:val="24"/>
              </w:rPr>
              <w:t>0</w:t>
            </w:r>
          </w:p>
        </w:tc>
        <w:tc>
          <w:tcPr>
            <w:tcW w:w="911" w:type="dxa"/>
            <w:tcBorders>
              <w:top w:val="nil"/>
              <w:left w:val="nil"/>
              <w:bottom w:val="single" w:sz="4" w:space="0" w:color="auto"/>
              <w:right w:val="single" w:sz="4" w:space="0" w:color="auto"/>
            </w:tcBorders>
            <w:shd w:val="clear" w:color="auto" w:fill="DEDEDE"/>
            <w:noWrap/>
            <w:vAlign w:val="center"/>
          </w:tcPr>
          <w:p w14:paraId="079BA9A8" w14:textId="73B426D4" w:rsidR="00E601F8" w:rsidRPr="00AA084B" w:rsidRDefault="00E601F8" w:rsidP="00E601F8">
            <w:pPr>
              <w:spacing w:after="0" w:line="240" w:lineRule="auto"/>
              <w:jc w:val="center"/>
              <w:rPr>
                <w:rFonts w:ascii="Times New Roman" w:hAnsi="Times New Roman" w:cs="Times New Roman"/>
                <w:sz w:val="24"/>
                <w:szCs w:val="24"/>
              </w:rPr>
            </w:pPr>
            <w:r w:rsidRPr="00AA084B">
              <w:rPr>
                <w:rFonts w:ascii="Times New Roman" w:hAnsi="Times New Roman" w:cs="Times New Roman"/>
                <w:sz w:val="24"/>
                <w:szCs w:val="24"/>
              </w:rPr>
              <w:t>-24</w:t>
            </w:r>
          </w:p>
        </w:tc>
        <w:tc>
          <w:tcPr>
            <w:tcW w:w="911" w:type="dxa"/>
            <w:tcBorders>
              <w:top w:val="nil"/>
              <w:left w:val="nil"/>
              <w:bottom w:val="single" w:sz="4" w:space="0" w:color="auto"/>
              <w:right w:val="single" w:sz="4" w:space="0" w:color="auto"/>
            </w:tcBorders>
            <w:shd w:val="clear" w:color="auto" w:fill="DEDEDE"/>
            <w:noWrap/>
            <w:vAlign w:val="center"/>
          </w:tcPr>
          <w:p w14:paraId="79C84F65" w14:textId="61429491" w:rsidR="00E601F8" w:rsidRPr="00AA084B" w:rsidRDefault="00E601F8" w:rsidP="00E601F8">
            <w:pPr>
              <w:spacing w:after="0" w:line="240" w:lineRule="auto"/>
              <w:jc w:val="center"/>
              <w:rPr>
                <w:rFonts w:ascii="Times New Roman" w:hAnsi="Times New Roman" w:cs="Times New Roman"/>
                <w:sz w:val="24"/>
                <w:szCs w:val="24"/>
              </w:rPr>
            </w:pPr>
            <w:r w:rsidRPr="00AA084B">
              <w:rPr>
                <w:rFonts w:ascii="Times New Roman" w:hAnsi="Times New Roman" w:cs="Times New Roman"/>
                <w:sz w:val="24"/>
                <w:szCs w:val="24"/>
              </w:rPr>
              <w:t>-13</w:t>
            </w:r>
          </w:p>
        </w:tc>
        <w:tc>
          <w:tcPr>
            <w:tcW w:w="911" w:type="dxa"/>
            <w:tcBorders>
              <w:top w:val="nil"/>
              <w:left w:val="nil"/>
              <w:bottom w:val="single" w:sz="4" w:space="0" w:color="auto"/>
              <w:right w:val="single" w:sz="4" w:space="0" w:color="auto"/>
            </w:tcBorders>
            <w:shd w:val="clear" w:color="auto" w:fill="DEDEDE"/>
            <w:noWrap/>
            <w:vAlign w:val="center"/>
          </w:tcPr>
          <w:p w14:paraId="149ACCD5" w14:textId="7578868E" w:rsidR="00E601F8" w:rsidRPr="00AA084B" w:rsidRDefault="00E601F8" w:rsidP="00E601F8">
            <w:pPr>
              <w:spacing w:after="0" w:line="240" w:lineRule="auto"/>
              <w:jc w:val="center"/>
              <w:rPr>
                <w:rFonts w:ascii="Times New Roman" w:hAnsi="Times New Roman" w:cs="Times New Roman"/>
                <w:sz w:val="24"/>
                <w:szCs w:val="24"/>
              </w:rPr>
            </w:pPr>
            <w:r w:rsidRPr="00AA084B">
              <w:rPr>
                <w:rFonts w:ascii="Times New Roman" w:eastAsia="Times New Roman" w:hAnsi="Times New Roman" w:cs="Times New Roman"/>
                <w:sz w:val="24"/>
                <w:szCs w:val="24"/>
              </w:rPr>
              <w:t>-14</w:t>
            </w:r>
          </w:p>
        </w:tc>
        <w:tc>
          <w:tcPr>
            <w:tcW w:w="911" w:type="dxa"/>
            <w:tcBorders>
              <w:top w:val="nil"/>
              <w:left w:val="nil"/>
              <w:bottom w:val="single" w:sz="4" w:space="0" w:color="auto"/>
              <w:right w:val="single" w:sz="4" w:space="0" w:color="auto"/>
            </w:tcBorders>
            <w:shd w:val="clear" w:color="auto" w:fill="DEDEDE"/>
            <w:noWrap/>
            <w:vAlign w:val="center"/>
          </w:tcPr>
          <w:p w14:paraId="11B0B3AA" w14:textId="2BCEE023" w:rsidR="00E601F8" w:rsidRPr="00AA084B" w:rsidRDefault="00E601F8" w:rsidP="00E601F8">
            <w:pPr>
              <w:spacing w:after="0" w:line="240" w:lineRule="auto"/>
              <w:jc w:val="center"/>
              <w:rPr>
                <w:rFonts w:ascii="Times New Roman" w:hAnsi="Times New Roman" w:cs="Times New Roman"/>
                <w:sz w:val="24"/>
                <w:szCs w:val="24"/>
              </w:rPr>
            </w:pPr>
            <w:r w:rsidRPr="00AA084B">
              <w:rPr>
                <w:rFonts w:ascii="Times New Roman" w:eastAsia="Times New Roman" w:hAnsi="Times New Roman" w:cs="Times New Roman"/>
                <w:sz w:val="24"/>
                <w:szCs w:val="24"/>
              </w:rPr>
              <w:t>-42</w:t>
            </w:r>
          </w:p>
        </w:tc>
        <w:tc>
          <w:tcPr>
            <w:tcW w:w="912" w:type="dxa"/>
            <w:tcBorders>
              <w:top w:val="nil"/>
              <w:left w:val="nil"/>
              <w:bottom w:val="single" w:sz="4" w:space="0" w:color="auto"/>
              <w:right w:val="single" w:sz="4" w:space="0" w:color="auto"/>
            </w:tcBorders>
            <w:shd w:val="clear" w:color="auto" w:fill="DEDEDE"/>
            <w:vAlign w:val="center"/>
          </w:tcPr>
          <w:p w14:paraId="42E941A5" w14:textId="3A795D95" w:rsidR="00E601F8" w:rsidRPr="00AA084B" w:rsidRDefault="00E601F8" w:rsidP="00E601F8">
            <w:pPr>
              <w:spacing w:after="0" w:line="240" w:lineRule="auto"/>
              <w:jc w:val="center"/>
              <w:rPr>
                <w:rFonts w:ascii="Times New Roman" w:hAnsi="Times New Roman" w:cs="Times New Roman"/>
                <w:sz w:val="24"/>
                <w:szCs w:val="24"/>
              </w:rPr>
            </w:pPr>
            <w:r w:rsidRPr="00AA084B">
              <w:rPr>
                <w:rFonts w:ascii="Times New Roman" w:eastAsia="Times New Roman" w:hAnsi="Times New Roman" w:cs="Times New Roman"/>
                <w:sz w:val="24"/>
                <w:szCs w:val="24"/>
              </w:rPr>
              <w:t>-10</w:t>
            </w:r>
          </w:p>
        </w:tc>
      </w:tr>
      <w:tr w:rsidR="00BA61E3" w:rsidRPr="00AA084B" w14:paraId="02149DF3" w14:textId="77777777" w:rsidTr="00BA61E3">
        <w:trPr>
          <w:trHeight w:val="315"/>
          <w:jc w:val="center"/>
        </w:trPr>
        <w:tc>
          <w:tcPr>
            <w:tcW w:w="2594" w:type="dxa"/>
            <w:tcBorders>
              <w:top w:val="nil"/>
              <w:left w:val="single" w:sz="4" w:space="0" w:color="auto"/>
              <w:bottom w:val="single" w:sz="4" w:space="0" w:color="auto"/>
              <w:right w:val="single" w:sz="4" w:space="0" w:color="auto"/>
            </w:tcBorders>
            <w:noWrap/>
            <w:vAlign w:val="center"/>
            <w:hideMark/>
          </w:tcPr>
          <w:p w14:paraId="4A7EE669" w14:textId="77777777" w:rsidR="00BA61E3" w:rsidRPr="00AA084B" w:rsidRDefault="00BA61E3">
            <w:pPr>
              <w:spacing w:after="0" w:line="240" w:lineRule="auto"/>
              <w:rPr>
                <w:rFonts w:ascii="Times New Roman" w:hAnsi="Times New Roman" w:cs="Times New Roman"/>
                <w:i/>
                <w:iCs/>
                <w:color w:val="000000"/>
                <w:sz w:val="24"/>
                <w:szCs w:val="24"/>
              </w:rPr>
            </w:pPr>
            <w:r w:rsidRPr="00AA084B">
              <w:rPr>
                <w:rFonts w:ascii="Times New Roman" w:hAnsi="Times New Roman" w:cs="Times New Roman"/>
                <w:i/>
                <w:iCs/>
                <w:color w:val="000000"/>
                <w:sz w:val="24"/>
                <w:szCs w:val="24"/>
              </w:rPr>
              <w:t>из них:</w:t>
            </w:r>
          </w:p>
        </w:tc>
        <w:tc>
          <w:tcPr>
            <w:tcW w:w="910" w:type="dxa"/>
            <w:tcBorders>
              <w:top w:val="nil"/>
              <w:left w:val="nil"/>
              <w:bottom w:val="single" w:sz="4" w:space="0" w:color="auto"/>
              <w:right w:val="single" w:sz="4" w:space="0" w:color="auto"/>
            </w:tcBorders>
            <w:noWrap/>
            <w:vAlign w:val="center"/>
          </w:tcPr>
          <w:p w14:paraId="015A3512" w14:textId="77777777" w:rsidR="00BA61E3" w:rsidRPr="00AA084B" w:rsidRDefault="00BA61E3">
            <w:pPr>
              <w:spacing w:after="0" w:line="240" w:lineRule="auto"/>
              <w:jc w:val="center"/>
              <w:rPr>
                <w:rFonts w:ascii="Times New Roman" w:hAnsi="Times New Roman" w:cs="Times New Roman"/>
                <w:color w:val="000000"/>
                <w:sz w:val="24"/>
                <w:szCs w:val="24"/>
              </w:rPr>
            </w:pPr>
          </w:p>
        </w:tc>
        <w:tc>
          <w:tcPr>
            <w:tcW w:w="910" w:type="dxa"/>
            <w:tcBorders>
              <w:top w:val="nil"/>
              <w:left w:val="nil"/>
              <w:bottom w:val="single" w:sz="4" w:space="0" w:color="auto"/>
              <w:right w:val="single" w:sz="4" w:space="0" w:color="auto"/>
            </w:tcBorders>
            <w:noWrap/>
            <w:vAlign w:val="center"/>
          </w:tcPr>
          <w:p w14:paraId="7CB2AEBB" w14:textId="77777777" w:rsidR="00BA61E3" w:rsidRPr="00AA084B" w:rsidRDefault="00BA61E3">
            <w:pPr>
              <w:spacing w:after="0" w:line="240" w:lineRule="auto"/>
              <w:jc w:val="center"/>
              <w:rPr>
                <w:rFonts w:ascii="Times New Roman" w:hAnsi="Times New Roman" w:cs="Times New Roman"/>
                <w:color w:val="000000"/>
                <w:sz w:val="24"/>
                <w:szCs w:val="24"/>
              </w:rPr>
            </w:pPr>
          </w:p>
        </w:tc>
        <w:tc>
          <w:tcPr>
            <w:tcW w:w="911" w:type="dxa"/>
            <w:tcBorders>
              <w:top w:val="nil"/>
              <w:left w:val="nil"/>
              <w:bottom w:val="single" w:sz="4" w:space="0" w:color="auto"/>
              <w:right w:val="single" w:sz="4" w:space="0" w:color="auto"/>
            </w:tcBorders>
            <w:noWrap/>
            <w:vAlign w:val="center"/>
          </w:tcPr>
          <w:p w14:paraId="6DE628CE" w14:textId="77777777" w:rsidR="00BA61E3" w:rsidRPr="00AA084B" w:rsidRDefault="00BA61E3">
            <w:pPr>
              <w:spacing w:after="0" w:line="240" w:lineRule="auto"/>
              <w:jc w:val="center"/>
              <w:rPr>
                <w:rFonts w:ascii="Times New Roman" w:hAnsi="Times New Roman" w:cs="Times New Roman"/>
                <w:color w:val="000000"/>
                <w:sz w:val="24"/>
                <w:szCs w:val="24"/>
              </w:rPr>
            </w:pPr>
          </w:p>
        </w:tc>
        <w:tc>
          <w:tcPr>
            <w:tcW w:w="911" w:type="dxa"/>
            <w:tcBorders>
              <w:top w:val="nil"/>
              <w:left w:val="nil"/>
              <w:bottom w:val="single" w:sz="4" w:space="0" w:color="auto"/>
              <w:right w:val="single" w:sz="4" w:space="0" w:color="auto"/>
            </w:tcBorders>
            <w:noWrap/>
            <w:vAlign w:val="center"/>
          </w:tcPr>
          <w:p w14:paraId="31B8495E" w14:textId="77777777" w:rsidR="00BA61E3" w:rsidRPr="00AA084B" w:rsidRDefault="00BA61E3">
            <w:pPr>
              <w:spacing w:after="0" w:line="240" w:lineRule="auto"/>
              <w:jc w:val="center"/>
              <w:rPr>
                <w:rFonts w:ascii="Times New Roman" w:hAnsi="Times New Roman" w:cs="Times New Roman"/>
                <w:color w:val="000000"/>
                <w:sz w:val="24"/>
                <w:szCs w:val="24"/>
              </w:rPr>
            </w:pPr>
          </w:p>
        </w:tc>
        <w:tc>
          <w:tcPr>
            <w:tcW w:w="911" w:type="dxa"/>
            <w:tcBorders>
              <w:top w:val="nil"/>
              <w:left w:val="nil"/>
              <w:bottom w:val="single" w:sz="4" w:space="0" w:color="auto"/>
              <w:right w:val="single" w:sz="4" w:space="0" w:color="auto"/>
            </w:tcBorders>
            <w:noWrap/>
            <w:vAlign w:val="center"/>
          </w:tcPr>
          <w:p w14:paraId="05E36F99" w14:textId="77777777" w:rsidR="00BA61E3" w:rsidRPr="00AA084B" w:rsidRDefault="00BA61E3">
            <w:pPr>
              <w:spacing w:after="0" w:line="240" w:lineRule="auto"/>
              <w:jc w:val="center"/>
              <w:rPr>
                <w:rFonts w:ascii="Times New Roman" w:hAnsi="Times New Roman" w:cs="Times New Roman"/>
                <w:color w:val="000000"/>
                <w:sz w:val="24"/>
                <w:szCs w:val="24"/>
              </w:rPr>
            </w:pPr>
          </w:p>
        </w:tc>
        <w:tc>
          <w:tcPr>
            <w:tcW w:w="911" w:type="dxa"/>
            <w:tcBorders>
              <w:top w:val="nil"/>
              <w:left w:val="nil"/>
              <w:bottom w:val="single" w:sz="4" w:space="0" w:color="auto"/>
              <w:right w:val="single" w:sz="4" w:space="0" w:color="auto"/>
            </w:tcBorders>
            <w:vAlign w:val="center"/>
          </w:tcPr>
          <w:p w14:paraId="013CE8E6" w14:textId="77777777" w:rsidR="00BA61E3" w:rsidRPr="00AA084B" w:rsidRDefault="00BA61E3">
            <w:pPr>
              <w:spacing w:after="0" w:line="240" w:lineRule="auto"/>
              <w:jc w:val="center"/>
              <w:rPr>
                <w:rFonts w:ascii="Times New Roman" w:hAnsi="Times New Roman" w:cs="Times New Roman"/>
                <w:color w:val="000000"/>
                <w:sz w:val="24"/>
                <w:szCs w:val="24"/>
              </w:rPr>
            </w:pPr>
          </w:p>
        </w:tc>
        <w:tc>
          <w:tcPr>
            <w:tcW w:w="912" w:type="dxa"/>
            <w:tcBorders>
              <w:top w:val="nil"/>
              <w:left w:val="nil"/>
              <w:bottom w:val="single" w:sz="4" w:space="0" w:color="auto"/>
              <w:right w:val="single" w:sz="4" w:space="0" w:color="auto"/>
            </w:tcBorders>
            <w:vAlign w:val="center"/>
          </w:tcPr>
          <w:p w14:paraId="18BF6865" w14:textId="77777777" w:rsidR="00BA61E3" w:rsidRPr="00AA084B" w:rsidRDefault="00BA61E3">
            <w:pPr>
              <w:spacing w:after="0" w:line="240" w:lineRule="auto"/>
              <w:jc w:val="center"/>
              <w:rPr>
                <w:rFonts w:ascii="Times New Roman" w:hAnsi="Times New Roman" w:cs="Times New Roman"/>
                <w:color w:val="000000"/>
                <w:sz w:val="24"/>
                <w:szCs w:val="24"/>
              </w:rPr>
            </w:pPr>
          </w:p>
        </w:tc>
      </w:tr>
      <w:tr w:rsidR="00490E85" w:rsidRPr="00AA084B" w14:paraId="7F15BA99" w14:textId="77777777" w:rsidTr="00BA61E3">
        <w:trPr>
          <w:trHeight w:val="315"/>
          <w:jc w:val="center"/>
        </w:trPr>
        <w:tc>
          <w:tcPr>
            <w:tcW w:w="2594" w:type="dxa"/>
            <w:tcBorders>
              <w:top w:val="nil"/>
              <w:left w:val="single" w:sz="4" w:space="0" w:color="auto"/>
              <w:bottom w:val="single" w:sz="4" w:space="0" w:color="auto"/>
              <w:right w:val="single" w:sz="4" w:space="0" w:color="auto"/>
            </w:tcBorders>
            <w:noWrap/>
            <w:vAlign w:val="center"/>
            <w:hideMark/>
          </w:tcPr>
          <w:p w14:paraId="6BFC152E" w14:textId="77777777" w:rsidR="00490E85" w:rsidRPr="00AA084B" w:rsidRDefault="00490E85" w:rsidP="00490E85">
            <w:pPr>
              <w:spacing w:after="0" w:line="240" w:lineRule="auto"/>
              <w:rPr>
                <w:rFonts w:ascii="Times New Roman" w:hAnsi="Times New Roman" w:cs="Times New Roman"/>
                <w:color w:val="000000"/>
                <w:sz w:val="24"/>
                <w:szCs w:val="24"/>
              </w:rPr>
            </w:pPr>
            <w:r w:rsidRPr="00AA084B">
              <w:rPr>
                <w:rFonts w:ascii="Times New Roman" w:hAnsi="Times New Roman" w:cs="Times New Roman"/>
                <w:color w:val="000000"/>
                <w:sz w:val="24"/>
                <w:szCs w:val="24"/>
              </w:rPr>
              <w:t>женщины</w:t>
            </w:r>
          </w:p>
        </w:tc>
        <w:tc>
          <w:tcPr>
            <w:tcW w:w="910" w:type="dxa"/>
            <w:tcBorders>
              <w:top w:val="nil"/>
              <w:left w:val="nil"/>
              <w:bottom w:val="single" w:sz="4" w:space="0" w:color="auto"/>
              <w:right w:val="single" w:sz="4" w:space="0" w:color="auto"/>
            </w:tcBorders>
            <w:noWrap/>
            <w:vAlign w:val="center"/>
          </w:tcPr>
          <w:p w14:paraId="40C57A1D" w14:textId="51A86878" w:rsidR="00490E85" w:rsidRPr="00AA084B" w:rsidRDefault="00490E85" w:rsidP="00490E85">
            <w:pPr>
              <w:spacing w:after="0" w:line="240" w:lineRule="auto"/>
              <w:jc w:val="center"/>
              <w:rPr>
                <w:rFonts w:ascii="Times New Roman" w:hAnsi="Times New Roman" w:cs="Times New Roman"/>
                <w:sz w:val="24"/>
                <w:szCs w:val="24"/>
              </w:rPr>
            </w:pPr>
            <w:r w:rsidRPr="00AA084B">
              <w:rPr>
                <w:rFonts w:ascii="Times New Roman" w:hAnsi="Times New Roman" w:cs="Times New Roman"/>
                <w:sz w:val="24"/>
                <w:szCs w:val="24"/>
              </w:rPr>
              <w:t>-12</w:t>
            </w:r>
          </w:p>
        </w:tc>
        <w:tc>
          <w:tcPr>
            <w:tcW w:w="910" w:type="dxa"/>
            <w:tcBorders>
              <w:top w:val="nil"/>
              <w:left w:val="nil"/>
              <w:bottom w:val="single" w:sz="4" w:space="0" w:color="auto"/>
              <w:right w:val="single" w:sz="4" w:space="0" w:color="auto"/>
            </w:tcBorders>
            <w:noWrap/>
            <w:vAlign w:val="center"/>
          </w:tcPr>
          <w:p w14:paraId="72EA8F29" w14:textId="37989F54" w:rsidR="00490E85" w:rsidRPr="00AA084B" w:rsidRDefault="00490E85" w:rsidP="00490E85">
            <w:pPr>
              <w:spacing w:after="0" w:line="240" w:lineRule="auto"/>
              <w:jc w:val="center"/>
              <w:rPr>
                <w:rFonts w:ascii="Times New Roman" w:hAnsi="Times New Roman" w:cs="Times New Roman"/>
                <w:sz w:val="24"/>
                <w:szCs w:val="24"/>
              </w:rPr>
            </w:pPr>
            <w:r w:rsidRPr="00AA084B">
              <w:rPr>
                <w:rFonts w:ascii="Times New Roman" w:hAnsi="Times New Roman" w:cs="Times New Roman"/>
                <w:sz w:val="24"/>
                <w:szCs w:val="24"/>
              </w:rPr>
              <w:t>-5</w:t>
            </w:r>
          </w:p>
        </w:tc>
        <w:tc>
          <w:tcPr>
            <w:tcW w:w="911" w:type="dxa"/>
            <w:tcBorders>
              <w:top w:val="nil"/>
              <w:left w:val="nil"/>
              <w:bottom w:val="single" w:sz="4" w:space="0" w:color="auto"/>
              <w:right w:val="single" w:sz="4" w:space="0" w:color="auto"/>
            </w:tcBorders>
            <w:noWrap/>
            <w:vAlign w:val="center"/>
          </w:tcPr>
          <w:p w14:paraId="2B8315ED" w14:textId="75252FD5" w:rsidR="00490E85" w:rsidRPr="00AA084B" w:rsidRDefault="00490E85" w:rsidP="00490E85">
            <w:pPr>
              <w:spacing w:after="0" w:line="240" w:lineRule="auto"/>
              <w:jc w:val="center"/>
              <w:rPr>
                <w:rFonts w:ascii="Times New Roman" w:hAnsi="Times New Roman" w:cs="Times New Roman"/>
                <w:sz w:val="24"/>
                <w:szCs w:val="24"/>
              </w:rPr>
            </w:pPr>
            <w:r w:rsidRPr="00AA084B">
              <w:rPr>
                <w:rFonts w:ascii="Times New Roman" w:hAnsi="Times New Roman" w:cs="Times New Roman"/>
                <w:sz w:val="24"/>
                <w:szCs w:val="24"/>
              </w:rPr>
              <w:t>-9</w:t>
            </w:r>
          </w:p>
        </w:tc>
        <w:tc>
          <w:tcPr>
            <w:tcW w:w="911" w:type="dxa"/>
            <w:tcBorders>
              <w:top w:val="nil"/>
              <w:left w:val="nil"/>
              <w:bottom w:val="single" w:sz="4" w:space="0" w:color="auto"/>
              <w:right w:val="single" w:sz="4" w:space="0" w:color="auto"/>
            </w:tcBorders>
            <w:noWrap/>
            <w:vAlign w:val="center"/>
          </w:tcPr>
          <w:p w14:paraId="5EECECA7" w14:textId="2EA8E1CF" w:rsidR="00490E85" w:rsidRPr="00AA084B" w:rsidRDefault="00490E85" w:rsidP="00490E85">
            <w:pPr>
              <w:spacing w:after="0" w:line="240" w:lineRule="auto"/>
              <w:jc w:val="center"/>
              <w:rPr>
                <w:rFonts w:ascii="Times New Roman" w:hAnsi="Times New Roman" w:cs="Times New Roman"/>
                <w:sz w:val="24"/>
                <w:szCs w:val="24"/>
              </w:rPr>
            </w:pPr>
            <w:r w:rsidRPr="00AA084B">
              <w:rPr>
                <w:rFonts w:ascii="Times New Roman" w:hAnsi="Times New Roman" w:cs="Times New Roman"/>
                <w:sz w:val="24"/>
                <w:szCs w:val="24"/>
              </w:rPr>
              <w:t>-6</w:t>
            </w:r>
          </w:p>
        </w:tc>
        <w:tc>
          <w:tcPr>
            <w:tcW w:w="911" w:type="dxa"/>
            <w:tcBorders>
              <w:top w:val="nil"/>
              <w:left w:val="nil"/>
              <w:bottom w:val="single" w:sz="4" w:space="0" w:color="auto"/>
              <w:right w:val="single" w:sz="4" w:space="0" w:color="auto"/>
            </w:tcBorders>
            <w:noWrap/>
            <w:vAlign w:val="center"/>
          </w:tcPr>
          <w:p w14:paraId="423FAE6A" w14:textId="5FFC362E" w:rsidR="00490E85" w:rsidRPr="00AA084B" w:rsidRDefault="00490E85" w:rsidP="00490E85">
            <w:pPr>
              <w:spacing w:after="0" w:line="240" w:lineRule="auto"/>
              <w:jc w:val="center"/>
              <w:rPr>
                <w:rFonts w:ascii="Times New Roman" w:hAnsi="Times New Roman" w:cs="Times New Roman"/>
                <w:sz w:val="24"/>
                <w:szCs w:val="24"/>
              </w:rPr>
            </w:pPr>
            <w:r w:rsidRPr="00AA084B">
              <w:rPr>
                <w:rFonts w:ascii="Times New Roman" w:eastAsia="Times New Roman" w:hAnsi="Times New Roman" w:cs="Times New Roman"/>
                <w:sz w:val="24"/>
                <w:szCs w:val="24"/>
              </w:rPr>
              <w:t>-4</w:t>
            </w:r>
          </w:p>
        </w:tc>
        <w:tc>
          <w:tcPr>
            <w:tcW w:w="911" w:type="dxa"/>
            <w:tcBorders>
              <w:top w:val="nil"/>
              <w:left w:val="nil"/>
              <w:bottom w:val="single" w:sz="4" w:space="0" w:color="auto"/>
              <w:right w:val="single" w:sz="4" w:space="0" w:color="auto"/>
            </w:tcBorders>
            <w:noWrap/>
            <w:vAlign w:val="center"/>
          </w:tcPr>
          <w:p w14:paraId="2012F9FE" w14:textId="69B775F3" w:rsidR="00490E85" w:rsidRPr="00AA084B" w:rsidRDefault="00490E85" w:rsidP="00490E85">
            <w:pPr>
              <w:spacing w:after="0" w:line="240" w:lineRule="auto"/>
              <w:jc w:val="center"/>
              <w:rPr>
                <w:rFonts w:ascii="Times New Roman" w:hAnsi="Times New Roman" w:cs="Times New Roman"/>
                <w:sz w:val="24"/>
                <w:szCs w:val="24"/>
              </w:rPr>
            </w:pPr>
            <w:r w:rsidRPr="00AA084B">
              <w:rPr>
                <w:rFonts w:ascii="Times New Roman" w:eastAsia="Times New Roman" w:hAnsi="Times New Roman" w:cs="Times New Roman"/>
                <w:sz w:val="24"/>
                <w:szCs w:val="24"/>
              </w:rPr>
              <w:t>-21</w:t>
            </w:r>
          </w:p>
        </w:tc>
        <w:tc>
          <w:tcPr>
            <w:tcW w:w="912" w:type="dxa"/>
            <w:tcBorders>
              <w:top w:val="nil"/>
              <w:left w:val="nil"/>
              <w:bottom w:val="single" w:sz="4" w:space="0" w:color="auto"/>
              <w:right w:val="single" w:sz="4" w:space="0" w:color="auto"/>
            </w:tcBorders>
            <w:vAlign w:val="center"/>
          </w:tcPr>
          <w:p w14:paraId="130D44D1" w14:textId="3E34EA0E" w:rsidR="00490E85" w:rsidRPr="00AA084B" w:rsidRDefault="00490E85" w:rsidP="00490E85">
            <w:pPr>
              <w:spacing w:after="0" w:line="240" w:lineRule="auto"/>
              <w:jc w:val="center"/>
              <w:rPr>
                <w:rFonts w:ascii="Times New Roman" w:hAnsi="Times New Roman" w:cs="Times New Roman"/>
                <w:sz w:val="24"/>
                <w:szCs w:val="24"/>
              </w:rPr>
            </w:pPr>
            <w:r w:rsidRPr="00AA084B">
              <w:rPr>
                <w:rFonts w:ascii="Times New Roman" w:eastAsia="Times New Roman" w:hAnsi="Times New Roman" w:cs="Times New Roman"/>
                <w:sz w:val="24"/>
                <w:szCs w:val="24"/>
              </w:rPr>
              <w:t>-9</w:t>
            </w:r>
          </w:p>
        </w:tc>
      </w:tr>
      <w:tr w:rsidR="00490E85" w:rsidRPr="00AA084B" w14:paraId="67B935DA" w14:textId="77777777" w:rsidTr="00BA61E3">
        <w:trPr>
          <w:trHeight w:val="315"/>
          <w:jc w:val="center"/>
        </w:trPr>
        <w:tc>
          <w:tcPr>
            <w:tcW w:w="2594" w:type="dxa"/>
            <w:tcBorders>
              <w:top w:val="nil"/>
              <w:left w:val="single" w:sz="4" w:space="0" w:color="auto"/>
              <w:bottom w:val="single" w:sz="4" w:space="0" w:color="auto"/>
              <w:right w:val="single" w:sz="4" w:space="0" w:color="auto"/>
            </w:tcBorders>
            <w:noWrap/>
            <w:vAlign w:val="center"/>
            <w:hideMark/>
          </w:tcPr>
          <w:p w14:paraId="7FA47404" w14:textId="77777777" w:rsidR="00490E85" w:rsidRPr="00AA084B" w:rsidRDefault="00490E85" w:rsidP="00490E85">
            <w:pPr>
              <w:spacing w:after="0" w:line="240" w:lineRule="auto"/>
              <w:rPr>
                <w:rFonts w:ascii="Times New Roman" w:hAnsi="Times New Roman" w:cs="Times New Roman"/>
                <w:color w:val="000000"/>
                <w:sz w:val="24"/>
                <w:szCs w:val="24"/>
              </w:rPr>
            </w:pPr>
            <w:r w:rsidRPr="00AA084B">
              <w:rPr>
                <w:rFonts w:ascii="Times New Roman" w:hAnsi="Times New Roman" w:cs="Times New Roman"/>
                <w:color w:val="000000"/>
                <w:sz w:val="24"/>
                <w:szCs w:val="24"/>
              </w:rPr>
              <w:t>мужчины</w:t>
            </w:r>
          </w:p>
        </w:tc>
        <w:tc>
          <w:tcPr>
            <w:tcW w:w="910" w:type="dxa"/>
            <w:tcBorders>
              <w:top w:val="nil"/>
              <w:left w:val="nil"/>
              <w:bottom w:val="single" w:sz="4" w:space="0" w:color="auto"/>
              <w:right w:val="single" w:sz="4" w:space="0" w:color="auto"/>
            </w:tcBorders>
            <w:noWrap/>
            <w:vAlign w:val="center"/>
          </w:tcPr>
          <w:p w14:paraId="6303C825" w14:textId="11F66840" w:rsidR="00490E85" w:rsidRPr="00AA084B" w:rsidRDefault="00490E85" w:rsidP="00490E85">
            <w:pPr>
              <w:spacing w:after="0" w:line="240" w:lineRule="auto"/>
              <w:jc w:val="center"/>
              <w:rPr>
                <w:rFonts w:ascii="Times New Roman" w:hAnsi="Times New Roman" w:cs="Times New Roman"/>
                <w:sz w:val="24"/>
                <w:szCs w:val="24"/>
              </w:rPr>
            </w:pPr>
            <w:r w:rsidRPr="00AA084B">
              <w:rPr>
                <w:rFonts w:ascii="Times New Roman" w:hAnsi="Times New Roman" w:cs="Times New Roman"/>
                <w:sz w:val="24"/>
                <w:szCs w:val="24"/>
              </w:rPr>
              <w:t>-5</w:t>
            </w:r>
          </w:p>
        </w:tc>
        <w:tc>
          <w:tcPr>
            <w:tcW w:w="910" w:type="dxa"/>
            <w:tcBorders>
              <w:top w:val="nil"/>
              <w:left w:val="nil"/>
              <w:bottom w:val="single" w:sz="4" w:space="0" w:color="auto"/>
              <w:right w:val="single" w:sz="4" w:space="0" w:color="auto"/>
            </w:tcBorders>
            <w:noWrap/>
            <w:vAlign w:val="center"/>
          </w:tcPr>
          <w:p w14:paraId="232215AD" w14:textId="4634BE5E" w:rsidR="00490E85" w:rsidRPr="00AA084B" w:rsidRDefault="00490E85" w:rsidP="00490E85">
            <w:pPr>
              <w:spacing w:after="0" w:line="240" w:lineRule="auto"/>
              <w:jc w:val="center"/>
              <w:rPr>
                <w:rFonts w:ascii="Times New Roman" w:hAnsi="Times New Roman" w:cs="Times New Roman"/>
                <w:sz w:val="24"/>
                <w:szCs w:val="24"/>
              </w:rPr>
            </w:pPr>
            <w:r w:rsidRPr="00AA084B">
              <w:rPr>
                <w:rFonts w:ascii="Times New Roman" w:hAnsi="Times New Roman" w:cs="Times New Roman"/>
                <w:sz w:val="24"/>
                <w:szCs w:val="24"/>
              </w:rPr>
              <w:t>5</w:t>
            </w:r>
          </w:p>
        </w:tc>
        <w:tc>
          <w:tcPr>
            <w:tcW w:w="911" w:type="dxa"/>
            <w:tcBorders>
              <w:top w:val="nil"/>
              <w:left w:val="nil"/>
              <w:bottom w:val="single" w:sz="4" w:space="0" w:color="auto"/>
              <w:right w:val="single" w:sz="4" w:space="0" w:color="auto"/>
            </w:tcBorders>
            <w:noWrap/>
            <w:vAlign w:val="center"/>
          </w:tcPr>
          <w:p w14:paraId="6DA64657" w14:textId="7077F8FB" w:rsidR="00490E85" w:rsidRPr="00AA084B" w:rsidRDefault="00490E85" w:rsidP="00490E85">
            <w:pPr>
              <w:spacing w:after="0" w:line="240" w:lineRule="auto"/>
              <w:jc w:val="center"/>
              <w:rPr>
                <w:rFonts w:ascii="Times New Roman" w:hAnsi="Times New Roman" w:cs="Times New Roman"/>
                <w:sz w:val="24"/>
                <w:szCs w:val="24"/>
              </w:rPr>
            </w:pPr>
            <w:r w:rsidRPr="00AA084B">
              <w:rPr>
                <w:rFonts w:ascii="Times New Roman" w:hAnsi="Times New Roman" w:cs="Times New Roman"/>
                <w:sz w:val="24"/>
                <w:szCs w:val="24"/>
              </w:rPr>
              <w:t>-15</w:t>
            </w:r>
          </w:p>
        </w:tc>
        <w:tc>
          <w:tcPr>
            <w:tcW w:w="911" w:type="dxa"/>
            <w:tcBorders>
              <w:top w:val="nil"/>
              <w:left w:val="nil"/>
              <w:bottom w:val="single" w:sz="4" w:space="0" w:color="auto"/>
              <w:right w:val="single" w:sz="4" w:space="0" w:color="auto"/>
            </w:tcBorders>
            <w:noWrap/>
            <w:vAlign w:val="center"/>
          </w:tcPr>
          <w:p w14:paraId="1EE57629" w14:textId="4597B769" w:rsidR="00490E85" w:rsidRPr="00AA084B" w:rsidRDefault="00490E85" w:rsidP="00490E85">
            <w:pPr>
              <w:spacing w:after="0" w:line="240" w:lineRule="auto"/>
              <w:jc w:val="center"/>
              <w:rPr>
                <w:rFonts w:ascii="Times New Roman" w:hAnsi="Times New Roman" w:cs="Times New Roman"/>
                <w:sz w:val="24"/>
                <w:szCs w:val="24"/>
              </w:rPr>
            </w:pPr>
            <w:r w:rsidRPr="00AA084B">
              <w:rPr>
                <w:rFonts w:ascii="Times New Roman" w:hAnsi="Times New Roman" w:cs="Times New Roman"/>
                <w:sz w:val="24"/>
                <w:szCs w:val="24"/>
              </w:rPr>
              <w:t>-7</w:t>
            </w:r>
          </w:p>
        </w:tc>
        <w:tc>
          <w:tcPr>
            <w:tcW w:w="911" w:type="dxa"/>
            <w:tcBorders>
              <w:top w:val="nil"/>
              <w:left w:val="nil"/>
              <w:bottom w:val="single" w:sz="4" w:space="0" w:color="auto"/>
              <w:right w:val="single" w:sz="4" w:space="0" w:color="auto"/>
            </w:tcBorders>
            <w:noWrap/>
            <w:vAlign w:val="center"/>
          </w:tcPr>
          <w:p w14:paraId="63F2D4CA" w14:textId="2D90D332" w:rsidR="00490E85" w:rsidRPr="00AA084B" w:rsidRDefault="00490E85" w:rsidP="00490E85">
            <w:pPr>
              <w:spacing w:after="0" w:line="240" w:lineRule="auto"/>
              <w:jc w:val="center"/>
              <w:rPr>
                <w:rFonts w:ascii="Times New Roman" w:hAnsi="Times New Roman" w:cs="Times New Roman"/>
                <w:sz w:val="24"/>
                <w:szCs w:val="24"/>
              </w:rPr>
            </w:pPr>
            <w:r w:rsidRPr="00AA084B">
              <w:rPr>
                <w:rFonts w:ascii="Times New Roman" w:eastAsia="Times New Roman" w:hAnsi="Times New Roman" w:cs="Times New Roman"/>
                <w:sz w:val="24"/>
                <w:szCs w:val="24"/>
              </w:rPr>
              <w:t>-10</w:t>
            </w:r>
          </w:p>
        </w:tc>
        <w:tc>
          <w:tcPr>
            <w:tcW w:w="911" w:type="dxa"/>
            <w:tcBorders>
              <w:top w:val="nil"/>
              <w:left w:val="nil"/>
              <w:bottom w:val="single" w:sz="4" w:space="0" w:color="auto"/>
              <w:right w:val="single" w:sz="4" w:space="0" w:color="auto"/>
            </w:tcBorders>
            <w:noWrap/>
            <w:vAlign w:val="center"/>
          </w:tcPr>
          <w:p w14:paraId="75DA37AD" w14:textId="2802E382" w:rsidR="00490E85" w:rsidRPr="00AA084B" w:rsidRDefault="00490E85" w:rsidP="00490E85">
            <w:pPr>
              <w:spacing w:after="0" w:line="240" w:lineRule="auto"/>
              <w:jc w:val="center"/>
              <w:rPr>
                <w:rFonts w:ascii="Times New Roman" w:hAnsi="Times New Roman" w:cs="Times New Roman"/>
                <w:sz w:val="24"/>
                <w:szCs w:val="24"/>
              </w:rPr>
            </w:pPr>
            <w:r w:rsidRPr="00AA084B">
              <w:rPr>
                <w:rFonts w:ascii="Times New Roman" w:eastAsia="Times New Roman" w:hAnsi="Times New Roman" w:cs="Times New Roman"/>
                <w:sz w:val="24"/>
                <w:szCs w:val="24"/>
              </w:rPr>
              <w:t>-21</w:t>
            </w:r>
          </w:p>
        </w:tc>
        <w:tc>
          <w:tcPr>
            <w:tcW w:w="912" w:type="dxa"/>
            <w:tcBorders>
              <w:top w:val="nil"/>
              <w:left w:val="nil"/>
              <w:bottom w:val="single" w:sz="4" w:space="0" w:color="auto"/>
              <w:right w:val="single" w:sz="4" w:space="0" w:color="auto"/>
            </w:tcBorders>
            <w:vAlign w:val="center"/>
          </w:tcPr>
          <w:p w14:paraId="4F96D013" w14:textId="11DEAA80" w:rsidR="00490E85" w:rsidRPr="00AA084B" w:rsidRDefault="00490E85" w:rsidP="00490E85">
            <w:pPr>
              <w:spacing w:after="0" w:line="240" w:lineRule="auto"/>
              <w:jc w:val="center"/>
              <w:rPr>
                <w:rFonts w:ascii="Times New Roman" w:hAnsi="Times New Roman" w:cs="Times New Roman"/>
                <w:sz w:val="24"/>
                <w:szCs w:val="24"/>
              </w:rPr>
            </w:pPr>
            <w:r w:rsidRPr="00AA084B">
              <w:rPr>
                <w:rFonts w:ascii="Times New Roman" w:eastAsia="Times New Roman" w:hAnsi="Times New Roman" w:cs="Times New Roman"/>
                <w:sz w:val="24"/>
                <w:szCs w:val="24"/>
              </w:rPr>
              <w:t>-1</w:t>
            </w:r>
          </w:p>
        </w:tc>
      </w:tr>
    </w:tbl>
    <w:p w14:paraId="21F12383" w14:textId="54BD7B30" w:rsidR="007907A9" w:rsidRPr="007907A9" w:rsidRDefault="00490E85" w:rsidP="00F41770">
      <w:pPr>
        <w:spacing w:before="120" w:after="0" w:line="240" w:lineRule="auto"/>
        <w:ind w:firstLine="993"/>
        <w:jc w:val="both"/>
        <w:rPr>
          <w:rFonts w:ascii="Times New Roman" w:eastAsiaTheme="majorEastAsia" w:hAnsi="Times New Roman"/>
          <w:sz w:val="24"/>
        </w:rPr>
      </w:pPr>
      <w:r>
        <w:rPr>
          <w:rFonts w:ascii="Times New Roman" w:eastAsiaTheme="majorEastAsia" w:hAnsi="Times New Roman"/>
          <w:sz w:val="24"/>
        </w:rPr>
        <w:t xml:space="preserve">Для сельского поселения характерна внутрироссийская миграция: </w:t>
      </w:r>
      <w:proofErr w:type="gramStart"/>
      <w:r>
        <w:rPr>
          <w:rFonts w:ascii="Times New Roman" w:eastAsiaTheme="majorEastAsia" w:hAnsi="Times New Roman"/>
          <w:sz w:val="24"/>
        </w:rPr>
        <w:t xml:space="preserve">среди </w:t>
      </w:r>
      <w:r w:rsidR="000A0E6E">
        <w:rPr>
          <w:rFonts w:ascii="Times New Roman" w:eastAsiaTheme="majorEastAsia" w:hAnsi="Times New Roman"/>
          <w:sz w:val="24"/>
        </w:rPr>
        <w:t xml:space="preserve"> прибывших</w:t>
      </w:r>
      <w:proofErr w:type="gramEnd"/>
      <w:r w:rsidR="000A0E6E">
        <w:rPr>
          <w:rFonts w:ascii="Times New Roman" w:eastAsiaTheme="majorEastAsia" w:hAnsi="Times New Roman"/>
          <w:sz w:val="24"/>
        </w:rPr>
        <w:t xml:space="preserve"> </w:t>
      </w:r>
      <w:r>
        <w:rPr>
          <w:rFonts w:ascii="Times New Roman" w:eastAsiaTheme="majorEastAsia" w:hAnsi="Times New Roman"/>
          <w:sz w:val="24"/>
        </w:rPr>
        <w:t>за последние 6 лет международные мигранты</w:t>
      </w:r>
      <w:r w:rsidR="00D1773C">
        <w:rPr>
          <w:rFonts w:ascii="Times New Roman" w:eastAsiaTheme="majorEastAsia" w:hAnsi="Times New Roman"/>
          <w:sz w:val="24"/>
        </w:rPr>
        <w:t xml:space="preserve"> - 4 человека</w:t>
      </w:r>
      <w:r w:rsidR="000A0E6E">
        <w:rPr>
          <w:rFonts w:ascii="Times New Roman" w:eastAsiaTheme="majorEastAsia" w:hAnsi="Times New Roman"/>
          <w:sz w:val="24"/>
        </w:rPr>
        <w:t xml:space="preserve">. </w:t>
      </w:r>
      <w:r>
        <w:rPr>
          <w:rFonts w:ascii="Times New Roman" w:eastAsiaTheme="majorEastAsia" w:hAnsi="Times New Roman"/>
          <w:sz w:val="24"/>
        </w:rPr>
        <w:t>Более подробные данные представлены в таблице 4.1.4.</w:t>
      </w:r>
    </w:p>
    <w:p w14:paraId="5F00F0DF" w14:textId="6CD78506" w:rsidR="00912F91" w:rsidRDefault="00912F91" w:rsidP="00912F91">
      <w:pPr>
        <w:spacing w:before="120" w:after="0" w:line="240" w:lineRule="auto"/>
        <w:jc w:val="right"/>
        <w:rPr>
          <w:rFonts w:ascii="Times New Roman" w:hAnsi="Times New Roman"/>
          <w:i/>
          <w:sz w:val="20"/>
        </w:rPr>
      </w:pPr>
      <w:r>
        <w:rPr>
          <w:rFonts w:ascii="Times New Roman" w:eastAsiaTheme="majorEastAsia" w:hAnsi="Times New Roman"/>
          <w:i/>
          <w:sz w:val="20"/>
        </w:rPr>
        <w:t>Таблица 4.1.</w:t>
      </w:r>
      <w:r w:rsidR="00D1773C">
        <w:rPr>
          <w:rFonts w:ascii="Times New Roman" w:eastAsiaTheme="majorEastAsia" w:hAnsi="Times New Roman"/>
          <w:i/>
          <w:sz w:val="20"/>
        </w:rPr>
        <w:t>4</w:t>
      </w:r>
    </w:p>
    <w:p w14:paraId="422574A0" w14:textId="6257AE47" w:rsidR="00912F91" w:rsidRDefault="00912F91" w:rsidP="00912F91">
      <w:pPr>
        <w:spacing w:after="120" w:line="240" w:lineRule="auto"/>
        <w:jc w:val="center"/>
        <w:rPr>
          <w:rFonts w:ascii="Times New Roman" w:hAnsi="Times New Roman"/>
          <w:sz w:val="24"/>
        </w:rPr>
      </w:pPr>
      <w:r>
        <w:rPr>
          <w:rFonts w:ascii="Times New Roman" w:eastAsiaTheme="majorEastAsia" w:hAnsi="Times New Roman"/>
          <w:sz w:val="24"/>
        </w:rPr>
        <w:t xml:space="preserve">Основные направления миграционного движения населения сельского поселения </w:t>
      </w:r>
      <w:r>
        <w:rPr>
          <w:rFonts w:ascii="Times New Roman" w:eastAsiaTheme="majorEastAsia" w:hAnsi="Times New Roman"/>
          <w:sz w:val="24"/>
        </w:rPr>
        <w:br/>
        <w:t xml:space="preserve">«сельсовет </w:t>
      </w:r>
      <w:proofErr w:type="spellStart"/>
      <w:r w:rsidR="00490E85">
        <w:rPr>
          <w:rFonts w:ascii="Times New Roman" w:eastAsiaTheme="majorEastAsia" w:hAnsi="Times New Roman"/>
          <w:sz w:val="24"/>
        </w:rPr>
        <w:t>Кошкентский</w:t>
      </w:r>
      <w:proofErr w:type="spellEnd"/>
      <w:r>
        <w:rPr>
          <w:rFonts w:ascii="Times New Roman" w:eastAsiaTheme="majorEastAsia" w:hAnsi="Times New Roman"/>
          <w:sz w:val="24"/>
        </w:rPr>
        <w:t>», 2015–2021 гг.</w:t>
      </w:r>
    </w:p>
    <w:tbl>
      <w:tblPr>
        <w:tblW w:w="8475" w:type="dxa"/>
        <w:jc w:val="center"/>
        <w:tblLayout w:type="fixed"/>
        <w:tblLook w:val="04A0" w:firstRow="1" w:lastRow="0" w:firstColumn="1" w:lastColumn="0" w:noHBand="0" w:noVBand="1"/>
      </w:tblPr>
      <w:tblGrid>
        <w:gridCol w:w="2301"/>
        <w:gridCol w:w="882"/>
        <w:gridCol w:w="882"/>
        <w:gridCol w:w="882"/>
        <w:gridCol w:w="882"/>
        <w:gridCol w:w="882"/>
        <w:gridCol w:w="882"/>
        <w:gridCol w:w="882"/>
      </w:tblGrid>
      <w:tr w:rsidR="00912F91" w:rsidRPr="007907A9" w14:paraId="61FBE33F" w14:textId="77777777" w:rsidTr="00E44676">
        <w:trPr>
          <w:trHeight w:val="315"/>
          <w:tblHeader/>
          <w:jc w:val="center"/>
        </w:trPr>
        <w:tc>
          <w:tcPr>
            <w:tcW w:w="2301" w:type="dxa"/>
            <w:vMerge w:val="restart"/>
            <w:tcBorders>
              <w:top w:val="single" w:sz="4" w:space="0" w:color="auto"/>
              <w:left w:val="single" w:sz="4" w:space="0" w:color="auto"/>
              <w:bottom w:val="single" w:sz="4" w:space="0" w:color="auto"/>
              <w:right w:val="single" w:sz="4" w:space="0" w:color="auto"/>
            </w:tcBorders>
            <w:noWrap/>
            <w:vAlign w:val="center"/>
            <w:hideMark/>
          </w:tcPr>
          <w:p w14:paraId="31F80142" w14:textId="77777777" w:rsidR="00912F91" w:rsidRPr="007907A9" w:rsidRDefault="00912F91">
            <w:pPr>
              <w:spacing w:after="0" w:line="240" w:lineRule="auto"/>
              <w:rPr>
                <w:rFonts w:ascii="Times New Roman" w:hAnsi="Times New Roman" w:cs="Times New Roman"/>
                <w:color w:val="000000"/>
                <w:sz w:val="24"/>
                <w:szCs w:val="24"/>
              </w:rPr>
            </w:pPr>
            <w:r w:rsidRPr="007907A9">
              <w:rPr>
                <w:rFonts w:ascii="Times New Roman" w:hAnsi="Times New Roman" w:cs="Times New Roman"/>
                <w:color w:val="000000"/>
                <w:sz w:val="24"/>
                <w:szCs w:val="24"/>
              </w:rPr>
              <w:t>Показатель</w:t>
            </w:r>
          </w:p>
        </w:tc>
        <w:tc>
          <w:tcPr>
            <w:tcW w:w="6174" w:type="dxa"/>
            <w:gridSpan w:val="7"/>
            <w:tcBorders>
              <w:top w:val="single" w:sz="4" w:space="0" w:color="auto"/>
              <w:left w:val="nil"/>
              <w:bottom w:val="single" w:sz="4" w:space="0" w:color="auto"/>
              <w:right w:val="single" w:sz="4" w:space="0" w:color="auto"/>
            </w:tcBorders>
            <w:noWrap/>
            <w:vAlign w:val="center"/>
            <w:hideMark/>
          </w:tcPr>
          <w:p w14:paraId="1255005E" w14:textId="77777777" w:rsidR="00912F91" w:rsidRPr="007907A9" w:rsidRDefault="00912F91">
            <w:pPr>
              <w:spacing w:after="0" w:line="240" w:lineRule="auto"/>
              <w:jc w:val="center"/>
              <w:rPr>
                <w:rFonts w:ascii="Times New Roman" w:hAnsi="Times New Roman" w:cs="Times New Roman"/>
                <w:color w:val="000000"/>
                <w:sz w:val="24"/>
                <w:szCs w:val="24"/>
              </w:rPr>
            </w:pPr>
            <w:r w:rsidRPr="007907A9">
              <w:rPr>
                <w:rFonts w:ascii="Times New Roman" w:hAnsi="Times New Roman" w:cs="Times New Roman"/>
                <w:color w:val="000000"/>
                <w:sz w:val="24"/>
                <w:szCs w:val="24"/>
              </w:rPr>
              <w:t>Год</w:t>
            </w:r>
          </w:p>
        </w:tc>
      </w:tr>
      <w:tr w:rsidR="00912F91" w:rsidRPr="007907A9" w14:paraId="6F4FB221" w14:textId="77777777" w:rsidTr="00E44676">
        <w:trPr>
          <w:trHeight w:val="315"/>
          <w:tblHeader/>
          <w:jc w:val="center"/>
        </w:trPr>
        <w:tc>
          <w:tcPr>
            <w:tcW w:w="2301" w:type="dxa"/>
            <w:vMerge/>
            <w:tcBorders>
              <w:top w:val="single" w:sz="4" w:space="0" w:color="auto"/>
              <w:left w:val="single" w:sz="4" w:space="0" w:color="auto"/>
              <w:bottom w:val="single" w:sz="4" w:space="0" w:color="auto"/>
              <w:right w:val="single" w:sz="4" w:space="0" w:color="auto"/>
            </w:tcBorders>
            <w:vAlign w:val="center"/>
            <w:hideMark/>
          </w:tcPr>
          <w:p w14:paraId="1749E492" w14:textId="77777777" w:rsidR="00912F91" w:rsidRPr="007907A9" w:rsidRDefault="00912F91">
            <w:pPr>
              <w:spacing w:after="0" w:line="240" w:lineRule="auto"/>
              <w:rPr>
                <w:rFonts w:ascii="Times New Roman" w:hAnsi="Times New Roman" w:cs="Times New Roman"/>
                <w:color w:val="000000"/>
                <w:sz w:val="24"/>
                <w:szCs w:val="24"/>
              </w:rPr>
            </w:pPr>
          </w:p>
        </w:tc>
        <w:tc>
          <w:tcPr>
            <w:tcW w:w="882" w:type="dxa"/>
            <w:tcBorders>
              <w:top w:val="nil"/>
              <w:left w:val="nil"/>
              <w:bottom w:val="single" w:sz="4" w:space="0" w:color="auto"/>
              <w:right w:val="single" w:sz="4" w:space="0" w:color="auto"/>
            </w:tcBorders>
            <w:noWrap/>
            <w:vAlign w:val="center"/>
            <w:hideMark/>
          </w:tcPr>
          <w:p w14:paraId="08D2721C" w14:textId="77777777" w:rsidR="00912F91" w:rsidRPr="007907A9" w:rsidRDefault="00912F91">
            <w:pPr>
              <w:spacing w:after="0" w:line="240" w:lineRule="auto"/>
              <w:jc w:val="center"/>
              <w:rPr>
                <w:rFonts w:ascii="Times New Roman" w:hAnsi="Times New Roman" w:cs="Times New Roman"/>
                <w:color w:val="000000"/>
                <w:sz w:val="24"/>
                <w:szCs w:val="24"/>
              </w:rPr>
            </w:pPr>
            <w:r w:rsidRPr="007907A9">
              <w:rPr>
                <w:rFonts w:ascii="Times New Roman" w:hAnsi="Times New Roman" w:cs="Times New Roman"/>
                <w:color w:val="000000"/>
                <w:sz w:val="24"/>
                <w:szCs w:val="24"/>
              </w:rPr>
              <w:t>2015</w:t>
            </w:r>
          </w:p>
        </w:tc>
        <w:tc>
          <w:tcPr>
            <w:tcW w:w="882" w:type="dxa"/>
            <w:tcBorders>
              <w:top w:val="nil"/>
              <w:left w:val="nil"/>
              <w:bottom w:val="single" w:sz="4" w:space="0" w:color="auto"/>
              <w:right w:val="single" w:sz="4" w:space="0" w:color="auto"/>
            </w:tcBorders>
            <w:noWrap/>
            <w:vAlign w:val="center"/>
            <w:hideMark/>
          </w:tcPr>
          <w:p w14:paraId="0C705113" w14:textId="77777777" w:rsidR="00912F91" w:rsidRPr="007907A9" w:rsidRDefault="00912F91">
            <w:pPr>
              <w:spacing w:after="0" w:line="240" w:lineRule="auto"/>
              <w:jc w:val="center"/>
              <w:rPr>
                <w:rFonts w:ascii="Times New Roman" w:hAnsi="Times New Roman" w:cs="Times New Roman"/>
                <w:color w:val="000000"/>
                <w:sz w:val="24"/>
                <w:szCs w:val="24"/>
              </w:rPr>
            </w:pPr>
            <w:r w:rsidRPr="007907A9">
              <w:rPr>
                <w:rFonts w:ascii="Times New Roman" w:hAnsi="Times New Roman" w:cs="Times New Roman"/>
                <w:color w:val="000000"/>
                <w:sz w:val="24"/>
                <w:szCs w:val="24"/>
              </w:rPr>
              <w:t>2016</w:t>
            </w:r>
          </w:p>
        </w:tc>
        <w:tc>
          <w:tcPr>
            <w:tcW w:w="882" w:type="dxa"/>
            <w:tcBorders>
              <w:top w:val="nil"/>
              <w:left w:val="nil"/>
              <w:bottom w:val="single" w:sz="4" w:space="0" w:color="auto"/>
              <w:right w:val="single" w:sz="4" w:space="0" w:color="auto"/>
            </w:tcBorders>
            <w:noWrap/>
            <w:vAlign w:val="center"/>
            <w:hideMark/>
          </w:tcPr>
          <w:p w14:paraId="4BE30285" w14:textId="77777777" w:rsidR="00912F91" w:rsidRPr="007907A9" w:rsidRDefault="00912F91">
            <w:pPr>
              <w:spacing w:after="0" w:line="240" w:lineRule="auto"/>
              <w:jc w:val="center"/>
              <w:rPr>
                <w:rFonts w:ascii="Times New Roman" w:hAnsi="Times New Roman" w:cs="Times New Roman"/>
                <w:color w:val="000000"/>
                <w:sz w:val="24"/>
                <w:szCs w:val="24"/>
              </w:rPr>
            </w:pPr>
            <w:r w:rsidRPr="007907A9">
              <w:rPr>
                <w:rFonts w:ascii="Times New Roman" w:hAnsi="Times New Roman" w:cs="Times New Roman"/>
                <w:color w:val="000000"/>
                <w:sz w:val="24"/>
                <w:szCs w:val="24"/>
              </w:rPr>
              <w:t>2017</w:t>
            </w:r>
          </w:p>
        </w:tc>
        <w:tc>
          <w:tcPr>
            <w:tcW w:w="882" w:type="dxa"/>
            <w:tcBorders>
              <w:top w:val="nil"/>
              <w:left w:val="nil"/>
              <w:bottom w:val="single" w:sz="4" w:space="0" w:color="auto"/>
              <w:right w:val="single" w:sz="4" w:space="0" w:color="auto"/>
            </w:tcBorders>
            <w:noWrap/>
            <w:vAlign w:val="center"/>
            <w:hideMark/>
          </w:tcPr>
          <w:p w14:paraId="5EE48021" w14:textId="77777777" w:rsidR="00912F91" w:rsidRPr="007907A9" w:rsidRDefault="00912F91">
            <w:pPr>
              <w:spacing w:after="0" w:line="240" w:lineRule="auto"/>
              <w:jc w:val="center"/>
              <w:rPr>
                <w:rFonts w:ascii="Times New Roman" w:hAnsi="Times New Roman" w:cs="Times New Roman"/>
                <w:color w:val="000000"/>
                <w:sz w:val="24"/>
                <w:szCs w:val="24"/>
              </w:rPr>
            </w:pPr>
            <w:r w:rsidRPr="007907A9">
              <w:rPr>
                <w:rFonts w:ascii="Times New Roman" w:hAnsi="Times New Roman" w:cs="Times New Roman"/>
                <w:color w:val="000000"/>
                <w:sz w:val="24"/>
                <w:szCs w:val="24"/>
              </w:rPr>
              <w:t>2018</w:t>
            </w:r>
          </w:p>
        </w:tc>
        <w:tc>
          <w:tcPr>
            <w:tcW w:w="882" w:type="dxa"/>
            <w:tcBorders>
              <w:top w:val="nil"/>
              <w:left w:val="nil"/>
              <w:bottom w:val="single" w:sz="4" w:space="0" w:color="auto"/>
              <w:right w:val="single" w:sz="4" w:space="0" w:color="auto"/>
            </w:tcBorders>
            <w:noWrap/>
            <w:vAlign w:val="center"/>
            <w:hideMark/>
          </w:tcPr>
          <w:p w14:paraId="7F146DB1" w14:textId="77777777" w:rsidR="00912F91" w:rsidRPr="007907A9" w:rsidRDefault="00912F91">
            <w:pPr>
              <w:spacing w:after="0" w:line="240" w:lineRule="auto"/>
              <w:jc w:val="center"/>
              <w:rPr>
                <w:rFonts w:ascii="Times New Roman" w:hAnsi="Times New Roman" w:cs="Times New Roman"/>
                <w:color w:val="000000"/>
                <w:sz w:val="24"/>
                <w:szCs w:val="24"/>
              </w:rPr>
            </w:pPr>
            <w:r w:rsidRPr="007907A9">
              <w:rPr>
                <w:rFonts w:ascii="Times New Roman" w:hAnsi="Times New Roman" w:cs="Times New Roman"/>
                <w:color w:val="000000"/>
                <w:sz w:val="24"/>
                <w:szCs w:val="24"/>
              </w:rPr>
              <w:t>2019</w:t>
            </w:r>
          </w:p>
        </w:tc>
        <w:tc>
          <w:tcPr>
            <w:tcW w:w="882" w:type="dxa"/>
            <w:tcBorders>
              <w:top w:val="nil"/>
              <w:left w:val="nil"/>
              <w:bottom w:val="single" w:sz="4" w:space="0" w:color="auto"/>
              <w:right w:val="single" w:sz="4" w:space="0" w:color="auto"/>
            </w:tcBorders>
            <w:vAlign w:val="center"/>
            <w:hideMark/>
          </w:tcPr>
          <w:p w14:paraId="4DC11B3B" w14:textId="77777777" w:rsidR="00912F91" w:rsidRPr="007907A9" w:rsidRDefault="00912F91">
            <w:pPr>
              <w:spacing w:after="0" w:line="240" w:lineRule="auto"/>
              <w:jc w:val="center"/>
              <w:rPr>
                <w:rFonts w:ascii="Times New Roman" w:hAnsi="Times New Roman" w:cs="Times New Roman"/>
                <w:color w:val="000000"/>
                <w:sz w:val="24"/>
                <w:szCs w:val="24"/>
              </w:rPr>
            </w:pPr>
            <w:r w:rsidRPr="007907A9">
              <w:rPr>
                <w:rFonts w:ascii="Times New Roman" w:hAnsi="Times New Roman" w:cs="Times New Roman"/>
                <w:color w:val="000000"/>
                <w:sz w:val="24"/>
                <w:szCs w:val="24"/>
              </w:rPr>
              <w:t>2020</w:t>
            </w:r>
          </w:p>
        </w:tc>
        <w:tc>
          <w:tcPr>
            <w:tcW w:w="882" w:type="dxa"/>
            <w:tcBorders>
              <w:top w:val="nil"/>
              <w:left w:val="nil"/>
              <w:bottom w:val="single" w:sz="4" w:space="0" w:color="auto"/>
              <w:right w:val="single" w:sz="4" w:space="0" w:color="auto"/>
            </w:tcBorders>
            <w:vAlign w:val="center"/>
            <w:hideMark/>
          </w:tcPr>
          <w:p w14:paraId="043E910F" w14:textId="77777777" w:rsidR="00912F91" w:rsidRPr="007907A9" w:rsidRDefault="00912F91">
            <w:pPr>
              <w:spacing w:after="0" w:line="240" w:lineRule="auto"/>
              <w:jc w:val="center"/>
              <w:rPr>
                <w:rFonts w:ascii="Times New Roman" w:hAnsi="Times New Roman" w:cs="Times New Roman"/>
                <w:color w:val="000000"/>
                <w:sz w:val="24"/>
                <w:szCs w:val="24"/>
              </w:rPr>
            </w:pPr>
            <w:r w:rsidRPr="007907A9">
              <w:rPr>
                <w:rFonts w:ascii="Times New Roman" w:hAnsi="Times New Roman" w:cs="Times New Roman"/>
                <w:color w:val="000000"/>
                <w:sz w:val="24"/>
                <w:szCs w:val="24"/>
              </w:rPr>
              <w:t>2021</w:t>
            </w:r>
          </w:p>
        </w:tc>
      </w:tr>
      <w:tr w:rsidR="00E44676" w:rsidRPr="007907A9" w14:paraId="2E74F225" w14:textId="77777777" w:rsidTr="00E44676">
        <w:trPr>
          <w:trHeight w:val="315"/>
          <w:jc w:val="center"/>
        </w:trPr>
        <w:tc>
          <w:tcPr>
            <w:tcW w:w="2301" w:type="dxa"/>
            <w:tcBorders>
              <w:top w:val="nil"/>
              <w:left w:val="single" w:sz="4" w:space="0" w:color="auto"/>
              <w:bottom w:val="single" w:sz="4" w:space="0" w:color="auto"/>
              <w:right w:val="single" w:sz="4" w:space="0" w:color="auto"/>
            </w:tcBorders>
            <w:shd w:val="clear" w:color="auto" w:fill="DEDEDE"/>
            <w:noWrap/>
            <w:vAlign w:val="center"/>
            <w:hideMark/>
          </w:tcPr>
          <w:p w14:paraId="5F719957" w14:textId="77777777" w:rsidR="00E44676" w:rsidRPr="007907A9" w:rsidRDefault="00E44676" w:rsidP="00E44676">
            <w:pPr>
              <w:spacing w:after="0" w:line="240" w:lineRule="auto"/>
              <w:rPr>
                <w:rFonts w:ascii="Times New Roman" w:hAnsi="Times New Roman" w:cs="Times New Roman"/>
                <w:color w:val="000000"/>
                <w:sz w:val="24"/>
                <w:szCs w:val="24"/>
              </w:rPr>
            </w:pPr>
            <w:r w:rsidRPr="007907A9">
              <w:rPr>
                <w:rFonts w:ascii="Times New Roman" w:hAnsi="Times New Roman" w:cs="Times New Roman"/>
                <w:color w:val="000000"/>
                <w:sz w:val="24"/>
                <w:szCs w:val="24"/>
              </w:rPr>
              <w:t>Прибывшие</w:t>
            </w:r>
          </w:p>
        </w:tc>
        <w:tc>
          <w:tcPr>
            <w:tcW w:w="882" w:type="dxa"/>
            <w:tcBorders>
              <w:top w:val="single" w:sz="4" w:space="0" w:color="auto"/>
              <w:left w:val="nil"/>
              <w:bottom w:val="single" w:sz="4" w:space="0" w:color="auto"/>
              <w:right w:val="single" w:sz="4" w:space="0" w:color="auto"/>
            </w:tcBorders>
            <w:noWrap/>
            <w:vAlign w:val="center"/>
          </w:tcPr>
          <w:p w14:paraId="24149A77" w14:textId="3A01A388" w:rsidR="00E44676" w:rsidRPr="007907A9" w:rsidRDefault="00E44676" w:rsidP="00E44676">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35</w:t>
            </w:r>
          </w:p>
        </w:tc>
        <w:tc>
          <w:tcPr>
            <w:tcW w:w="882" w:type="dxa"/>
            <w:tcBorders>
              <w:top w:val="single" w:sz="4" w:space="0" w:color="auto"/>
              <w:left w:val="single" w:sz="4" w:space="0" w:color="auto"/>
              <w:bottom w:val="single" w:sz="4" w:space="0" w:color="auto"/>
              <w:right w:val="single" w:sz="4" w:space="0" w:color="auto"/>
            </w:tcBorders>
            <w:noWrap/>
            <w:vAlign w:val="center"/>
          </w:tcPr>
          <w:p w14:paraId="4576845F" w14:textId="6BEB6847" w:rsidR="00E44676" w:rsidRPr="007907A9" w:rsidRDefault="00E44676" w:rsidP="00E44676">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48</w:t>
            </w:r>
          </w:p>
        </w:tc>
        <w:tc>
          <w:tcPr>
            <w:tcW w:w="882" w:type="dxa"/>
            <w:tcBorders>
              <w:top w:val="single" w:sz="4" w:space="0" w:color="auto"/>
              <w:left w:val="single" w:sz="4" w:space="0" w:color="auto"/>
              <w:bottom w:val="single" w:sz="4" w:space="0" w:color="auto"/>
              <w:right w:val="single" w:sz="4" w:space="0" w:color="auto"/>
            </w:tcBorders>
            <w:noWrap/>
            <w:vAlign w:val="center"/>
          </w:tcPr>
          <w:p w14:paraId="6EC112BD" w14:textId="410C5DC2" w:rsidR="00E44676" w:rsidRPr="007907A9" w:rsidRDefault="00E44676" w:rsidP="00E44676">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34</w:t>
            </w:r>
          </w:p>
        </w:tc>
        <w:tc>
          <w:tcPr>
            <w:tcW w:w="882" w:type="dxa"/>
            <w:tcBorders>
              <w:top w:val="single" w:sz="4" w:space="0" w:color="auto"/>
              <w:left w:val="single" w:sz="4" w:space="0" w:color="auto"/>
              <w:bottom w:val="single" w:sz="4" w:space="0" w:color="auto"/>
              <w:right w:val="single" w:sz="4" w:space="0" w:color="auto"/>
            </w:tcBorders>
            <w:noWrap/>
            <w:vAlign w:val="center"/>
          </w:tcPr>
          <w:p w14:paraId="7FF8E1E1" w14:textId="1275BFF5" w:rsidR="00E44676" w:rsidRPr="007907A9" w:rsidRDefault="00E44676" w:rsidP="00E44676">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45</w:t>
            </w:r>
          </w:p>
        </w:tc>
        <w:tc>
          <w:tcPr>
            <w:tcW w:w="882" w:type="dxa"/>
            <w:tcBorders>
              <w:top w:val="single" w:sz="4" w:space="0" w:color="auto"/>
              <w:left w:val="single" w:sz="4" w:space="0" w:color="auto"/>
              <w:bottom w:val="single" w:sz="4" w:space="0" w:color="auto"/>
              <w:right w:val="single" w:sz="4" w:space="0" w:color="auto"/>
            </w:tcBorders>
            <w:noWrap/>
            <w:vAlign w:val="center"/>
          </w:tcPr>
          <w:p w14:paraId="09FE7372" w14:textId="4A51E3BC" w:rsidR="00E44676" w:rsidRPr="007907A9" w:rsidRDefault="00E44676" w:rsidP="00E44676">
            <w:pPr>
              <w:spacing w:after="0" w:line="240" w:lineRule="auto"/>
              <w:jc w:val="center"/>
              <w:rPr>
                <w:rFonts w:ascii="Times New Roman" w:hAnsi="Times New Roman" w:cs="Times New Roman"/>
                <w:sz w:val="24"/>
                <w:szCs w:val="24"/>
              </w:rPr>
            </w:pPr>
            <w:r w:rsidRPr="007907A9">
              <w:rPr>
                <w:rFonts w:ascii="Times New Roman" w:eastAsia="Times New Roman" w:hAnsi="Times New Roman" w:cs="Times New Roman"/>
                <w:sz w:val="24"/>
                <w:szCs w:val="24"/>
              </w:rPr>
              <w:t>35</w:t>
            </w:r>
          </w:p>
        </w:tc>
        <w:tc>
          <w:tcPr>
            <w:tcW w:w="882" w:type="dxa"/>
            <w:tcBorders>
              <w:top w:val="single" w:sz="4" w:space="0" w:color="auto"/>
              <w:left w:val="single" w:sz="4" w:space="0" w:color="auto"/>
              <w:bottom w:val="single" w:sz="4" w:space="0" w:color="auto"/>
              <w:right w:val="single" w:sz="4" w:space="0" w:color="auto"/>
            </w:tcBorders>
            <w:noWrap/>
            <w:vAlign w:val="center"/>
          </w:tcPr>
          <w:p w14:paraId="019F95E3" w14:textId="429A72F2" w:rsidR="00E44676" w:rsidRPr="007907A9" w:rsidRDefault="00E44676" w:rsidP="00E44676">
            <w:pPr>
              <w:spacing w:after="0" w:line="240" w:lineRule="auto"/>
              <w:jc w:val="center"/>
              <w:rPr>
                <w:rFonts w:ascii="Times New Roman" w:hAnsi="Times New Roman" w:cs="Times New Roman"/>
                <w:sz w:val="24"/>
                <w:szCs w:val="24"/>
              </w:rPr>
            </w:pPr>
            <w:r w:rsidRPr="007907A9">
              <w:rPr>
                <w:rFonts w:ascii="Times New Roman" w:eastAsia="Times New Roman" w:hAnsi="Times New Roman" w:cs="Times New Roman"/>
                <w:sz w:val="24"/>
                <w:szCs w:val="24"/>
              </w:rPr>
              <w:t>15</w:t>
            </w:r>
          </w:p>
        </w:tc>
        <w:tc>
          <w:tcPr>
            <w:tcW w:w="882" w:type="dxa"/>
            <w:tcBorders>
              <w:top w:val="single" w:sz="4" w:space="0" w:color="auto"/>
              <w:left w:val="single" w:sz="4" w:space="0" w:color="auto"/>
              <w:bottom w:val="single" w:sz="4" w:space="0" w:color="auto"/>
              <w:right w:val="single" w:sz="4" w:space="0" w:color="auto"/>
            </w:tcBorders>
            <w:vAlign w:val="center"/>
          </w:tcPr>
          <w:p w14:paraId="6245E527" w14:textId="3A388AFA" w:rsidR="00E44676" w:rsidRPr="007907A9" w:rsidRDefault="00E44676" w:rsidP="00E44676">
            <w:pPr>
              <w:spacing w:after="0" w:line="240" w:lineRule="auto"/>
              <w:jc w:val="center"/>
              <w:rPr>
                <w:rFonts w:ascii="Times New Roman" w:hAnsi="Times New Roman" w:cs="Times New Roman"/>
                <w:sz w:val="24"/>
                <w:szCs w:val="24"/>
              </w:rPr>
            </w:pPr>
            <w:r w:rsidRPr="007907A9">
              <w:rPr>
                <w:rFonts w:ascii="Times New Roman" w:eastAsia="Times New Roman" w:hAnsi="Times New Roman" w:cs="Times New Roman"/>
                <w:sz w:val="24"/>
                <w:szCs w:val="24"/>
              </w:rPr>
              <w:t>27</w:t>
            </w:r>
          </w:p>
        </w:tc>
      </w:tr>
      <w:tr w:rsidR="00912F91" w:rsidRPr="007907A9" w14:paraId="13850BC2" w14:textId="77777777" w:rsidTr="00E44676">
        <w:trPr>
          <w:trHeight w:val="315"/>
          <w:jc w:val="center"/>
        </w:trPr>
        <w:tc>
          <w:tcPr>
            <w:tcW w:w="2301" w:type="dxa"/>
            <w:tcBorders>
              <w:top w:val="nil"/>
              <w:left w:val="single" w:sz="4" w:space="0" w:color="auto"/>
              <w:bottom w:val="single" w:sz="4" w:space="0" w:color="auto"/>
              <w:right w:val="single" w:sz="4" w:space="0" w:color="auto"/>
            </w:tcBorders>
            <w:noWrap/>
            <w:vAlign w:val="center"/>
            <w:hideMark/>
          </w:tcPr>
          <w:p w14:paraId="577A46BD" w14:textId="77777777" w:rsidR="00912F91" w:rsidRPr="007907A9" w:rsidRDefault="00912F91">
            <w:pPr>
              <w:spacing w:after="0" w:line="240" w:lineRule="auto"/>
              <w:rPr>
                <w:rFonts w:ascii="Times New Roman" w:hAnsi="Times New Roman" w:cs="Times New Roman"/>
                <w:i/>
                <w:iCs/>
                <w:color w:val="000000"/>
                <w:sz w:val="24"/>
                <w:szCs w:val="24"/>
              </w:rPr>
            </w:pPr>
            <w:r w:rsidRPr="007907A9">
              <w:rPr>
                <w:rFonts w:ascii="Times New Roman" w:hAnsi="Times New Roman" w:cs="Times New Roman"/>
                <w:i/>
                <w:iCs/>
                <w:color w:val="000000"/>
                <w:sz w:val="24"/>
                <w:szCs w:val="24"/>
              </w:rPr>
              <w:t>из них:</w:t>
            </w:r>
          </w:p>
        </w:tc>
        <w:tc>
          <w:tcPr>
            <w:tcW w:w="882" w:type="dxa"/>
            <w:tcBorders>
              <w:top w:val="nil"/>
              <w:left w:val="nil"/>
              <w:bottom w:val="single" w:sz="4" w:space="0" w:color="auto"/>
              <w:right w:val="single" w:sz="4" w:space="0" w:color="auto"/>
            </w:tcBorders>
            <w:noWrap/>
            <w:vAlign w:val="center"/>
          </w:tcPr>
          <w:p w14:paraId="08F89D93" w14:textId="77777777" w:rsidR="00912F91" w:rsidRPr="007907A9" w:rsidRDefault="00912F91">
            <w:pPr>
              <w:spacing w:after="0" w:line="240" w:lineRule="auto"/>
              <w:jc w:val="center"/>
              <w:rPr>
                <w:rFonts w:ascii="Times New Roman" w:hAnsi="Times New Roman" w:cs="Times New Roman"/>
                <w:color w:val="000000"/>
                <w:sz w:val="24"/>
                <w:szCs w:val="24"/>
              </w:rPr>
            </w:pPr>
          </w:p>
        </w:tc>
        <w:tc>
          <w:tcPr>
            <w:tcW w:w="882" w:type="dxa"/>
            <w:tcBorders>
              <w:top w:val="nil"/>
              <w:left w:val="nil"/>
              <w:bottom w:val="single" w:sz="4" w:space="0" w:color="auto"/>
              <w:right w:val="single" w:sz="4" w:space="0" w:color="auto"/>
            </w:tcBorders>
            <w:noWrap/>
            <w:vAlign w:val="center"/>
          </w:tcPr>
          <w:p w14:paraId="44C1CCDF" w14:textId="5330D32B" w:rsidR="00912F91" w:rsidRPr="007907A9" w:rsidRDefault="00912F91">
            <w:pPr>
              <w:spacing w:after="0" w:line="240" w:lineRule="auto"/>
              <w:jc w:val="center"/>
              <w:rPr>
                <w:rFonts w:ascii="Times New Roman" w:hAnsi="Times New Roman" w:cs="Times New Roman"/>
                <w:color w:val="000000"/>
                <w:sz w:val="24"/>
                <w:szCs w:val="24"/>
              </w:rPr>
            </w:pPr>
          </w:p>
        </w:tc>
        <w:tc>
          <w:tcPr>
            <w:tcW w:w="882" w:type="dxa"/>
            <w:tcBorders>
              <w:top w:val="nil"/>
              <w:left w:val="nil"/>
              <w:bottom w:val="single" w:sz="4" w:space="0" w:color="auto"/>
              <w:right w:val="single" w:sz="4" w:space="0" w:color="auto"/>
            </w:tcBorders>
            <w:noWrap/>
            <w:vAlign w:val="center"/>
          </w:tcPr>
          <w:p w14:paraId="59DD50E4" w14:textId="77777777" w:rsidR="00912F91" w:rsidRPr="007907A9" w:rsidRDefault="00912F91">
            <w:pPr>
              <w:spacing w:after="0" w:line="240" w:lineRule="auto"/>
              <w:jc w:val="center"/>
              <w:rPr>
                <w:rFonts w:ascii="Times New Roman" w:hAnsi="Times New Roman" w:cs="Times New Roman"/>
                <w:color w:val="000000"/>
                <w:sz w:val="24"/>
                <w:szCs w:val="24"/>
              </w:rPr>
            </w:pPr>
          </w:p>
        </w:tc>
        <w:tc>
          <w:tcPr>
            <w:tcW w:w="882" w:type="dxa"/>
            <w:tcBorders>
              <w:top w:val="nil"/>
              <w:left w:val="nil"/>
              <w:bottom w:val="single" w:sz="4" w:space="0" w:color="auto"/>
              <w:right w:val="single" w:sz="4" w:space="0" w:color="auto"/>
            </w:tcBorders>
            <w:noWrap/>
            <w:vAlign w:val="center"/>
          </w:tcPr>
          <w:p w14:paraId="1A75186B" w14:textId="77777777" w:rsidR="00912F91" w:rsidRPr="007907A9" w:rsidRDefault="00912F91">
            <w:pPr>
              <w:spacing w:after="0" w:line="240" w:lineRule="auto"/>
              <w:jc w:val="center"/>
              <w:rPr>
                <w:rFonts w:ascii="Times New Roman" w:hAnsi="Times New Roman" w:cs="Times New Roman"/>
                <w:color w:val="000000"/>
                <w:sz w:val="24"/>
                <w:szCs w:val="24"/>
              </w:rPr>
            </w:pPr>
          </w:p>
        </w:tc>
        <w:tc>
          <w:tcPr>
            <w:tcW w:w="882" w:type="dxa"/>
            <w:tcBorders>
              <w:top w:val="nil"/>
              <w:left w:val="nil"/>
              <w:bottom w:val="single" w:sz="4" w:space="0" w:color="auto"/>
              <w:right w:val="single" w:sz="4" w:space="0" w:color="auto"/>
            </w:tcBorders>
            <w:noWrap/>
            <w:vAlign w:val="center"/>
          </w:tcPr>
          <w:p w14:paraId="19366F54" w14:textId="77777777" w:rsidR="00912F91" w:rsidRPr="007907A9" w:rsidRDefault="00912F91">
            <w:pPr>
              <w:spacing w:after="0" w:line="240" w:lineRule="auto"/>
              <w:jc w:val="center"/>
              <w:rPr>
                <w:rFonts w:ascii="Times New Roman" w:hAnsi="Times New Roman" w:cs="Times New Roman"/>
                <w:color w:val="000000"/>
                <w:sz w:val="24"/>
                <w:szCs w:val="24"/>
              </w:rPr>
            </w:pPr>
          </w:p>
        </w:tc>
        <w:tc>
          <w:tcPr>
            <w:tcW w:w="882" w:type="dxa"/>
            <w:tcBorders>
              <w:top w:val="nil"/>
              <w:left w:val="nil"/>
              <w:bottom w:val="single" w:sz="4" w:space="0" w:color="auto"/>
              <w:right w:val="single" w:sz="4" w:space="0" w:color="auto"/>
            </w:tcBorders>
            <w:vAlign w:val="center"/>
          </w:tcPr>
          <w:p w14:paraId="5859B4AB" w14:textId="77777777" w:rsidR="00912F91" w:rsidRPr="007907A9" w:rsidRDefault="00912F91">
            <w:pPr>
              <w:spacing w:after="0" w:line="240" w:lineRule="auto"/>
              <w:jc w:val="center"/>
              <w:rPr>
                <w:rFonts w:ascii="Times New Roman" w:hAnsi="Times New Roman" w:cs="Times New Roman"/>
                <w:color w:val="000000"/>
                <w:sz w:val="24"/>
                <w:szCs w:val="24"/>
              </w:rPr>
            </w:pPr>
          </w:p>
        </w:tc>
        <w:tc>
          <w:tcPr>
            <w:tcW w:w="882" w:type="dxa"/>
            <w:tcBorders>
              <w:top w:val="nil"/>
              <w:left w:val="nil"/>
              <w:bottom w:val="single" w:sz="4" w:space="0" w:color="auto"/>
              <w:right w:val="single" w:sz="4" w:space="0" w:color="auto"/>
            </w:tcBorders>
            <w:vAlign w:val="center"/>
          </w:tcPr>
          <w:p w14:paraId="0474E515" w14:textId="77777777" w:rsidR="00912F91" w:rsidRPr="007907A9" w:rsidRDefault="00912F91">
            <w:pPr>
              <w:spacing w:after="0" w:line="240" w:lineRule="auto"/>
              <w:jc w:val="center"/>
              <w:rPr>
                <w:rFonts w:ascii="Times New Roman" w:hAnsi="Times New Roman" w:cs="Times New Roman"/>
                <w:color w:val="000000"/>
                <w:sz w:val="24"/>
                <w:szCs w:val="24"/>
              </w:rPr>
            </w:pPr>
          </w:p>
        </w:tc>
      </w:tr>
      <w:tr w:rsidR="008353D4" w:rsidRPr="007907A9" w14:paraId="4385DC7F" w14:textId="77777777" w:rsidTr="00E44676">
        <w:trPr>
          <w:trHeight w:val="315"/>
          <w:jc w:val="center"/>
        </w:trPr>
        <w:tc>
          <w:tcPr>
            <w:tcW w:w="2301" w:type="dxa"/>
            <w:tcBorders>
              <w:top w:val="single" w:sz="4" w:space="0" w:color="auto"/>
              <w:left w:val="single" w:sz="4" w:space="0" w:color="auto"/>
              <w:bottom w:val="single" w:sz="4" w:space="0" w:color="auto"/>
              <w:right w:val="single" w:sz="4" w:space="0" w:color="auto"/>
            </w:tcBorders>
            <w:noWrap/>
            <w:vAlign w:val="center"/>
            <w:hideMark/>
          </w:tcPr>
          <w:p w14:paraId="7220BCA2" w14:textId="77777777" w:rsidR="008353D4" w:rsidRPr="007907A9" w:rsidRDefault="008353D4" w:rsidP="008353D4">
            <w:pPr>
              <w:spacing w:after="0" w:line="240" w:lineRule="auto"/>
              <w:rPr>
                <w:rFonts w:ascii="Times New Roman" w:hAnsi="Times New Roman" w:cs="Times New Roman"/>
                <w:sz w:val="24"/>
                <w:szCs w:val="24"/>
              </w:rPr>
            </w:pPr>
            <w:r w:rsidRPr="007907A9">
              <w:rPr>
                <w:rFonts w:ascii="Times New Roman" w:hAnsi="Times New Roman" w:cs="Times New Roman"/>
                <w:sz w:val="24"/>
                <w:szCs w:val="24"/>
              </w:rPr>
              <w:t>в пределах России</w:t>
            </w:r>
          </w:p>
        </w:tc>
        <w:tc>
          <w:tcPr>
            <w:tcW w:w="882" w:type="dxa"/>
            <w:tcBorders>
              <w:top w:val="single" w:sz="4" w:space="0" w:color="auto"/>
              <w:left w:val="single" w:sz="4" w:space="0" w:color="auto"/>
              <w:bottom w:val="single" w:sz="4" w:space="0" w:color="auto"/>
              <w:right w:val="single" w:sz="4" w:space="0" w:color="auto"/>
            </w:tcBorders>
            <w:noWrap/>
            <w:vAlign w:val="center"/>
          </w:tcPr>
          <w:p w14:paraId="6CF184AA" w14:textId="4134FF33" w:rsidR="008353D4" w:rsidRPr="007907A9" w:rsidRDefault="008353D4" w:rsidP="008353D4">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33</w:t>
            </w:r>
          </w:p>
        </w:tc>
        <w:tc>
          <w:tcPr>
            <w:tcW w:w="882" w:type="dxa"/>
            <w:tcBorders>
              <w:top w:val="single" w:sz="4" w:space="0" w:color="auto"/>
              <w:left w:val="single" w:sz="4" w:space="0" w:color="auto"/>
              <w:bottom w:val="single" w:sz="4" w:space="0" w:color="auto"/>
              <w:right w:val="single" w:sz="4" w:space="0" w:color="auto"/>
            </w:tcBorders>
            <w:noWrap/>
            <w:vAlign w:val="center"/>
          </w:tcPr>
          <w:p w14:paraId="087B6AAB" w14:textId="7A2A3DC8" w:rsidR="008353D4" w:rsidRPr="007907A9" w:rsidRDefault="008353D4" w:rsidP="008353D4">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48</w:t>
            </w:r>
          </w:p>
        </w:tc>
        <w:tc>
          <w:tcPr>
            <w:tcW w:w="882" w:type="dxa"/>
            <w:tcBorders>
              <w:top w:val="single" w:sz="4" w:space="0" w:color="auto"/>
              <w:left w:val="single" w:sz="4" w:space="0" w:color="auto"/>
              <w:bottom w:val="single" w:sz="4" w:space="0" w:color="auto"/>
              <w:right w:val="single" w:sz="4" w:space="0" w:color="auto"/>
            </w:tcBorders>
            <w:noWrap/>
            <w:vAlign w:val="center"/>
          </w:tcPr>
          <w:p w14:paraId="01B7CDCF" w14:textId="77A1A888" w:rsidR="008353D4" w:rsidRPr="007907A9" w:rsidRDefault="008353D4" w:rsidP="008353D4">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34</w:t>
            </w:r>
          </w:p>
        </w:tc>
        <w:tc>
          <w:tcPr>
            <w:tcW w:w="882" w:type="dxa"/>
            <w:tcBorders>
              <w:top w:val="single" w:sz="4" w:space="0" w:color="auto"/>
              <w:left w:val="single" w:sz="4" w:space="0" w:color="auto"/>
              <w:bottom w:val="single" w:sz="4" w:space="0" w:color="auto"/>
              <w:right w:val="single" w:sz="4" w:space="0" w:color="auto"/>
            </w:tcBorders>
            <w:noWrap/>
            <w:vAlign w:val="center"/>
          </w:tcPr>
          <w:p w14:paraId="035F2DB5" w14:textId="07521202" w:rsidR="008353D4" w:rsidRPr="007907A9" w:rsidRDefault="008353D4" w:rsidP="008353D4">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45</w:t>
            </w:r>
          </w:p>
        </w:tc>
        <w:tc>
          <w:tcPr>
            <w:tcW w:w="882" w:type="dxa"/>
            <w:tcBorders>
              <w:top w:val="single" w:sz="4" w:space="0" w:color="auto"/>
              <w:left w:val="single" w:sz="4" w:space="0" w:color="auto"/>
              <w:bottom w:val="single" w:sz="4" w:space="0" w:color="auto"/>
              <w:right w:val="single" w:sz="4" w:space="0" w:color="auto"/>
            </w:tcBorders>
            <w:noWrap/>
            <w:vAlign w:val="center"/>
          </w:tcPr>
          <w:p w14:paraId="75693260" w14:textId="47801482" w:rsidR="008353D4" w:rsidRPr="007907A9" w:rsidRDefault="008353D4" w:rsidP="008353D4">
            <w:pPr>
              <w:spacing w:after="0" w:line="240" w:lineRule="auto"/>
              <w:jc w:val="center"/>
              <w:rPr>
                <w:rFonts w:ascii="Times New Roman" w:hAnsi="Times New Roman" w:cs="Times New Roman"/>
                <w:sz w:val="24"/>
                <w:szCs w:val="24"/>
              </w:rPr>
            </w:pPr>
            <w:r w:rsidRPr="007907A9">
              <w:rPr>
                <w:rFonts w:ascii="Times New Roman" w:eastAsia="Times New Roman" w:hAnsi="Times New Roman" w:cs="Times New Roman"/>
                <w:sz w:val="24"/>
                <w:szCs w:val="24"/>
              </w:rPr>
              <w:t>34</w:t>
            </w:r>
          </w:p>
        </w:tc>
        <w:tc>
          <w:tcPr>
            <w:tcW w:w="882" w:type="dxa"/>
            <w:tcBorders>
              <w:top w:val="single" w:sz="4" w:space="0" w:color="auto"/>
              <w:left w:val="single" w:sz="4" w:space="0" w:color="auto"/>
              <w:bottom w:val="single" w:sz="4" w:space="0" w:color="auto"/>
              <w:right w:val="single" w:sz="4" w:space="0" w:color="auto"/>
            </w:tcBorders>
            <w:noWrap/>
            <w:vAlign w:val="center"/>
          </w:tcPr>
          <w:p w14:paraId="5FBE717E" w14:textId="179F91CD" w:rsidR="008353D4" w:rsidRPr="007907A9" w:rsidRDefault="008353D4" w:rsidP="008353D4">
            <w:pPr>
              <w:spacing w:after="0" w:line="240" w:lineRule="auto"/>
              <w:jc w:val="center"/>
              <w:rPr>
                <w:rFonts w:ascii="Times New Roman" w:hAnsi="Times New Roman" w:cs="Times New Roman"/>
                <w:sz w:val="24"/>
                <w:szCs w:val="24"/>
              </w:rPr>
            </w:pPr>
            <w:r w:rsidRPr="007907A9">
              <w:rPr>
                <w:rFonts w:ascii="Times New Roman" w:eastAsia="Times New Roman" w:hAnsi="Times New Roman" w:cs="Times New Roman"/>
                <w:sz w:val="24"/>
                <w:szCs w:val="24"/>
              </w:rPr>
              <w:t>15</w:t>
            </w:r>
          </w:p>
        </w:tc>
        <w:tc>
          <w:tcPr>
            <w:tcW w:w="882" w:type="dxa"/>
            <w:tcBorders>
              <w:top w:val="single" w:sz="4" w:space="0" w:color="auto"/>
              <w:left w:val="single" w:sz="4" w:space="0" w:color="auto"/>
              <w:bottom w:val="single" w:sz="4" w:space="0" w:color="auto"/>
              <w:right w:val="single" w:sz="4" w:space="0" w:color="auto"/>
            </w:tcBorders>
            <w:vAlign w:val="center"/>
          </w:tcPr>
          <w:p w14:paraId="2814DD98" w14:textId="5FA91F64" w:rsidR="008353D4" w:rsidRPr="007907A9" w:rsidRDefault="008353D4" w:rsidP="008353D4">
            <w:pPr>
              <w:spacing w:after="0" w:line="240" w:lineRule="auto"/>
              <w:jc w:val="center"/>
              <w:rPr>
                <w:rFonts w:ascii="Times New Roman" w:hAnsi="Times New Roman" w:cs="Times New Roman"/>
                <w:sz w:val="24"/>
                <w:szCs w:val="24"/>
              </w:rPr>
            </w:pPr>
            <w:r w:rsidRPr="007907A9">
              <w:rPr>
                <w:rFonts w:ascii="Times New Roman" w:eastAsia="Times New Roman" w:hAnsi="Times New Roman" w:cs="Times New Roman"/>
                <w:sz w:val="24"/>
                <w:szCs w:val="24"/>
              </w:rPr>
              <w:t>26</w:t>
            </w:r>
          </w:p>
        </w:tc>
      </w:tr>
      <w:tr w:rsidR="008353D4" w:rsidRPr="007907A9" w14:paraId="606C4708" w14:textId="77777777" w:rsidTr="00E44676">
        <w:trPr>
          <w:trHeight w:val="315"/>
          <w:jc w:val="center"/>
        </w:trPr>
        <w:tc>
          <w:tcPr>
            <w:tcW w:w="2301" w:type="dxa"/>
            <w:tcBorders>
              <w:top w:val="single" w:sz="4" w:space="0" w:color="auto"/>
              <w:left w:val="single" w:sz="4" w:space="0" w:color="auto"/>
              <w:bottom w:val="single" w:sz="4" w:space="0" w:color="auto"/>
              <w:right w:val="single" w:sz="4" w:space="0" w:color="auto"/>
            </w:tcBorders>
            <w:noWrap/>
            <w:vAlign w:val="center"/>
            <w:hideMark/>
          </w:tcPr>
          <w:p w14:paraId="0168CA88" w14:textId="77777777" w:rsidR="008353D4" w:rsidRPr="007907A9" w:rsidRDefault="008353D4" w:rsidP="007907A9">
            <w:pPr>
              <w:spacing w:after="0" w:line="240" w:lineRule="auto"/>
              <w:ind w:right="-66"/>
              <w:rPr>
                <w:rFonts w:ascii="Times New Roman" w:hAnsi="Times New Roman" w:cs="Times New Roman"/>
                <w:sz w:val="24"/>
                <w:szCs w:val="24"/>
              </w:rPr>
            </w:pPr>
            <w:proofErr w:type="spellStart"/>
            <w:r w:rsidRPr="007907A9">
              <w:rPr>
                <w:rFonts w:ascii="Times New Roman" w:hAnsi="Times New Roman" w:cs="Times New Roman"/>
                <w:sz w:val="24"/>
                <w:szCs w:val="24"/>
              </w:rPr>
              <w:t>внутрирегиональная</w:t>
            </w:r>
            <w:proofErr w:type="spellEnd"/>
          </w:p>
        </w:tc>
        <w:tc>
          <w:tcPr>
            <w:tcW w:w="882" w:type="dxa"/>
            <w:tcBorders>
              <w:top w:val="single" w:sz="4" w:space="0" w:color="auto"/>
              <w:left w:val="single" w:sz="4" w:space="0" w:color="auto"/>
              <w:bottom w:val="single" w:sz="4" w:space="0" w:color="auto"/>
              <w:right w:val="single" w:sz="4" w:space="0" w:color="auto"/>
            </w:tcBorders>
            <w:noWrap/>
            <w:vAlign w:val="center"/>
          </w:tcPr>
          <w:p w14:paraId="2C2E8771" w14:textId="292F0C3D" w:rsidR="008353D4" w:rsidRPr="007907A9" w:rsidRDefault="008353D4" w:rsidP="008353D4">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7</w:t>
            </w:r>
          </w:p>
        </w:tc>
        <w:tc>
          <w:tcPr>
            <w:tcW w:w="882" w:type="dxa"/>
            <w:tcBorders>
              <w:top w:val="single" w:sz="4" w:space="0" w:color="auto"/>
              <w:left w:val="single" w:sz="4" w:space="0" w:color="auto"/>
              <w:bottom w:val="single" w:sz="4" w:space="0" w:color="auto"/>
              <w:right w:val="single" w:sz="4" w:space="0" w:color="auto"/>
            </w:tcBorders>
            <w:noWrap/>
            <w:vAlign w:val="center"/>
          </w:tcPr>
          <w:p w14:paraId="100ED132" w14:textId="23ACC5DD" w:rsidR="008353D4" w:rsidRPr="007907A9" w:rsidRDefault="008353D4" w:rsidP="008353D4">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14</w:t>
            </w:r>
          </w:p>
        </w:tc>
        <w:tc>
          <w:tcPr>
            <w:tcW w:w="882" w:type="dxa"/>
            <w:tcBorders>
              <w:top w:val="single" w:sz="4" w:space="0" w:color="auto"/>
              <w:left w:val="single" w:sz="4" w:space="0" w:color="auto"/>
              <w:bottom w:val="single" w:sz="4" w:space="0" w:color="auto"/>
              <w:right w:val="single" w:sz="4" w:space="0" w:color="auto"/>
            </w:tcBorders>
            <w:noWrap/>
            <w:vAlign w:val="center"/>
          </w:tcPr>
          <w:p w14:paraId="237C33A9" w14:textId="55A44537" w:rsidR="008353D4" w:rsidRPr="007907A9" w:rsidRDefault="008353D4" w:rsidP="008353D4">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14</w:t>
            </w:r>
          </w:p>
        </w:tc>
        <w:tc>
          <w:tcPr>
            <w:tcW w:w="882" w:type="dxa"/>
            <w:tcBorders>
              <w:top w:val="single" w:sz="4" w:space="0" w:color="auto"/>
              <w:left w:val="single" w:sz="4" w:space="0" w:color="auto"/>
              <w:bottom w:val="single" w:sz="4" w:space="0" w:color="auto"/>
              <w:right w:val="single" w:sz="4" w:space="0" w:color="auto"/>
            </w:tcBorders>
            <w:noWrap/>
            <w:vAlign w:val="center"/>
          </w:tcPr>
          <w:p w14:paraId="6ED696F9" w14:textId="131F527B" w:rsidR="008353D4" w:rsidRPr="007907A9" w:rsidRDefault="008353D4" w:rsidP="008353D4">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18</w:t>
            </w:r>
          </w:p>
        </w:tc>
        <w:tc>
          <w:tcPr>
            <w:tcW w:w="882" w:type="dxa"/>
            <w:tcBorders>
              <w:top w:val="single" w:sz="4" w:space="0" w:color="auto"/>
              <w:left w:val="single" w:sz="4" w:space="0" w:color="auto"/>
              <w:bottom w:val="single" w:sz="4" w:space="0" w:color="auto"/>
              <w:right w:val="single" w:sz="4" w:space="0" w:color="auto"/>
            </w:tcBorders>
            <w:noWrap/>
            <w:vAlign w:val="center"/>
          </w:tcPr>
          <w:p w14:paraId="396AB5F9" w14:textId="762628D3" w:rsidR="008353D4" w:rsidRPr="007907A9" w:rsidRDefault="008353D4" w:rsidP="008353D4">
            <w:pPr>
              <w:spacing w:after="0" w:line="240" w:lineRule="auto"/>
              <w:jc w:val="center"/>
              <w:rPr>
                <w:rFonts w:ascii="Times New Roman" w:hAnsi="Times New Roman" w:cs="Times New Roman"/>
                <w:sz w:val="24"/>
                <w:szCs w:val="24"/>
              </w:rPr>
            </w:pPr>
            <w:r w:rsidRPr="007907A9">
              <w:rPr>
                <w:rFonts w:ascii="Times New Roman" w:eastAsia="Times New Roman" w:hAnsi="Times New Roman" w:cs="Times New Roman"/>
                <w:sz w:val="24"/>
                <w:szCs w:val="24"/>
              </w:rPr>
              <w:t>8</w:t>
            </w:r>
          </w:p>
        </w:tc>
        <w:tc>
          <w:tcPr>
            <w:tcW w:w="882" w:type="dxa"/>
            <w:tcBorders>
              <w:top w:val="single" w:sz="4" w:space="0" w:color="auto"/>
              <w:left w:val="single" w:sz="4" w:space="0" w:color="auto"/>
              <w:bottom w:val="single" w:sz="4" w:space="0" w:color="auto"/>
              <w:right w:val="single" w:sz="4" w:space="0" w:color="auto"/>
            </w:tcBorders>
            <w:noWrap/>
            <w:vAlign w:val="center"/>
          </w:tcPr>
          <w:p w14:paraId="4DD3D5B7" w14:textId="30F91D44" w:rsidR="008353D4" w:rsidRPr="007907A9" w:rsidRDefault="008353D4" w:rsidP="008353D4">
            <w:pPr>
              <w:spacing w:after="0" w:line="240" w:lineRule="auto"/>
              <w:jc w:val="center"/>
              <w:rPr>
                <w:rFonts w:ascii="Times New Roman" w:hAnsi="Times New Roman" w:cs="Times New Roman"/>
                <w:sz w:val="24"/>
                <w:szCs w:val="24"/>
              </w:rPr>
            </w:pPr>
            <w:r w:rsidRPr="007907A9">
              <w:rPr>
                <w:rFonts w:ascii="Times New Roman" w:eastAsia="Times New Roman" w:hAnsi="Times New Roman" w:cs="Times New Roman"/>
                <w:sz w:val="24"/>
                <w:szCs w:val="24"/>
              </w:rPr>
              <w:t>4</w:t>
            </w:r>
          </w:p>
        </w:tc>
        <w:tc>
          <w:tcPr>
            <w:tcW w:w="882" w:type="dxa"/>
            <w:tcBorders>
              <w:top w:val="single" w:sz="4" w:space="0" w:color="auto"/>
              <w:left w:val="single" w:sz="4" w:space="0" w:color="auto"/>
              <w:bottom w:val="single" w:sz="4" w:space="0" w:color="auto"/>
              <w:right w:val="single" w:sz="4" w:space="0" w:color="auto"/>
            </w:tcBorders>
            <w:vAlign w:val="center"/>
          </w:tcPr>
          <w:p w14:paraId="52BAB987" w14:textId="5FE481DC" w:rsidR="008353D4" w:rsidRPr="007907A9" w:rsidRDefault="008353D4" w:rsidP="008353D4">
            <w:pPr>
              <w:spacing w:after="0" w:line="240" w:lineRule="auto"/>
              <w:jc w:val="center"/>
              <w:rPr>
                <w:rFonts w:ascii="Times New Roman" w:hAnsi="Times New Roman" w:cs="Times New Roman"/>
                <w:sz w:val="24"/>
                <w:szCs w:val="24"/>
              </w:rPr>
            </w:pPr>
            <w:r w:rsidRPr="007907A9">
              <w:rPr>
                <w:rFonts w:ascii="Times New Roman" w:eastAsia="Times New Roman" w:hAnsi="Times New Roman" w:cs="Times New Roman"/>
                <w:sz w:val="24"/>
                <w:szCs w:val="24"/>
              </w:rPr>
              <w:t>5</w:t>
            </w:r>
          </w:p>
        </w:tc>
      </w:tr>
      <w:tr w:rsidR="008353D4" w:rsidRPr="007907A9" w14:paraId="27E4B643" w14:textId="77777777" w:rsidTr="00E44676">
        <w:trPr>
          <w:trHeight w:val="315"/>
          <w:jc w:val="center"/>
        </w:trPr>
        <w:tc>
          <w:tcPr>
            <w:tcW w:w="2301" w:type="dxa"/>
            <w:tcBorders>
              <w:top w:val="single" w:sz="4" w:space="0" w:color="auto"/>
              <w:left w:val="single" w:sz="4" w:space="0" w:color="auto"/>
              <w:bottom w:val="single" w:sz="4" w:space="0" w:color="auto"/>
              <w:right w:val="single" w:sz="4" w:space="0" w:color="auto"/>
            </w:tcBorders>
            <w:noWrap/>
            <w:vAlign w:val="center"/>
            <w:hideMark/>
          </w:tcPr>
          <w:p w14:paraId="34EDF9B0" w14:textId="77777777" w:rsidR="008353D4" w:rsidRPr="007907A9" w:rsidRDefault="008353D4" w:rsidP="008353D4">
            <w:pPr>
              <w:spacing w:after="0" w:line="240" w:lineRule="auto"/>
              <w:rPr>
                <w:rFonts w:ascii="Times New Roman" w:hAnsi="Times New Roman" w:cs="Times New Roman"/>
                <w:sz w:val="24"/>
                <w:szCs w:val="24"/>
              </w:rPr>
            </w:pPr>
            <w:r w:rsidRPr="007907A9">
              <w:rPr>
                <w:rFonts w:ascii="Times New Roman" w:hAnsi="Times New Roman" w:cs="Times New Roman"/>
                <w:sz w:val="24"/>
                <w:szCs w:val="24"/>
              </w:rPr>
              <w:t>межрегиональная</w:t>
            </w:r>
          </w:p>
        </w:tc>
        <w:tc>
          <w:tcPr>
            <w:tcW w:w="882" w:type="dxa"/>
            <w:tcBorders>
              <w:top w:val="single" w:sz="4" w:space="0" w:color="auto"/>
              <w:left w:val="single" w:sz="4" w:space="0" w:color="auto"/>
              <w:bottom w:val="single" w:sz="4" w:space="0" w:color="auto"/>
              <w:right w:val="single" w:sz="4" w:space="0" w:color="auto"/>
            </w:tcBorders>
            <w:noWrap/>
            <w:vAlign w:val="center"/>
          </w:tcPr>
          <w:p w14:paraId="2890B17A" w14:textId="39098083" w:rsidR="008353D4" w:rsidRPr="007907A9" w:rsidRDefault="008353D4" w:rsidP="008353D4">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26</w:t>
            </w:r>
          </w:p>
        </w:tc>
        <w:tc>
          <w:tcPr>
            <w:tcW w:w="882" w:type="dxa"/>
            <w:tcBorders>
              <w:top w:val="single" w:sz="4" w:space="0" w:color="auto"/>
              <w:left w:val="single" w:sz="4" w:space="0" w:color="auto"/>
              <w:bottom w:val="single" w:sz="4" w:space="0" w:color="auto"/>
              <w:right w:val="single" w:sz="4" w:space="0" w:color="auto"/>
            </w:tcBorders>
            <w:noWrap/>
            <w:vAlign w:val="center"/>
          </w:tcPr>
          <w:p w14:paraId="51F5554F" w14:textId="67F6D6E3" w:rsidR="008353D4" w:rsidRPr="007907A9" w:rsidRDefault="008353D4" w:rsidP="008353D4">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34</w:t>
            </w:r>
          </w:p>
        </w:tc>
        <w:tc>
          <w:tcPr>
            <w:tcW w:w="882" w:type="dxa"/>
            <w:tcBorders>
              <w:top w:val="single" w:sz="4" w:space="0" w:color="auto"/>
              <w:left w:val="single" w:sz="4" w:space="0" w:color="auto"/>
              <w:bottom w:val="single" w:sz="4" w:space="0" w:color="auto"/>
              <w:right w:val="single" w:sz="4" w:space="0" w:color="auto"/>
            </w:tcBorders>
            <w:noWrap/>
            <w:vAlign w:val="center"/>
          </w:tcPr>
          <w:p w14:paraId="4BD6962F" w14:textId="7C9EEBCA" w:rsidR="008353D4" w:rsidRPr="007907A9" w:rsidRDefault="008353D4" w:rsidP="008353D4">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20</w:t>
            </w:r>
          </w:p>
        </w:tc>
        <w:tc>
          <w:tcPr>
            <w:tcW w:w="882" w:type="dxa"/>
            <w:tcBorders>
              <w:top w:val="single" w:sz="4" w:space="0" w:color="auto"/>
              <w:left w:val="single" w:sz="4" w:space="0" w:color="auto"/>
              <w:bottom w:val="single" w:sz="4" w:space="0" w:color="auto"/>
              <w:right w:val="single" w:sz="4" w:space="0" w:color="auto"/>
            </w:tcBorders>
            <w:noWrap/>
            <w:vAlign w:val="center"/>
          </w:tcPr>
          <w:p w14:paraId="024C64CA" w14:textId="674DA103" w:rsidR="008353D4" w:rsidRPr="007907A9" w:rsidRDefault="008353D4" w:rsidP="008353D4">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27</w:t>
            </w:r>
          </w:p>
        </w:tc>
        <w:tc>
          <w:tcPr>
            <w:tcW w:w="882" w:type="dxa"/>
            <w:tcBorders>
              <w:top w:val="single" w:sz="4" w:space="0" w:color="auto"/>
              <w:left w:val="single" w:sz="4" w:space="0" w:color="auto"/>
              <w:bottom w:val="single" w:sz="4" w:space="0" w:color="auto"/>
              <w:right w:val="single" w:sz="4" w:space="0" w:color="auto"/>
            </w:tcBorders>
            <w:noWrap/>
            <w:vAlign w:val="center"/>
          </w:tcPr>
          <w:p w14:paraId="47C35972" w14:textId="5C56ABB0" w:rsidR="008353D4" w:rsidRPr="007907A9" w:rsidRDefault="008353D4" w:rsidP="008353D4">
            <w:pPr>
              <w:spacing w:after="0" w:line="240" w:lineRule="auto"/>
              <w:jc w:val="center"/>
              <w:rPr>
                <w:rFonts w:ascii="Times New Roman" w:hAnsi="Times New Roman" w:cs="Times New Roman"/>
                <w:sz w:val="24"/>
                <w:szCs w:val="24"/>
              </w:rPr>
            </w:pPr>
            <w:r w:rsidRPr="007907A9">
              <w:rPr>
                <w:rFonts w:ascii="Times New Roman" w:eastAsia="Times New Roman" w:hAnsi="Times New Roman" w:cs="Times New Roman"/>
                <w:sz w:val="24"/>
                <w:szCs w:val="24"/>
              </w:rPr>
              <w:t>26</w:t>
            </w:r>
          </w:p>
        </w:tc>
        <w:tc>
          <w:tcPr>
            <w:tcW w:w="882" w:type="dxa"/>
            <w:tcBorders>
              <w:top w:val="single" w:sz="4" w:space="0" w:color="auto"/>
              <w:left w:val="single" w:sz="4" w:space="0" w:color="auto"/>
              <w:bottom w:val="single" w:sz="4" w:space="0" w:color="auto"/>
              <w:right w:val="single" w:sz="4" w:space="0" w:color="auto"/>
            </w:tcBorders>
            <w:noWrap/>
            <w:vAlign w:val="center"/>
          </w:tcPr>
          <w:p w14:paraId="2C4B4FDF" w14:textId="040565D1" w:rsidR="008353D4" w:rsidRPr="007907A9" w:rsidRDefault="008353D4" w:rsidP="008353D4">
            <w:pPr>
              <w:spacing w:after="0" w:line="240" w:lineRule="auto"/>
              <w:jc w:val="center"/>
              <w:rPr>
                <w:rFonts w:ascii="Times New Roman" w:hAnsi="Times New Roman" w:cs="Times New Roman"/>
                <w:sz w:val="24"/>
                <w:szCs w:val="24"/>
              </w:rPr>
            </w:pPr>
            <w:r w:rsidRPr="007907A9">
              <w:rPr>
                <w:rFonts w:ascii="Times New Roman" w:eastAsia="Times New Roman" w:hAnsi="Times New Roman" w:cs="Times New Roman"/>
                <w:sz w:val="24"/>
                <w:szCs w:val="24"/>
              </w:rPr>
              <w:t>11</w:t>
            </w:r>
          </w:p>
        </w:tc>
        <w:tc>
          <w:tcPr>
            <w:tcW w:w="882" w:type="dxa"/>
            <w:tcBorders>
              <w:top w:val="single" w:sz="4" w:space="0" w:color="auto"/>
              <w:left w:val="single" w:sz="4" w:space="0" w:color="auto"/>
              <w:bottom w:val="single" w:sz="4" w:space="0" w:color="auto"/>
              <w:right w:val="single" w:sz="4" w:space="0" w:color="auto"/>
            </w:tcBorders>
            <w:vAlign w:val="center"/>
          </w:tcPr>
          <w:p w14:paraId="6043E63E" w14:textId="5E1FC576" w:rsidR="008353D4" w:rsidRPr="007907A9" w:rsidRDefault="008353D4" w:rsidP="008353D4">
            <w:pPr>
              <w:spacing w:after="0" w:line="240" w:lineRule="auto"/>
              <w:jc w:val="center"/>
              <w:rPr>
                <w:rFonts w:ascii="Times New Roman" w:hAnsi="Times New Roman" w:cs="Times New Roman"/>
                <w:sz w:val="24"/>
                <w:szCs w:val="24"/>
              </w:rPr>
            </w:pPr>
            <w:r w:rsidRPr="007907A9">
              <w:rPr>
                <w:rFonts w:ascii="Times New Roman" w:eastAsia="Times New Roman" w:hAnsi="Times New Roman" w:cs="Times New Roman"/>
                <w:sz w:val="24"/>
                <w:szCs w:val="24"/>
              </w:rPr>
              <w:t>21</w:t>
            </w:r>
          </w:p>
        </w:tc>
      </w:tr>
      <w:tr w:rsidR="000A0E6E" w:rsidRPr="007907A9" w14:paraId="3D546E9B" w14:textId="77777777" w:rsidTr="00E44676">
        <w:trPr>
          <w:trHeight w:val="315"/>
          <w:jc w:val="center"/>
        </w:trPr>
        <w:tc>
          <w:tcPr>
            <w:tcW w:w="2301" w:type="dxa"/>
            <w:tcBorders>
              <w:top w:val="single" w:sz="4" w:space="0" w:color="auto"/>
              <w:left w:val="single" w:sz="4" w:space="0" w:color="auto"/>
              <w:bottom w:val="single" w:sz="4" w:space="0" w:color="auto"/>
              <w:right w:val="single" w:sz="4" w:space="0" w:color="auto"/>
            </w:tcBorders>
            <w:noWrap/>
            <w:vAlign w:val="center"/>
          </w:tcPr>
          <w:p w14:paraId="6D355EBC" w14:textId="5C1C6D2C" w:rsidR="000A0E6E" w:rsidRPr="007907A9" w:rsidRDefault="000A0E6E" w:rsidP="008353D4">
            <w:pPr>
              <w:spacing w:after="0" w:line="240" w:lineRule="auto"/>
              <w:rPr>
                <w:rFonts w:ascii="Times New Roman" w:hAnsi="Times New Roman" w:cs="Times New Roman"/>
                <w:sz w:val="24"/>
                <w:szCs w:val="24"/>
              </w:rPr>
            </w:pPr>
            <w:r>
              <w:rPr>
                <w:rFonts w:ascii="Times New Roman" w:hAnsi="Times New Roman" w:cs="Times New Roman"/>
                <w:sz w:val="24"/>
                <w:szCs w:val="24"/>
              </w:rPr>
              <w:t>международная</w:t>
            </w:r>
          </w:p>
        </w:tc>
        <w:tc>
          <w:tcPr>
            <w:tcW w:w="882" w:type="dxa"/>
            <w:tcBorders>
              <w:top w:val="single" w:sz="4" w:space="0" w:color="auto"/>
              <w:left w:val="single" w:sz="4" w:space="0" w:color="auto"/>
              <w:bottom w:val="single" w:sz="4" w:space="0" w:color="auto"/>
              <w:right w:val="single" w:sz="4" w:space="0" w:color="auto"/>
            </w:tcBorders>
            <w:noWrap/>
            <w:vAlign w:val="center"/>
          </w:tcPr>
          <w:p w14:paraId="338034D4" w14:textId="021555CE" w:rsidR="000A0E6E" w:rsidRPr="007907A9" w:rsidRDefault="000A0E6E" w:rsidP="008353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noWrap/>
            <w:vAlign w:val="center"/>
          </w:tcPr>
          <w:p w14:paraId="58777D75" w14:textId="2A87E94D" w:rsidR="000A0E6E" w:rsidRPr="007907A9" w:rsidRDefault="000A0E6E" w:rsidP="008353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2" w:type="dxa"/>
            <w:tcBorders>
              <w:top w:val="single" w:sz="4" w:space="0" w:color="auto"/>
              <w:left w:val="single" w:sz="4" w:space="0" w:color="auto"/>
              <w:bottom w:val="single" w:sz="4" w:space="0" w:color="auto"/>
              <w:right w:val="single" w:sz="4" w:space="0" w:color="auto"/>
            </w:tcBorders>
            <w:noWrap/>
            <w:vAlign w:val="center"/>
          </w:tcPr>
          <w:p w14:paraId="7B14E68A" w14:textId="3B0DE8D1" w:rsidR="000A0E6E" w:rsidRPr="007907A9" w:rsidRDefault="000A0E6E" w:rsidP="008353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2" w:type="dxa"/>
            <w:tcBorders>
              <w:top w:val="single" w:sz="4" w:space="0" w:color="auto"/>
              <w:left w:val="single" w:sz="4" w:space="0" w:color="auto"/>
              <w:bottom w:val="single" w:sz="4" w:space="0" w:color="auto"/>
              <w:right w:val="single" w:sz="4" w:space="0" w:color="auto"/>
            </w:tcBorders>
            <w:noWrap/>
            <w:vAlign w:val="center"/>
          </w:tcPr>
          <w:p w14:paraId="6BDD31B1" w14:textId="77777777" w:rsidR="000A0E6E" w:rsidRPr="007907A9" w:rsidRDefault="000A0E6E" w:rsidP="008353D4">
            <w:pPr>
              <w:spacing w:after="0" w:line="240" w:lineRule="auto"/>
              <w:jc w:val="center"/>
              <w:rPr>
                <w:rFonts w:ascii="Times New Roman" w:hAnsi="Times New Roman" w:cs="Times New Roman"/>
                <w:sz w:val="24"/>
                <w:szCs w:val="24"/>
              </w:rPr>
            </w:pPr>
          </w:p>
        </w:tc>
        <w:tc>
          <w:tcPr>
            <w:tcW w:w="882" w:type="dxa"/>
            <w:tcBorders>
              <w:top w:val="single" w:sz="4" w:space="0" w:color="auto"/>
              <w:left w:val="single" w:sz="4" w:space="0" w:color="auto"/>
              <w:bottom w:val="single" w:sz="4" w:space="0" w:color="auto"/>
              <w:right w:val="single" w:sz="4" w:space="0" w:color="auto"/>
            </w:tcBorders>
            <w:noWrap/>
            <w:vAlign w:val="center"/>
          </w:tcPr>
          <w:p w14:paraId="1FC8535B" w14:textId="49951F34" w:rsidR="000A0E6E" w:rsidRPr="007907A9" w:rsidRDefault="000A0E6E" w:rsidP="008353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noWrap/>
            <w:vAlign w:val="center"/>
          </w:tcPr>
          <w:p w14:paraId="63328DDE" w14:textId="77777777" w:rsidR="000A0E6E" w:rsidRPr="007907A9" w:rsidRDefault="000A0E6E" w:rsidP="008353D4">
            <w:pPr>
              <w:spacing w:after="0" w:line="240" w:lineRule="auto"/>
              <w:jc w:val="center"/>
              <w:rPr>
                <w:rFonts w:ascii="Times New Roman" w:eastAsia="Times New Roman" w:hAnsi="Times New Roman" w:cs="Times New Roman"/>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25796640" w14:textId="78DAEF25" w:rsidR="000A0E6E" w:rsidRPr="007907A9" w:rsidRDefault="000A0E6E" w:rsidP="008353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44676" w:rsidRPr="007907A9" w14:paraId="7C125C3B" w14:textId="77777777" w:rsidTr="00E44676">
        <w:trPr>
          <w:trHeight w:val="315"/>
          <w:jc w:val="center"/>
        </w:trPr>
        <w:tc>
          <w:tcPr>
            <w:tcW w:w="2301"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14:paraId="2764CE4D" w14:textId="77777777" w:rsidR="00E44676" w:rsidRPr="007907A9" w:rsidRDefault="00E44676" w:rsidP="00E44676">
            <w:pPr>
              <w:spacing w:after="0" w:line="240" w:lineRule="auto"/>
              <w:rPr>
                <w:rFonts w:ascii="Times New Roman" w:hAnsi="Times New Roman" w:cs="Times New Roman"/>
                <w:color w:val="000000"/>
                <w:sz w:val="24"/>
                <w:szCs w:val="24"/>
              </w:rPr>
            </w:pPr>
            <w:r w:rsidRPr="007907A9">
              <w:rPr>
                <w:rFonts w:ascii="Times New Roman" w:hAnsi="Times New Roman" w:cs="Times New Roman"/>
                <w:color w:val="000000"/>
                <w:sz w:val="24"/>
                <w:szCs w:val="24"/>
              </w:rPr>
              <w:t>Выбывшие</w:t>
            </w:r>
          </w:p>
        </w:tc>
        <w:tc>
          <w:tcPr>
            <w:tcW w:w="882" w:type="dxa"/>
            <w:tcBorders>
              <w:top w:val="single" w:sz="4" w:space="0" w:color="auto"/>
              <w:left w:val="single" w:sz="4" w:space="0" w:color="auto"/>
              <w:bottom w:val="single" w:sz="4" w:space="0" w:color="auto"/>
              <w:right w:val="single" w:sz="4" w:space="0" w:color="auto"/>
            </w:tcBorders>
            <w:noWrap/>
            <w:vAlign w:val="center"/>
          </w:tcPr>
          <w:p w14:paraId="614B364A" w14:textId="78C33F0F" w:rsidR="00E44676" w:rsidRPr="007907A9" w:rsidRDefault="00E44676" w:rsidP="00E44676">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52</w:t>
            </w:r>
          </w:p>
        </w:tc>
        <w:tc>
          <w:tcPr>
            <w:tcW w:w="882" w:type="dxa"/>
            <w:tcBorders>
              <w:top w:val="single" w:sz="4" w:space="0" w:color="auto"/>
              <w:left w:val="single" w:sz="4" w:space="0" w:color="auto"/>
              <w:bottom w:val="single" w:sz="4" w:space="0" w:color="auto"/>
              <w:right w:val="single" w:sz="4" w:space="0" w:color="auto"/>
            </w:tcBorders>
            <w:noWrap/>
            <w:vAlign w:val="center"/>
          </w:tcPr>
          <w:p w14:paraId="1D6E9851" w14:textId="75571F34" w:rsidR="00E44676" w:rsidRPr="007907A9" w:rsidRDefault="00E44676" w:rsidP="00E44676">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48</w:t>
            </w:r>
          </w:p>
        </w:tc>
        <w:tc>
          <w:tcPr>
            <w:tcW w:w="882" w:type="dxa"/>
            <w:tcBorders>
              <w:top w:val="single" w:sz="4" w:space="0" w:color="auto"/>
              <w:left w:val="single" w:sz="4" w:space="0" w:color="auto"/>
              <w:bottom w:val="single" w:sz="4" w:space="0" w:color="auto"/>
              <w:right w:val="single" w:sz="4" w:space="0" w:color="auto"/>
            </w:tcBorders>
            <w:noWrap/>
            <w:vAlign w:val="center"/>
          </w:tcPr>
          <w:p w14:paraId="36D61053" w14:textId="2A54F85E" w:rsidR="00E44676" w:rsidRPr="007907A9" w:rsidRDefault="00E44676" w:rsidP="00E44676">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58</w:t>
            </w:r>
          </w:p>
        </w:tc>
        <w:tc>
          <w:tcPr>
            <w:tcW w:w="882" w:type="dxa"/>
            <w:tcBorders>
              <w:top w:val="single" w:sz="4" w:space="0" w:color="auto"/>
              <w:left w:val="single" w:sz="4" w:space="0" w:color="auto"/>
              <w:bottom w:val="single" w:sz="4" w:space="0" w:color="auto"/>
              <w:right w:val="single" w:sz="4" w:space="0" w:color="auto"/>
            </w:tcBorders>
            <w:noWrap/>
            <w:vAlign w:val="center"/>
          </w:tcPr>
          <w:p w14:paraId="4D3D2322" w14:textId="18C8E5F9" w:rsidR="00E44676" w:rsidRPr="007907A9" w:rsidRDefault="00E44676" w:rsidP="00E44676">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58</w:t>
            </w:r>
          </w:p>
        </w:tc>
        <w:tc>
          <w:tcPr>
            <w:tcW w:w="882" w:type="dxa"/>
            <w:tcBorders>
              <w:top w:val="single" w:sz="4" w:space="0" w:color="auto"/>
              <w:left w:val="single" w:sz="4" w:space="0" w:color="auto"/>
              <w:bottom w:val="single" w:sz="4" w:space="0" w:color="auto"/>
              <w:right w:val="single" w:sz="4" w:space="0" w:color="auto"/>
            </w:tcBorders>
            <w:noWrap/>
            <w:vAlign w:val="center"/>
          </w:tcPr>
          <w:p w14:paraId="3D79A72B" w14:textId="6E2B414B" w:rsidR="00E44676" w:rsidRPr="007907A9" w:rsidRDefault="00E44676" w:rsidP="00E44676">
            <w:pPr>
              <w:spacing w:after="0" w:line="240" w:lineRule="auto"/>
              <w:jc w:val="center"/>
              <w:rPr>
                <w:rFonts w:ascii="Times New Roman" w:hAnsi="Times New Roman" w:cs="Times New Roman"/>
                <w:sz w:val="24"/>
                <w:szCs w:val="24"/>
              </w:rPr>
            </w:pPr>
            <w:r w:rsidRPr="007907A9">
              <w:rPr>
                <w:rFonts w:ascii="Times New Roman" w:eastAsia="Times New Roman" w:hAnsi="Times New Roman" w:cs="Times New Roman"/>
                <w:sz w:val="24"/>
                <w:szCs w:val="24"/>
              </w:rPr>
              <w:t>49</w:t>
            </w:r>
          </w:p>
        </w:tc>
        <w:tc>
          <w:tcPr>
            <w:tcW w:w="882" w:type="dxa"/>
            <w:tcBorders>
              <w:top w:val="single" w:sz="4" w:space="0" w:color="auto"/>
              <w:left w:val="single" w:sz="4" w:space="0" w:color="auto"/>
              <w:bottom w:val="single" w:sz="4" w:space="0" w:color="auto"/>
              <w:right w:val="single" w:sz="4" w:space="0" w:color="auto"/>
            </w:tcBorders>
            <w:noWrap/>
            <w:vAlign w:val="center"/>
          </w:tcPr>
          <w:p w14:paraId="7F0EF1F6" w14:textId="0C74D129" w:rsidR="00E44676" w:rsidRPr="007907A9" w:rsidRDefault="00E44676" w:rsidP="00E44676">
            <w:pPr>
              <w:spacing w:after="0" w:line="240" w:lineRule="auto"/>
              <w:jc w:val="center"/>
              <w:rPr>
                <w:rFonts w:ascii="Times New Roman" w:hAnsi="Times New Roman" w:cs="Times New Roman"/>
                <w:sz w:val="24"/>
                <w:szCs w:val="24"/>
              </w:rPr>
            </w:pPr>
            <w:r w:rsidRPr="007907A9">
              <w:rPr>
                <w:rFonts w:ascii="Times New Roman" w:eastAsia="Times New Roman" w:hAnsi="Times New Roman" w:cs="Times New Roman"/>
                <w:sz w:val="24"/>
                <w:szCs w:val="24"/>
              </w:rPr>
              <w:t>57</w:t>
            </w:r>
          </w:p>
        </w:tc>
        <w:tc>
          <w:tcPr>
            <w:tcW w:w="882" w:type="dxa"/>
            <w:tcBorders>
              <w:top w:val="single" w:sz="4" w:space="0" w:color="auto"/>
              <w:left w:val="single" w:sz="4" w:space="0" w:color="auto"/>
              <w:bottom w:val="single" w:sz="4" w:space="0" w:color="auto"/>
              <w:right w:val="single" w:sz="4" w:space="0" w:color="auto"/>
            </w:tcBorders>
            <w:vAlign w:val="center"/>
          </w:tcPr>
          <w:p w14:paraId="7B65664C" w14:textId="7888CF8F" w:rsidR="00E44676" w:rsidRPr="007907A9" w:rsidRDefault="00E44676" w:rsidP="00E44676">
            <w:pPr>
              <w:spacing w:after="0" w:line="240" w:lineRule="auto"/>
              <w:jc w:val="center"/>
              <w:rPr>
                <w:rFonts w:ascii="Times New Roman" w:hAnsi="Times New Roman" w:cs="Times New Roman"/>
                <w:sz w:val="24"/>
                <w:szCs w:val="24"/>
              </w:rPr>
            </w:pPr>
            <w:r w:rsidRPr="007907A9">
              <w:rPr>
                <w:rFonts w:ascii="Times New Roman" w:eastAsia="Times New Roman" w:hAnsi="Times New Roman" w:cs="Times New Roman"/>
                <w:sz w:val="24"/>
                <w:szCs w:val="24"/>
              </w:rPr>
              <w:t>37</w:t>
            </w:r>
          </w:p>
        </w:tc>
      </w:tr>
      <w:tr w:rsidR="00912F91" w:rsidRPr="007907A9" w14:paraId="5CB7189D" w14:textId="77777777" w:rsidTr="00E44676">
        <w:trPr>
          <w:trHeight w:val="315"/>
          <w:jc w:val="center"/>
        </w:trPr>
        <w:tc>
          <w:tcPr>
            <w:tcW w:w="2301" w:type="dxa"/>
            <w:tcBorders>
              <w:top w:val="nil"/>
              <w:left w:val="single" w:sz="4" w:space="0" w:color="auto"/>
              <w:bottom w:val="single" w:sz="4" w:space="0" w:color="auto"/>
              <w:right w:val="single" w:sz="4" w:space="0" w:color="auto"/>
            </w:tcBorders>
            <w:noWrap/>
            <w:vAlign w:val="center"/>
            <w:hideMark/>
          </w:tcPr>
          <w:p w14:paraId="67692F8E" w14:textId="77777777" w:rsidR="00912F91" w:rsidRPr="007907A9" w:rsidRDefault="00912F91">
            <w:pPr>
              <w:spacing w:after="0" w:line="240" w:lineRule="auto"/>
              <w:rPr>
                <w:rFonts w:ascii="Times New Roman" w:hAnsi="Times New Roman" w:cs="Times New Roman"/>
                <w:i/>
                <w:iCs/>
                <w:color w:val="000000"/>
                <w:sz w:val="24"/>
                <w:szCs w:val="24"/>
              </w:rPr>
            </w:pPr>
            <w:r w:rsidRPr="007907A9">
              <w:rPr>
                <w:rFonts w:ascii="Times New Roman" w:hAnsi="Times New Roman" w:cs="Times New Roman"/>
                <w:i/>
                <w:iCs/>
                <w:color w:val="000000"/>
                <w:sz w:val="24"/>
                <w:szCs w:val="24"/>
              </w:rPr>
              <w:t>из них:</w:t>
            </w:r>
          </w:p>
        </w:tc>
        <w:tc>
          <w:tcPr>
            <w:tcW w:w="882" w:type="dxa"/>
            <w:tcBorders>
              <w:top w:val="single" w:sz="4" w:space="0" w:color="auto"/>
              <w:left w:val="nil"/>
              <w:bottom w:val="single" w:sz="4" w:space="0" w:color="auto"/>
              <w:right w:val="single" w:sz="4" w:space="0" w:color="auto"/>
            </w:tcBorders>
            <w:noWrap/>
            <w:vAlign w:val="center"/>
          </w:tcPr>
          <w:p w14:paraId="4952389F" w14:textId="77777777" w:rsidR="00912F91" w:rsidRPr="007907A9" w:rsidRDefault="00912F91">
            <w:pPr>
              <w:spacing w:after="0" w:line="240" w:lineRule="auto"/>
              <w:jc w:val="center"/>
              <w:rPr>
                <w:rFonts w:ascii="Times New Roman" w:hAnsi="Times New Roman" w:cs="Times New Roman"/>
                <w:color w:val="000000"/>
                <w:sz w:val="24"/>
                <w:szCs w:val="24"/>
              </w:rPr>
            </w:pPr>
          </w:p>
        </w:tc>
        <w:tc>
          <w:tcPr>
            <w:tcW w:w="882" w:type="dxa"/>
            <w:tcBorders>
              <w:top w:val="single" w:sz="4" w:space="0" w:color="auto"/>
              <w:left w:val="nil"/>
              <w:bottom w:val="single" w:sz="4" w:space="0" w:color="auto"/>
              <w:right w:val="single" w:sz="4" w:space="0" w:color="auto"/>
            </w:tcBorders>
            <w:noWrap/>
            <w:vAlign w:val="center"/>
          </w:tcPr>
          <w:p w14:paraId="72530406" w14:textId="77777777" w:rsidR="00912F91" w:rsidRPr="007907A9" w:rsidRDefault="00912F91">
            <w:pPr>
              <w:spacing w:after="0" w:line="240" w:lineRule="auto"/>
              <w:jc w:val="center"/>
              <w:rPr>
                <w:rFonts w:ascii="Times New Roman" w:hAnsi="Times New Roman" w:cs="Times New Roman"/>
                <w:color w:val="000000"/>
                <w:sz w:val="24"/>
                <w:szCs w:val="24"/>
              </w:rPr>
            </w:pPr>
          </w:p>
        </w:tc>
        <w:tc>
          <w:tcPr>
            <w:tcW w:w="882" w:type="dxa"/>
            <w:tcBorders>
              <w:top w:val="single" w:sz="4" w:space="0" w:color="auto"/>
              <w:left w:val="nil"/>
              <w:bottom w:val="single" w:sz="4" w:space="0" w:color="auto"/>
              <w:right w:val="single" w:sz="4" w:space="0" w:color="auto"/>
            </w:tcBorders>
            <w:noWrap/>
            <w:vAlign w:val="center"/>
          </w:tcPr>
          <w:p w14:paraId="75CE5954" w14:textId="77777777" w:rsidR="00912F91" w:rsidRPr="007907A9" w:rsidRDefault="00912F91">
            <w:pPr>
              <w:spacing w:after="0" w:line="240" w:lineRule="auto"/>
              <w:jc w:val="center"/>
              <w:rPr>
                <w:rFonts w:ascii="Times New Roman" w:hAnsi="Times New Roman" w:cs="Times New Roman"/>
                <w:color w:val="000000"/>
                <w:sz w:val="24"/>
                <w:szCs w:val="24"/>
              </w:rPr>
            </w:pPr>
          </w:p>
        </w:tc>
        <w:tc>
          <w:tcPr>
            <w:tcW w:w="882" w:type="dxa"/>
            <w:tcBorders>
              <w:top w:val="single" w:sz="4" w:space="0" w:color="auto"/>
              <w:left w:val="nil"/>
              <w:bottom w:val="single" w:sz="4" w:space="0" w:color="auto"/>
              <w:right w:val="single" w:sz="4" w:space="0" w:color="auto"/>
            </w:tcBorders>
            <w:noWrap/>
            <w:vAlign w:val="center"/>
          </w:tcPr>
          <w:p w14:paraId="0845F52A" w14:textId="77777777" w:rsidR="00912F91" w:rsidRPr="007907A9" w:rsidRDefault="00912F91">
            <w:pPr>
              <w:spacing w:after="0" w:line="240" w:lineRule="auto"/>
              <w:jc w:val="center"/>
              <w:rPr>
                <w:rFonts w:ascii="Times New Roman" w:hAnsi="Times New Roman" w:cs="Times New Roman"/>
                <w:color w:val="000000"/>
                <w:sz w:val="24"/>
                <w:szCs w:val="24"/>
              </w:rPr>
            </w:pPr>
          </w:p>
        </w:tc>
        <w:tc>
          <w:tcPr>
            <w:tcW w:w="882" w:type="dxa"/>
            <w:tcBorders>
              <w:top w:val="single" w:sz="4" w:space="0" w:color="auto"/>
              <w:left w:val="nil"/>
              <w:bottom w:val="single" w:sz="4" w:space="0" w:color="auto"/>
              <w:right w:val="single" w:sz="4" w:space="0" w:color="auto"/>
            </w:tcBorders>
            <w:noWrap/>
            <w:vAlign w:val="center"/>
          </w:tcPr>
          <w:p w14:paraId="7EDAF34B" w14:textId="77777777" w:rsidR="00912F91" w:rsidRPr="007907A9" w:rsidRDefault="00912F91">
            <w:pPr>
              <w:spacing w:after="0" w:line="240" w:lineRule="auto"/>
              <w:jc w:val="center"/>
              <w:rPr>
                <w:rFonts w:ascii="Times New Roman" w:hAnsi="Times New Roman" w:cs="Times New Roman"/>
                <w:color w:val="000000"/>
                <w:sz w:val="24"/>
                <w:szCs w:val="24"/>
              </w:rPr>
            </w:pPr>
          </w:p>
        </w:tc>
        <w:tc>
          <w:tcPr>
            <w:tcW w:w="882" w:type="dxa"/>
            <w:tcBorders>
              <w:top w:val="single" w:sz="4" w:space="0" w:color="auto"/>
              <w:left w:val="nil"/>
              <w:bottom w:val="single" w:sz="4" w:space="0" w:color="auto"/>
              <w:right w:val="single" w:sz="4" w:space="0" w:color="auto"/>
            </w:tcBorders>
            <w:vAlign w:val="center"/>
          </w:tcPr>
          <w:p w14:paraId="30B47670" w14:textId="77777777" w:rsidR="00912F91" w:rsidRPr="007907A9" w:rsidRDefault="00912F91">
            <w:pPr>
              <w:spacing w:after="0" w:line="240" w:lineRule="auto"/>
              <w:jc w:val="center"/>
              <w:rPr>
                <w:rFonts w:ascii="Times New Roman" w:hAnsi="Times New Roman" w:cs="Times New Roman"/>
                <w:color w:val="000000"/>
                <w:sz w:val="24"/>
                <w:szCs w:val="24"/>
              </w:rPr>
            </w:pPr>
          </w:p>
        </w:tc>
        <w:tc>
          <w:tcPr>
            <w:tcW w:w="882" w:type="dxa"/>
            <w:tcBorders>
              <w:top w:val="single" w:sz="4" w:space="0" w:color="auto"/>
              <w:left w:val="nil"/>
              <w:bottom w:val="single" w:sz="4" w:space="0" w:color="auto"/>
              <w:right w:val="single" w:sz="4" w:space="0" w:color="auto"/>
            </w:tcBorders>
            <w:vAlign w:val="center"/>
          </w:tcPr>
          <w:p w14:paraId="163079A3" w14:textId="77777777" w:rsidR="00912F91" w:rsidRPr="007907A9" w:rsidRDefault="00912F91">
            <w:pPr>
              <w:spacing w:after="0" w:line="240" w:lineRule="auto"/>
              <w:jc w:val="center"/>
              <w:rPr>
                <w:rFonts w:ascii="Times New Roman" w:hAnsi="Times New Roman" w:cs="Times New Roman"/>
                <w:color w:val="000000"/>
                <w:sz w:val="24"/>
                <w:szCs w:val="24"/>
              </w:rPr>
            </w:pPr>
          </w:p>
        </w:tc>
      </w:tr>
      <w:tr w:rsidR="008353D4" w:rsidRPr="007907A9" w14:paraId="3B3C2AA5" w14:textId="77777777" w:rsidTr="00E44676">
        <w:trPr>
          <w:trHeight w:val="315"/>
          <w:jc w:val="center"/>
        </w:trPr>
        <w:tc>
          <w:tcPr>
            <w:tcW w:w="2301" w:type="dxa"/>
            <w:tcBorders>
              <w:top w:val="nil"/>
              <w:left w:val="single" w:sz="4" w:space="0" w:color="auto"/>
              <w:bottom w:val="single" w:sz="4" w:space="0" w:color="auto"/>
              <w:right w:val="single" w:sz="4" w:space="0" w:color="auto"/>
            </w:tcBorders>
            <w:noWrap/>
            <w:vAlign w:val="center"/>
            <w:hideMark/>
          </w:tcPr>
          <w:p w14:paraId="773813ED" w14:textId="77777777" w:rsidR="008353D4" w:rsidRPr="007907A9" w:rsidRDefault="008353D4" w:rsidP="008353D4">
            <w:pPr>
              <w:spacing w:after="0" w:line="240" w:lineRule="auto"/>
              <w:rPr>
                <w:rFonts w:ascii="Times New Roman" w:hAnsi="Times New Roman" w:cs="Times New Roman"/>
                <w:color w:val="000000"/>
                <w:sz w:val="24"/>
                <w:szCs w:val="24"/>
              </w:rPr>
            </w:pPr>
            <w:r w:rsidRPr="007907A9">
              <w:rPr>
                <w:rFonts w:ascii="Times New Roman" w:hAnsi="Times New Roman" w:cs="Times New Roman"/>
                <w:color w:val="000000"/>
                <w:sz w:val="24"/>
                <w:szCs w:val="24"/>
              </w:rPr>
              <w:t>в пределах России</w:t>
            </w:r>
          </w:p>
        </w:tc>
        <w:tc>
          <w:tcPr>
            <w:tcW w:w="882" w:type="dxa"/>
            <w:tcBorders>
              <w:top w:val="single" w:sz="4" w:space="0" w:color="auto"/>
              <w:left w:val="nil"/>
              <w:bottom w:val="single" w:sz="4" w:space="0" w:color="auto"/>
              <w:right w:val="single" w:sz="4" w:space="0" w:color="auto"/>
            </w:tcBorders>
            <w:noWrap/>
            <w:vAlign w:val="center"/>
          </w:tcPr>
          <w:p w14:paraId="3D616395" w14:textId="28E8E20E" w:rsidR="008353D4" w:rsidRPr="007907A9" w:rsidRDefault="008353D4" w:rsidP="008353D4">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52</w:t>
            </w:r>
          </w:p>
        </w:tc>
        <w:tc>
          <w:tcPr>
            <w:tcW w:w="882" w:type="dxa"/>
            <w:tcBorders>
              <w:top w:val="single" w:sz="4" w:space="0" w:color="auto"/>
              <w:left w:val="single" w:sz="4" w:space="0" w:color="auto"/>
              <w:bottom w:val="single" w:sz="4" w:space="0" w:color="auto"/>
              <w:right w:val="single" w:sz="4" w:space="0" w:color="auto"/>
            </w:tcBorders>
            <w:noWrap/>
            <w:vAlign w:val="center"/>
          </w:tcPr>
          <w:p w14:paraId="5C3627F7" w14:textId="48A86128" w:rsidR="008353D4" w:rsidRPr="007907A9" w:rsidRDefault="008353D4" w:rsidP="008353D4">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48</w:t>
            </w:r>
          </w:p>
        </w:tc>
        <w:tc>
          <w:tcPr>
            <w:tcW w:w="882" w:type="dxa"/>
            <w:tcBorders>
              <w:top w:val="single" w:sz="4" w:space="0" w:color="auto"/>
              <w:left w:val="single" w:sz="4" w:space="0" w:color="auto"/>
              <w:bottom w:val="single" w:sz="4" w:space="0" w:color="auto"/>
              <w:right w:val="single" w:sz="4" w:space="0" w:color="auto"/>
            </w:tcBorders>
            <w:noWrap/>
            <w:vAlign w:val="center"/>
          </w:tcPr>
          <w:p w14:paraId="24A80A98" w14:textId="76A6DCC3" w:rsidR="008353D4" w:rsidRPr="007907A9" w:rsidRDefault="008353D4" w:rsidP="008353D4">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58</w:t>
            </w:r>
          </w:p>
        </w:tc>
        <w:tc>
          <w:tcPr>
            <w:tcW w:w="882" w:type="dxa"/>
            <w:tcBorders>
              <w:top w:val="single" w:sz="4" w:space="0" w:color="auto"/>
              <w:left w:val="single" w:sz="4" w:space="0" w:color="auto"/>
              <w:bottom w:val="single" w:sz="4" w:space="0" w:color="auto"/>
              <w:right w:val="single" w:sz="4" w:space="0" w:color="auto"/>
            </w:tcBorders>
            <w:noWrap/>
            <w:vAlign w:val="center"/>
          </w:tcPr>
          <w:p w14:paraId="5DAB3738" w14:textId="3716D91D" w:rsidR="008353D4" w:rsidRPr="007907A9" w:rsidRDefault="008353D4" w:rsidP="008353D4">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58</w:t>
            </w:r>
          </w:p>
        </w:tc>
        <w:tc>
          <w:tcPr>
            <w:tcW w:w="882" w:type="dxa"/>
            <w:tcBorders>
              <w:top w:val="single" w:sz="4" w:space="0" w:color="auto"/>
              <w:left w:val="single" w:sz="4" w:space="0" w:color="auto"/>
              <w:bottom w:val="single" w:sz="4" w:space="0" w:color="auto"/>
              <w:right w:val="single" w:sz="4" w:space="0" w:color="auto"/>
            </w:tcBorders>
            <w:noWrap/>
            <w:vAlign w:val="center"/>
          </w:tcPr>
          <w:p w14:paraId="0C723C8F" w14:textId="7865A781" w:rsidR="008353D4" w:rsidRPr="007907A9" w:rsidRDefault="008353D4" w:rsidP="008353D4">
            <w:pPr>
              <w:spacing w:after="0" w:line="240" w:lineRule="auto"/>
              <w:jc w:val="center"/>
              <w:rPr>
                <w:rFonts w:ascii="Times New Roman" w:hAnsi="Times New Roman" w:cs="Times New Roman"/>
                <w:sz w:val="24"/>
                <w:szCs w:val="24"/>
              </w:rPr>
            </w:pPr>
            <w:r w:rsidRPr="007907A9">
              <w:rPr>
                <w:rFonts w:ascii="Times New Roman" w:eastAsia="Times New Roman" w:hAnsi="Times New Roman" w:cs="Times New Roman"/>
                <w:sz w:val="24"/>
                <w:szCs w:val="24"/>
              </w:rPr>
              <w:t>49</w:t>
            </w:r>
          </w:p>
        </w:tc>
        <w:tc>
          <w:tcPr>
            <w:tcW w:w="882" w:type="dxa"/>
            <w:tcBorders>
              <w:top w:val="single" w:sz="4" w:space="0" w:color="auto"/>
              <w:left w:val="single" w:sz="4" w:space="0" w:color="auto"/>
              <w:bottom w:val="single" w:sz="4" w:space="0" w:color="auto"/>
              <w:right w:val="single" w:sz="4" w:space="0" w:color="auto"/>
            </w:tcBorders>
            <w:noWrap/>
            <w:vAlign w:val="center"/>
          </w:tcPr>
          <w:p w14:paraId="1589EBEE" w14:textId="6ED7E6BD" w:rsidR="008353D4" w:rsidRPr="007907A9" w:rsidRDefault="008353D4" w:rsidP="008353D4">
            <w:pPr>
              <w:spacing w:after="0" w:line="240" w:lineRule="auto"/>
              <w:jc w:val="center"/>
              <w:rPr>
                <w:rFonts w:ascii="Times New Roman" w:hAnsi="Times New Roman" w:cs="Times New Roman"/>
                <w:sz w:val="24"/>
                <w:szCs w:val="24"/>
              </w:rPr>
            </w:pPr>
            <w:r w:rsidRPr="007907A9">
              <w:rPr>
                <w:rFonts w:ascii="Times New Roman" w:eastAsia="Times New Roman" w:hAnsi="Times New Roman" w:cs="Times New Roman"/>
                <w:sz w:val="24"/>
                <w:szCs w:val="24"/>
              </w:rPr>
              <w:t>57</w:t>
            </w:r>
          </w:p>
        </w:tc>
        <w:tc>
          <w:tcPr>
            <w:tcW w:w="882" w:type="dxa"/>
            <w:tcBorders>
              <w:top w:val="single" w:sz="4" w:space="0" w:color="auto"/>
              <w:left w:val="single" w:sz="4" w:space="0" w:color="auto"/>
              <w:bottom w:val="single" w:sz="4" w:space="0" w:color="auto"/>
              <w:right w:val="single" w:sz="4" w:space="0" w:color="auto"/>
            </w:tcBorders>
            <w:vAlign w:val="center"/>
          </w:tcPr>
          <w:p w14:paraId="672CC2DB" w14:textId="6BBBC9A2" w:rsidR="008353D4" w:rsidRPr="007907A9" w:rsidRDefault="008353D4" w:rsidP="008353D4">
            <w:pPr>
              <w:spacing w:after="0" w:line="240" w:lineRule="auto"/>
              <w:jc w:val="center"/>
              <w:rPr>
                <w:rFonts w:ascii="Times New Roman" w:hAnsi="Times New Roman" w:cs="Times New Roman"/>
                <w:sz w:val="24"/>
                <w:szCs w:val="24"/>
              </w:rPr>
            </w:pPr>
            <w:r w:rsidRPr="007907A9">
              <w:rPr>
                <w:rFonts w:ascii="Times New Roman" w:eastAsia="Times New Roman" w:hAnsi="Times New Roman" w:cs="Times New Roman"/>
                <w:sz w:val="24"/>
                <w:szCs w:val="24"/>
              </w:rPr>
              <w:t>37</w:t>
            </w:r>
          </w:p>
        </w:tc>
      </w:tr>
      <w:tr w:rsidR="008353D4" w:rsidRPr="007907A9" w14:paraId="74E0A238" w14:textId="77777777" w:rsidTr="00E44676">
        <w:trPr>
          <w:trHeight w:val="315"/>
          <w:jc w:val="center"/>
        </w:trPr>
        <w:tc>
          <w:tcPr>
            <w:tcW w:w="2301" w:type="dxa"/>
            <w:tcBorders>
              <w:top w:val="nil"/>
              <w:left w:val="single" w:sz="4" w:space="0" w:color="auto"/>
              <w:bottom w:val="single" w:sz="4" w:space="0" w:color="auto"/>
              <w:right w:val="single" w:sz="4" w:space="0" w:color="auto"/>
            </w:tcBorders>
            <w:noWrap/>
            <w:vAlign w:val="center"/>
            <w:hideMark/>
          </w:tcPr>
          <w:p w14:paraId="0E3CC2AD" w14:textId="77777777" w:rsidR="008353D4" w:rsidRPr="007907A9" w:rsidRDefault="008353D4" w:rsidP="007907A9">
            <w:pPr>
              <w:spacing w:after="0" w:line="240" w:lineRule="auto"/>
              <w:ind w:right="-66"/>
              <w:rPr>
                <w:rFonts w:ascii="Times New Roman" w:hAnsi="Times New Roman" w:cs="Times New Roman"/>
                <w:color w:val="000000"/>
                <w:sz w:val="24"/>
                <w:szCs w:val="24"/>
              </w:rPr>
            </w:pPr>
            <w:proofErr w:type="spellStart"/>
            <w:r w:rsidRPr="007907A9">
              <w:rPr>
                <w:rFonts w:ascii="Times New Roman" w:hAnsi="Times New Roman" w:cs="Times New Roman"/>
                <w:color w:val="000000"/>
                <w:sz w:val="24"/>
                <w:szCs w:val="24"/>
              </w:rPr>
              <w:t>внутрирегиональная</w:t>
            </w:r>
            <w:proofErr w:type="spellEnd"/>
          </w:p>
        </w:tc>
        <w:tc>
          <w:tcPr>
            <w:tcW w:w="882" w:type="dxa"/>
            <w:tcBorders>
              <w:top w:val="single" w:sz="4" w:space="0" w:color="auto"/>
              <w:left w:val="nil"/>
              <w:bottom w:val="single" w:sz="4" w:space="0" w:color="auto"/>
              <w:right w:val="single" w:sz="4" w:space="0" w:color="auto"/>
            </w:tcBorders>
            <w:noWrap/>
            <w:vAlign w:val="center"/>
          </w:tcPr>
          <w:p w14:paraId="4C052C4E" w14:textId="51F60083" w:rsidR="008353D4" w:rsidRPr="007907A9" w:rsidRDefault="008353D4" w:rsidP="008353D4">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14</w:t>
            </w:r>
          </w:p>
        </w:tc>
        <w:tc>
          <w:tcPr>
            <w:tcW w:w="882" w:type="dxa"/>
            <w:tcBorders>
              <w:top w:val="single" w:sz="4" w:space="0" w:color="auto"/>
              <w:left w:val="single" w:sz="4" w:space="0" w:color="auto"/>
              <w:bottom w:val="single" w:sz="4" w:space="0" w:color="auto"/>
              <w:right w:val="single" w:sz="4" w:space="0" w:color="auto"/>
            </w:tcBorders>
            <w:noWrap/>
            <w:vAlign w:val="center"/>
          </w:tcPr>
          <w:p w14:paraId="7D8194C8" w14:textId="002BAABF" w:rsidR="008353D4" w:rsidRPr="007907A9" w:rsidRDefault="008353D4" w:rsidP="008353D4">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21</w:t>
            </w:r>
          </w:p>
        </w:tc>
        <w:tc>
          <w:tcPr>
            <w:tcW w:w="882" w:type="dxa"/>
            <w:tcBorders>
              <w:top w:val="single" w:sz="4" w:space="0" w:color="auto"/>
              <w:left w:val="single" w:sz="4" w:space="0" w:color="auto"/>
              <w:bottom w:val="single" w:sz="4" w:space="0" w:color="auto"/>
              <w:right w:val="single" w:sz="4" w:space="0" w:color="auto"/>
            </w:tcBorders>
            <w:noWrap/>
            <w:vAlign w:val="center"/>
          </w:tcPr>
          <w:p w14:paraId="6F35C4CC" w14:textId="4F63D3BF" w:rsidR="008353D4" w:rsidRPr="007907A9" w:rsidRDefault="008353D4" w:rsidP="008353D4">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26</w:t>
            </w:r>
          </w:p>
        </w:tc>
        <w:tc>
          <w:tcPr>
            <w:tcW w:w="882" w:type="dxa"/>
            <w:tcBorders>
              <w:top w:val="single" w:sz="4" w:space="0" w:color="auto"/>
              <w:left w:val="single" w:sz="4" w:space="0" w:color="auto"/>
              <w:bottom w:val="single" w:sz="4" w:space="0" w:color="auto"/>
              <w:right w:val="single" w:sz="4" w:space="0" w:color="auto"/>
            </w:tcBorders>
            <w:noWrap/>
            <w:vAlign w:val="center"/>
          </w:tcPr>
          <w:p w14:paraId="7CCBC7F5" w14:textId="19E778D8" w:rsidR="008353D4" w:rsidRPr="007907A9" w:rsidRDefault="008353D4" w:rsidP="008353D4">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18</w:t>
            </w:r>
          </w:p>
        </w:tc>
        <w:tc>
          <w:tcPr>
            <w:tcW w:w="882" w:type="dxa"/>
            <w:tcBorders>
              <w:top w:val="single" w:sz="4" w:space="0" w:color="auto"/>
              <w:left w:val="single" w:sz="4" w:space="0" w:color="auto"/>
              <w:bottom w:val="single" w:sz="4" w:space="0" w:color="auto"/>
              <w:right w:val="single" w:sz="4" w:space="0" w:color="auto"/>
            </w:tcBorders>
            <w:noWrap/>
            <w:vAlign w:val="center"/>
          </w:tcPr>
          <w:p w14:paraId="30C2F9F7" w14:textId="1E333820" w:rsidR="008353D4" w:rsidRPr="007907A9" w:rsidRDefault="008353D4" w:rsidP="008353D4">
            <w:pPr>
              <w:spacing w:after="0" w:line="240" w:lineRule="auto"/>
              <w:jc w:val="center"/>
              <w:rPr>
                <w:rFonts w:ascii="Times New Roman" w:hAnsi="Times New Roman" w:cs="Times New Roman"/>
                <w:sz w:val="24"/>
                <w:szCs w:val="24"/>
              </w:rPr>
            </w:pPr>
            <w:r w:rsidRPr="007907A9">
              <w:rPr>
                <w:rFonts w:ascii="Times New Roman" w:eastAsia="Times New Roman" w:hAnsi="Times New Roman" w:cs="Times New Roman"/>
                <w:sz w:val="24"/>
                <w:szCs w:val="24"/>
              </w:rPr>
              <w:t>17</w:t>
            </w:r>
          </w:p>
        </w:tc>
        <w:tc>
          <w:tcPr>
            <w:tcW w:w="882" w:type="dxa"/>
            <w:tcBorders>
              <w:top w:val="single" w:sz="4" w:space="0" w:color="auto"/>
              <w:left w:val="single" w:sz="4" w:space="0" w:color="auto"/>
              <w:bottom w:val="single" w:sz="4" w:space="0" w:color="auto"/>
              <w:right w:val="single" w:sz="4" w:space="0" w:color="auto"/>
            </w:tcBorders>
            <w:noWrap/>
            <w:vAlign w:val="center"/>
          </w:tcPr>
          <w:p w14:paraId="42FC4B3A" w14:textId="2DFCE93C" w:rsidR="008353D4" w:rsidRPr="007907A9" w:rsidRDefault="008353D4" w:rsidP="008353D4">
            <w:pPr>
              <w:spacing w:after="0" w:line="240" w:lineRule="auto"/>
              <w:jc w:val="center"/>
              <w:rPr>
                <w:rFonts w:ascii="Times New Roman" w:hAnsi="Times New Roman" w:cs="Times New Roman"/>
                <w:sz w:val="24"/>
                <w:szCs w:val="24"/>
              </w:rPr>
            </w:pPr>
            <w:r w:rsidRPr="007907A9">
              <w:rPr>
                <w:rFonts w:ascii="Times New Roman" w:eastAsia="Times New Roman" w:hAnsi="Times New Roman" w:cs="Times New Roman"/>
                <w:sz w:val="24"/>
                <w:szCs w:val="24"/>
              </w:rPr>
              <w:t>35</w:t>
            </w:r>
          </w:p>
        </w:tc>
        <w:tc>
          <w:tcPr>
            <w:tcW w:w="882" w:type="dxa"/>
            <w:tcBorders>
              <w:top w:val="single" w:sz="4" w:space="0" w:color="auto"/>
              <w:left w:val="single" w:sz="4" w:space="0" w:color="auto"/>
              <w:bottom w:val="single" w:sz="4" w:space="0" w:color="auto"/>
              <w:right w:val="single" w:sz="4" w:space="0" w:color="auto"/>
            </w:tcBorders>
            <w:vAlign w:val="center"/>
          </w:tcPr>
          <w:p w14:paraId="63DEC962" w14:textId="5A8C72D2" w:rsidR="008353D4" w:rsidRPr="007907A9" w:rsidRDefault="008353D4" w:rsidP="008353D4">
            <w:pPr>
              <w:spacing w:after="0" w:line="240" w:lineRule="auto"/>
              <w:jc w:val="center"/>
              <w:rPr>
                <w:rFonts w:ascii="Times New Roman" w:hAnsi="Times New Roman" w:cs="Times New Roman"/>
                <w:sz w:val="24"/>
                <w:szCs w:val="24"/>
              </w:rPr>
            </w:pPr>
            <w:r w:rsidRPr="007907A9">
              <w:rPr>
                <w:rFonts w:ascii="Times New Roman" w:eastAsia="Times New Roman" w:hAnsi="Times New Roman" w:cs="Times New Roman"/>
                <w:sz w:val="24"/>
                <w:szCs w:val="24"/>
              </w:rPr>
              <w:t>13</w:t>
            </w:r>
          </w:p>
        </w:tc>
      </w:tr>
      <w:tr w:rsidR="008353D4" w:rsidRPr="007907A9" w14:paraId="41BC3135" w14:textId="77777777" w:rsidTr="00E44676">
        <w:trPr>
          <w:trHeight w:val="315"/>
          <w:jc w:val="center"/>
        </w:trPr>
        <w:tc>
          <w:tcPr>
            <w:tcW w:w="2301" w:type="dxa"/>
            <w:tcBorders>
              <w:top w:val="nil"/>
              <w:left w:val="single" w:sz="4" w:space="0" w:color="auto"/>
              <w:bottom w:val="single" w:sz="4" w:space="0" w:color="auto"/>
              <w:right w:val="single" w:sz="4" w:space="0" w:color="auto"/>
            </w:tcBorders>
            <w:noWrap/>
            <w:vAlign w:val="center"/>
            <w:hideMark/>
          </w:tcPr>
          <w:p w14:paraId="68BC3494" w14:textId="77777777" w:rsidR="008353D4" w:rsidRPr="007907A9" w:rsidRDefault="008353D4" w:rsidP="008353D4">
            <w:pPr>
              <w:spacing w:after="0" w:line="240" w:lineRule="auto"/>
              <w:rPr>
                <w:rFonts w:ascii="Times New Roman" w:hAnsi="Times New Roman" w:cs="Times New Roman"/>
                <w:color w:val="000000"/>
                <w:sz w:val="24"/>
                <w:szCs w:val="24"/>
              </w:rPr>
            </w:pPr>
            <w:r w:rsidRPr="007907A9">
              <w:rPr>
                <w:rFonts w:ascii="Times New Roman" w:hAnsi="Times New Roman" w:cs="Times New Roman"/>
                <w:color w:val="000000"/>
                <w:sz w:val="24"/>
                <w:szCs w:val="24"/>
              </w:rPr>
              <w:t>межрегиональная</w:t>
            </w:r>
          </w:p>
        </w:tc>
        <w:tc>
          <w:tcPr>
            <w:tcW w:w="882" w:type="dxa"/>
            <w:tcBorders>
              <w:top w:val="single" w:sz="4" w:space="0" w:color="auto"/>
              <w:left w:val="nil"/>
              <w:bottom w:val="single" w:sz="4" w:space="0" w:color="auto"/>
              <w:right w:val="single" w:sz="4" w:space="0" w:color="auto"/>
            </w:tcBorders>
            <w:noWrap/>
            <w:vAlign w:val="center"/>
          </w:tcPr>
          <w:p w14:paraId="173A03E2" w14:textId="41AAED1D" w:rsidR="008353D4" w:rsidRPr="007907A9" w:rsidRDefault="008353D4" w:rsidP="008353D4">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38</w:t>
            </w:r>
          </w:p>
        </w:tc>
        <w:tc>
          <w:tcPr>
            <w:tcW w:w="882" w:type="dxa"/>
            <w:tcBorders>
              <w:top w:val="single" w:sz="4" w:space="0" w:color="auto"/>
              <w:left w:val="single" w:sz="4" w:space="0" w:color="auto"/>
              <w:bottom w:val="single" w:sz="4" w:space="0" w:color="auto"/>
              <w:right w:val="single" w:sz="4" w:space="0" w:color="auto"/>
            </w:tcBorders>
            <w:noWrap/>
            <w:vAlign w:val="center"/>
          </w:tcPr>
          <w:p w14:paraId="27B3C115" w14:textId="6E79AE6D" w:rsidR="008353D4" w:rsidRPr="007907A9" w:rsidRDefault="008353D4" w:rsidP="008353D4">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27</w:t>
            </w:r>
          </w:p>
        </w:tc>
        <w:tc>
          <w:tcPr>
            <w:tcW w:w="882" w:type="dxa"/>
            <w:tcBorders>
              <w:top w:val="single" w:sz="4" w:space="0" w:color="auto"/>
              <w:left w:val="single" w:sz="4" w:space="0" w:color="auto"/>
              <w:bottom w:val="single" w:sz="4" w:space="0" w:color="auto"/>
              <w:right w:val="single" w:sz="4" w:space="0" w:color="auto"/>
            </w:tcBorders>
            <w:noWrap/>
            <w:vAlign w:val="center"/>
          </w:tcPr>
          <w:p w14:paraId="3602FD26" w14:textId="33D01076" w:rsidR="008353D4" w:rsidRPr="007907A9" w:rsidRDefault="008353D4" w:rsidP="008353D4">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32</w:t>
            </w:r>
          </w:p>
        </w:tc>
        <w:tc>
          <w:tcPr>
            <w:tcW w:w="882" w:type="dxa"/>
            <w:tcBorders>
              <w:top w:val="single" w:sz="4" w:space="0" w:color="auto"/>
              <w:left w:val="single" w:sz="4" w:space="0" w:color="auto"/>
              <w:bottom w:val="single" w:sz="4" w:space="0" w:color="auto"/>
              <w:right w:val="single" w:sz="4" w:space="0" w:color="auto"/>
            </w:tcBorders>
            <w:noWrap/>
            <w:vAlign w:val="center"/>
          </w:tcPr>
          <w:p w14:paraId="2BB66F53" w14:textId="38ACFD24" w:rsidR="008353D4" w:rsidRPr="007907A9" w:rsidRDefault="008353D4" w:rsidP="008353D4">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40</w:t>
            </w:r>
          </w:p>
        </w:tc>
        <w:tc>
          <w:tcPr>
            <w:tcW w:w="882" w:type="dxa"/>
            <w:tcBorders>
              <w:top w:val="single" w:sz="4" w:space="0" w:color="auto"/>
              <w:left w:val="single" w:sz="4" w:space="0" w:color="auto"/>
              <w:bottom w:val="single" w:sz="4" w:space="0" w:color="auto"/>
              <w:right w:val="single" w:sz="4" w:space="0" w:color="auto"/>
            </w:tcBorders>
            <w:noWrap/>
            <w:vAlign w:val="center"/>
          </w:tcPr>
          <w:p w14:paraId="10D998CC" w14:textId="591DBBD4" w:rsidR="008353D4" w:rsidRPr="007907A9" w:rsidRDefault="008353D4" w:rsidP="008353D4">
            <w:pPr>
              <w:spacing w:after="0" w:line="240" w:lineRule="auto"/>
              <w:jc w:val="center"/>
              <w:rPr>
                <w:rFonts w:ascii="Times New Roman" w:hAnsi="Times New Roman" w:cs="Times New Roman"/>
                <w:sz w:val="24"/>
                <w:szCs w:val="24"/>
              </w:rPr>
            </w:pPr>
            <w:r w:rsidRPr="007907A9">
              <w:rPr>
                <w:rFonts w:ascii="Times New Roman" w:eastAsia="Times New Roman" w:hAnsi="Times New Roman" w:cs="Times New Roman"/>
                <w:sz w:val="24"/>
                <w:szCs w:val="24"/>
              </w:rPr>
              <w:t>32</w:t>
            </w:r>
          </w:p>
        </w:tc>
        <w:tc>
          <w:tcPr>
            <w:tcW w:w="882" w:type="dxa"/>
            <w:tcBorders>
              <w:top w:val="single" w:sz="4" w:space="0" w:color="auto"/>
              <w:left w:val="single" w:sz="4" w:space="0" w:color="auto"/>
              <w:bottom w:val="single" w:sz="4" w:space="0" w:color="auto"/>
              <w:right w:val="single" w:sz="4" w:space="0" w:color="auto"/>
            </w:tcBorders>
            <w:noWrap/>
            <w:vAlign w:val="center"/>
          </w:tcPr>
          <w:p w14:paraId="06C79531" w14:textId="64BB902D" w:rsidR="008353D4" w:rsidRPr="007907A9" w:rsidRDefault="008353D4" w:rsidP="008353D4">
            <w:pPr>
              <w:spacing w:after="0" w:line="240" w:lineRule="auto"/>
              <w:jc w:val="center"/>
              <w:rPr>
                <w:rFonts w:ascii="Times New Roman" w:hAnsi="Times New Roman" w:cs="Times New Roman"/>
                <w:sz w:val="24"/>
                <w:szCs w:val="24"/>
              </w:rPr>
            </w:pPr>
            <w:r w:rsidRPr="007907A9">
              <w:rPr>
                <w:rFonts w:ascii="Times New Roman" w:eastAsia="Times New Roman" w:hAnsi="Times New Roman" w:cs="Times New Roman"/>
                <w:sz w:val="24"/>
                <w:szCs w:val="24"/>
              </w:rPr>
              <w:t>22</w:t>
            </w:r>
          </w:p>
        </w:tc>
        <w:tc>
          <w:tcPr>
            <w:tcW w:w="882" w:type="dxa"/>
            <w:tcBorders>
              <w:top w:val="single" w:sz="4" w:space="0" w:color="auto"/>
              <w:left w:val="single" w:sz="4" w:space="0" w:color="auto"/>
              <w:bottom w:val="single" w:sz="4" w:space="0" w:color="auto"/>
              <w:right w:val="single" w:sz="4" w:space="0" w:color="auto"/>
            </w:tcBorders>
            <w:vAlign w:val="center"/>
          </w:tcPr>
          <w:p w14:paraId="31B32C6D" w14:textId="0A96F83A" w:rsidR="008353D4" w:rsidRPr="007907A9" w:rsidRDefault="008353D4" w:rsidP="008353D4">
            <w:pPr>
              <w:spacing w:after="0" w:line="240" w:lineRule="auto"/>
              <w:jc w:val="center"/>
              <w:rPr>
                <w:rFonts w:ascii="Times New Roman" w:hAnsi="Times New Roman" w:cs="Times New Roman"/>
                <w:sz w:val="24"/>
                <w:szCs w:val="24"/>
              </w:rPr>
            </w:pPr>
            <w:r w:rsidRPr="007907A9">
              <w:rPr>
                <w:rFonts w:ascii="Times New Roman" w:eastAsia="Times New Roman" w:hAnsi="Times New Roman" w:cs="Times New Roman"/>
                <w:sz w:val="24"/>
                <w:szCs w:val="24"/>
              </w:rPr>
              <w:t>24</w:t>
            </w:r>
          </w:p>
        </w:tc>
      </w:tr>
      <w:tr w:rsidR="00E44676" w:rsidRPr="007907A9" w14:paraId="25528394" w14:textId="77777777" w:rsidTr="00E44676">
        <w:trPr>
          <w:trHeight w:val="315"/>
          <w:jc w:val="center"/>
        </w:trPr>
        <w:tc>
          <w:tcPr>
            <w:tcW w:w="2301" w:type="dxa"/>
            <w:tcBorders>
              <w:top w:val="nil"/>
              <w:left w:val="single" w:sz="4" w:space="0" w:color="auto"/>
              <w:bottom w:val="single" w:sz="4" w:space="0" w:color="auto"/>
              <w:right w:val="single" w:sz="4" w:space="0" w:color="auto"/>
            </w:tcBorders>
            <w:shd w:val="clear" w:color="auto" w:fill="DEDEDE"/>
            <w:noWrap/>
            <w:vAlign w:val="center"/>
            <w:hideMark/>
          </w:tcPr>
          <w:p w14:paraId="6BB88F66" w14:textId="77777777" w:rsidR="00E44676" w:rsidRPr="007907A9" w:rsidRDefault="00E44676" w:rsidP="00E44676">
            <w:pPr>
              <w:spacing w:after="0" w:line="240" w:lineRule="auto"/>
              <w:rPr>
                <w:rFonts w:ascii="Times New Roman" w:hAnsi="Times New Roman" w:cs="Times New Roman"/>
                <w:color w:val="000000"/>
                <w:sz w:val="24"/>
                <w:szCs w:val="24"/>
              </w:rPr>
            </w:pPr>
            <w:r w:rsidRPr="007907A9">
              <w:rPr>
                <w:rFonts w:ascii="Times New Roman" w:hAnsi="Times New Roman" w:cs="Times New Roman"/>
                <w:color w:val="000000"/>
                <w:sz w:val="24"/>
                <w:szCs w:val="24"/>
              </w:rPr>
              <w:t>Миграционный прирост</w:t>
            </w:r>
          </w:p>
        </w:tc>
        <w:tc>
          <w:tcPr>
            <w:tcW w:w="882" w:type="dxa"/>
            <w:tcBorders>
              <w:top w:val="single" w:sz="4" w:space="0" w:color="auto"/>
              <w:left w:val="nil"/>
              <w:bottom w:val="single" w:sz="4" w:space="0" w:color="auto"/>
              <w:right w:val="single" w:sz="4" w:space="0" w:color="auto"/>
            </w:tcBorders>
            <w:noWrap/>
            <w:vAlign w:val="center"/>
          </w:tcPr>
          <w:p w14:paraId="22623165" w14:textId="06AB8EE8" w:rsidR="00E44676" w:rsidRPr="007907A9" w:rsidRDefault="00E44676" w:rsidP="00E44676">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-17</w:t>
            </w:r>
          </w:p>
        </w:tc>
        <w:tc>
          <w:tcPr>
            <w:tcW w:w="882" w:type="dxa"/>
            <w:tcBorders>
              <w:top w:val="single" w:sz="4" w:space="0" w:color="auto"/>
              <w:left w:val="single" w:sz="4" w:space="0" w:color="auto"/>
              <w:bottom w:val="single" w:sz="4" w:space="0" w:color="auto"/>
              <w:right w:val="single" w:sz="4" w:space="0" w:color="auto"/>
            </w:tcBorders>
            <w:noWrap/>
            <w:vAlign w:val="center"/>
          </w:tcPr>
          <w:p w14:paraId="2C0DB48D" w14:textId="7E961D0A" w:rsidR="00E44676" w:rsidRPr="007907A9" w:rsidRDefault="00E44676" w:rsidP="00E44676">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noWrap/>
            <w:vAlign w:val="center"/>
          </w:tcPr>
          <w:p w14:paraId="24D45C4B" w14:textId="5FE502C4" w:rsidR="00E44676" w:rsidRPr="007907A9" w:rsidRDefault="00E44676" w:rsidP="00E44676">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-24</w:t>
            </w:r>
          </w:p>
        </w:tc>
        <w:tc>
          <w:tcPr>
            <w:tcW w:w="882" w:type="dxa"/>
            <w:tcBorders>
              <w:top w:val="single" w:sz="4" w:space="0" w:color="auto"/>
              <w:left w:val="single" w:sz="4" w:space="0" w:color="auto"/>
              <w:bottom w:val="single" w:sz="4" w:space="0" w:color="auto"/>
              <w:right w:val="single" w:sz="4" w:space="0" w:color="auto"/>
            </w:tcBorders>
            <w:noWrap/>
            <w:vAlign w:val="center"/>
          </w:tcPr>
          <w:p w14:paraId="01E55F46" w14:textId="6FA7F609" w:rsidR="00E44676" w:rsidRPr="007907A9" w:rsidRDefault="00E44676" w:rsidP="00E44676">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-13</w:t>
            </w:r>
          </w:p>
        </w:tc>
        <w:tc>
          <w:tcPr>
            <w:tcW w:w="882" w:type="dxa"/>
            <w:tcBorders>
              <w:top w:val="single" w:sz="4" w:space="0" w:color="auto"/>
              <w:left w:val="single" w:sz="4" w:space="0" w:color="auto"/>
              <w:bottom w:val="single" w:sz="4" w:space="0" w:color="auto"/>
              <w:right w:val="single" w:sz="4" w:space="0" w:color="auto"/>
            </w:tcBorders>
            <w:noWrap/>
            <w:vAlign w:val="center"/>
          </w:tcPr>
          <w:p w14:paraId="5784B27B" w14:textId="1996B97F" w:rsidR="00E44676" w:rsidRPr="007907A9" w:rsidRDefault="00E44676" w:rsidP="00E44676">
            <w:pPr>
              <w:spacing w:after="0" w:line="240" w:lineRule="auto"/>
              <w:jc w:val="center"/>
              <w:rPr>
                <w:rFonts w:ascii="Times New Roman" w:hAnsi="Times New Roman" w:cs="Times New Roman"/>
                <w:sz w:val="24"/>
                <w:szCs w:val="24"/>
              </w:rPr>
            </w:pPr>
            <w:r w:rsidRPr="007907A9">
              <w:rPr>
                <w:rFonts w:ascii="Times New Roman" w:eastAsia="Times New Roman" w:hAnsi="Times New Roman" w:cs="Times New Roman"/>
                <w:sz w:val="24"/>
                <w:szCs w:val="24"/>
              </w:rPr>
              <w:t>-14</w:t>
            </w:r>
          </w:p>
        </w:tc>
        <w:tc>
          <w:tcPr>
            <w:tcW w:w="882" w:type="dxa"/>
            <w:tcBorders>
              <w:top w:val="single" w:sz="4" w:space="0" w:color="auto"/>
              <w:left w:val="single" w:sz="4" w:space="0" w:color="auto"/>
              <w:bottom w:val="single" w:sz="4" w:space="0" w:color="auto"/>
              <w:right w:val="single" w:sz="4" w:space="0" w:color="auto"/>
            </w:tcBorders>
            <w:noWrap/>
            <w:vAlign w:val="center"/>
          </w:tcPr>
          <w:p w14:paraId="18BFFF6A" w14:textId="46570B49" w:rsidR="00E44676" w:rsidRPr="007907A9" w:rsidRDefault="00E44676" w:rsidP="00E44676">
            <w:pPr>
              <w:spacing w:after="0" w:line="240" w:lineRule="auto"/>
              <w:jc w:val="center"/>
              <w:rPr>
                <w:rFonts w:ascii="Times New Roman" w:hAnsi="Times New Roman" w:cs="Times New Roman"/>
                <w:sz w:val="24"/>
                <w:szCs w:val="24"/>
              </w:rPr>
            </w:pPr>
            <w:r w:rsidRPr="007907A9">
              <w:rPr>
                <w:rFonts w:ascii="Times New Roman" w:eastAsia="Times New Roman" w:hAnsi="Times New Roman" w:cs="Times New Roman"/>
                <w:sz w:val="24"/>
                <w:szCs w:val="24"/>
              </w:rPr>
              <w:t>-42</w:t>
            </w:r>
          </w:p>
        </w:tc>
        <w:tc>
          <w:tcPr>
            <w:tcW w:w="882" w:type="dxa"/>
            <w:tcBorders>
              <w:top w:val="single" w:sz="4" w:space="0" w:color="auto"/>
              <w:left w:val="single" w:sz="4" w:space="0" w:color="auto"/>
              <w:bottom w:val="single" w:sz="4" w:space="0" w:color="auto"/>
              <w:right w:val="single" w:sz="4" w:space="0" w:color="auto"/>
            </w:tcBorders>
            <w:vAlign w:val="center"/>
          </w:tcPr>
          <w:p w14:paraId="18B6511D" w14:textId="1458DAAC" w:rsidR="00E44676" w:rsidRPr="007907A9" w:rsidRDefault="00E44676" w:rsidP="00E44676">
            <w:pPr>
              <w:spacing w:after="0" w:line="240" w:lineRule="auto"/>
              <w:jc w:val="center"/>
              <w:rPr>
                <w:rFonts w:ascii="Times New Roman" w:hAnsi="Times New Roman" w:cs="Times New Roman"/>
                <w:sz w:val="24"/>
                <w:szCs w:val="24"/>
              </w:rPr>
            </w:pPr>
            <w:r w:rsidRPr="007907A9">
              <w:rPr>
                <w:rFonts w:ascii="Times New Roman" w:eastAsia="Times New Roman" w:hAnsi="Times New Roman" w:cs="Times New Roman"/>
                <w:sz w:val="24"/>
                <w:szCs w:val="24"/>
              </w:rPr>
              <w:t>-10</w:t>
            </w:r>
          </w:p>
        </w:tc>
      </w:tr>
      <w:tr w:rsidR="00912F91" w:rsidRPr="007907A9" w14:paraId="3FADD22D" w14:textId="77777777" w:rsidTr="00E44676">
        <w:trPr>
          <w:trHeight w:val="315"/>
          <w:jc w:val="center"/>
        </w:trPr>
        <w:tc>
          <w:tcPr>
            <w:tcW w:w="2301" w:type="dxa"/>
            <w:tcBorders>
              <w:top w:val="nil"/>
              <w:left w:val="single" w:sz="4" w:space="0" w:color="auto"/>
              <w:bottom w:val="single" w:sz="4" w:space="0" w:color="auto"/>
              <w:right w:val="single" w:sz="4" w:space="0" w:color="auto"/>
            </w:tcBorders>
            <w:noWrap/>
            <w:vAlign w:val="center"/>
            <w:hideMark/>
          </w:tcPr>
          <w:p w14:paraId="698E8786" w14:textId="77777777" w:rsidR="00912F91" w:rsidRPr="007907A9" w:rsidRDefault="00912F91">
            <w:pPr>
              <w:spacing w:after="0" w:line="240" w:lineRule="auto"/>
              <w:rPr>
                <w:rFonts w:ascii="Times New Roman" w:hAnsi="Times New Roman" w:cs="Times New Roman"/>
                <w:i/>
                <w:iCs/>
                <w:color w:val="000000"/>
                <w:sz w:val="24"/>
                <w:szCs w:val="24"/>
              </w:rPr>
            </w:pPr>
            <w:r w:rsidRPr="007907A9">
              <w:rPr>
                <w:rFonts w:ascii="Times New Roman" w:hAnsi="Times New Roman" w:cs="Times New Roman"/>
                <w:i/>
                <w:iCs/>
                <w:color w:val="000000"/>
                <w:sz w:val="24"/>
                <w:szCs w:val="24"/>
              </w:rPr>
              <w:t>из них:</w:t>
            </w:r>
          </w:p>
        </w:tc>
        <w:tc>
          <w:tcPr>
            <w:tcW w:w="882" w:type="dxa"/>
            <w:tcBorders>
              <w:top w:val="single" w:sz="4" w:space="0" w:color="auto"/>
              <w:left w:val="nil"/>
              <w:bottom w:val="single" w:sz="4" w:space="0" w:color="auto"/>
              <w:right w:val="single" w:sz="4" w:space="0" w:color="auto"/>
            </w:tcBorders>
            <w:noWrap/>
            <w:vAlign w:val="center"/>
          </w:tcPr>
          <w:p w14:paraId="1BF219D1" w14:textId="77777777" w:rsidR="00912F91" w:rsidRPr="007907A9" w:rsidRDefault="00912F91">
            <w:pPr>
              <w:spacing w:after="0" w:line="240" w:lineRule="auto"/>
              <w:jc w:val="center"/>
              <w:rPr>
                <w:rFonts w:ascii="Times New Roman" w:hAnsi="Times New Roman" w:cs="Times New Roman"/>
                <w:color w:val="000000"/>
                <w:sz w:val="24"/>
                <w:szCs w:val="24"/>
              </w:rPr>
            </w:pPr>
          </w:p>
        </w:tc>
        <w:tc>
          <w:tcPr>
            <w:tcW w:w="882" w:type="dxa"/>
            <w:tcBorders>
              <w:top w:val="single" w:sz="4" w:space="0" w:color="auto"/>
              <w:left w:val="nil"/>
              <w:bottom w:val="single" w:sz="4" w:space="0" w:color="auto"/>
              <w:right w:val="single" w:sz="4" w:space="0" w:color="auto"/>
            </w:tcBorders>
            <w:noWrap/>
            <w:vAlign w:val="center"/>
          </w:tcPr>
          <w:p w14:paraId="31D51D40" w14:textId="77777777" w:rsidR="00912F91" w:rsidRPr="007907A9" w:rsidRDefault="00912F91">
            <w:pPr>
              <w:spacing w:after="0" w:line="240" w:lineRule="auto"/>
              <w:jc w:val="center"/>
              <w:rPr>
                <w:rFonts w:ascii="Times New Roman" w:hAnsi="Times New Roman" w:cs="Times New Roman"/>
                <w:color w:val="000000"/>
                <w:sz w:val="24"/>
                <w:szCs w:val="24"/>
              </w:rPr>
            </w:pPr>
          </w:p>
        </w:tc>
        <w:tc>
          <w:tcPr>
            <w:tcW w:w="882" w:type="dxa"/>
            <w:tcBorders>
              <w:top w:val="single" w:sz="4" w:space="0" w:color="auto"/>
              <w:left w:val="nil"/>
              <w:bottom w:val="single" w:sz="4" w:space="0" w:color="auto"/>
              <w:right w:val="single" w:sz="4" w:space="0" w:color="auto"/>
            </w:tcBorders>
            <w:noWrap/>
            <w:vAlign w:val="center"/>
          </w:tcPr>
          <w:p w14:paraId="57CFEE2D" w14:textId="77777777" w:rsidR="00912F91" w:rsidRPr="007907A9" w:rsidRDefault="00912F91">
            <w:pPr>
              <w:spacing w:after="0" w:line="240" w:lineRule="auto"/>
              <w:jc w:val="center"/>
              <w:rPr>
                <w:rFonts w:ascii="Times New Roman" w:hAnsi="Times New Roman" w:cs="Times New Roman"/>
                <w:color w:val="000000"/>
                <w:sz w:val="24"/>
                <w:szCs w:val="24"/>
              </w:rPr>
            </w:pPr>
          </w:p>
        </w:tc>
        <w:tc>
          <w:tcPr>
            <w:tcW w:w="882" w:type="dxa"/>
            <w:tcBorders>
              <w:top w:val="single" w:sz="4" w:space="0" w:color="auto"/>
              <w:left w:val="nil"/>
              <w:bottom w:val="single" w:sz="4" w:space="0" w:color="auto"/>
              <w:right w:val="single" w:sz="4" w:space="0" w:color="auto"/>
            </w:tcBorders>
            <w:noWrap/>
            <w:vAlign w:val="center"/>
          </w:tcPr>
          <w:p w14:paraId="5EF10A97" w14:textId="77777777" w:rsidR="00912F91" w:rsidRPr="007907A9" w:rsidRDefault="00912F91">
            <w:pPr>
              <w:spacing w:after="0" w:line="240" w:lineRule="auto"/>
              <w:jc w:val="center"/>
              <w:rPr>
                <w:rFonts w:ascii="Times New Roman" w:hAnsi="Times New Roman" w:cs="Times New Roman"/>
                <w:color w:val="000000"/>
                <w:sz w:val="24"/>
                <w:szCs w:val="24"/>
              </w:rPr>
            </w:pPr>
          </w:p>
        </w:tc>
        <w:tc>
          <w:tcPr>
            <w:tcW w:w="882" w:type="dxa"/>
            <w:tcBorders>
              <w:top w:val="single" w:sz="4" w:space="0" w:color="auto"/>
              <w:left w:val="nil"/>
              <w:bottom w:val="single" w:sz="4" w:space="0" w:color="auto"/>
              <w:right w:val="single" w:sz="4" w:space="0" w:color="auto"/>
            </w:tcBorders>
            <w:noWrap/>
            <w:vAlign w:val="center"/>
          </w:tcPr>
          <w:p w14:paraId="60301F51" w14:textId="77777777" w:rsidR="00912F91" w:rsidRPr="007907A9" w:rsidRDefault="00912F91">
            <w:pPr>
              <w:spacing w:after="0" w:line="240" w:lineRule="auto"/>
              <w:jc w:val="center"/>
              <w:rPr>
                <w:rFonts w:ascii="Times New Roman" w:hAnsi="Times New Roman" w:cs="Times New Roman"/>
                <w:color w:val="000000"/>
                <w:sz w:val="24"/>
                <w:szCs w:val="24"/>
              </w:rPr>
            </w:pPr>
          </w:p>
        </w:tc>
        <w:tc>
          <w:tcPr>
            <w:tcW w:w="882" w:type="dxa"/>
            <w:tcBorders>
              <w:top w:val="single" w:sz="4" w:space="0" w:color="auto"/>
              <w:left w:val="nil"/>
              <w:bottom w:val="single" w:sz="4" w:space="0" w:color="auto"/>
              <w:right w:val="single" w:sz="4" w:space="0" w:color="auto"/>
            </w:tcBorders>
            <w:vAlign w:val="center"/>
          </w:tcPr>
          <w:p w14:paraId="312E45D0" w14:textId="77777777" w:rsidR="00912F91" w:rsidRPr="007907A9" w:rsidRDefault="00912F91">
            <w:pPr>
              <w:spacing w:after="0" w:line="240" w:lineRule="auto"/>
              <w:jc w:val="center"/>
              <w:rPr>
                <w:rFonts w:ascii="Times New Roman" w:hAnsi="Times New Roman" w:cs="Times New Roman"/>
                <w:color w:val="000000"/>
                <w:sz w:val="24"/>
                <w:szCs w:val="24"/>
              </w:rPr>
            </w:pPr>
          </w:p>
        </w:tc>
        <w:tc>
          <w:tcPr>
            <w:tcW w:w="882" w:type="dxa"/>
            <w:tcBorders>
              <w:top w:val="single" w:sz="4" w:space="0" w:color="auto"/>
              <w:left w:val="nil"/>
              <w:bottom w:val="single" w:sz="4" w:space="0" w:color="auto"/>
              <w:right w:val="single" w:sz="4" w:space="0" w:color="auto"/>
            </w:tcBorders>
            <w:vAlign w:val="center"/>
          </w:tcPr>
          <w:p w14:paraId="5738F8CE" w14:textId="77777777" w:rsidR="00912F91" w:rsidRPr="007907A9" w:rsidRDefault="00912F91">
            <w:pPr>
              <w:spacing w:after="0" w:line="240" w:lineRule="auto"/>
              <w:jc w:val="center"/>
              <w:rPr>
                <w:rFonts w:ascii="Times New Roman" w:hAnsi="Times New Roman" w:cs="Times New Roman"/>
                <w:color w:val="000000"/>
                <w:sz w:val="24"/>
                <w:szCs w:val="24"/>
              </w:rPr>
            </w:pPr>
          </w:p>
        </w:tc>
      </w:tr>
      <w:tr w:rsidR="00921BFB" w:rsidRPr="007907A9" w14:paraId="453EF628" w14:textId="77777777" w:rsidTr="00E44676">
        <w:trPr>
          <w:trHeight w:val="315"/>
          <w:jc w:val="center"/>
        </w:trPr>
        <w:tc>
          <w:tcPr>
            <w:tcW w:w="2301" w:type="dxa"/>
            <w:tcBorders>
              <w:top w:val="nil"/>
              <w:left w:val="single" w:sz="4" w:space="0" w:color="auto"/>
              <w:bottom w:val="single" w:sz="4" w:space="0" w:color="auto"/>
              <w:right w:val="single" w:sz="4" w:space="0" w:color="auto"/>
            </w:tcBorders>
            <w:noWrap/>
            <w:vAlign w:val="center"/>
            <w:hideMark/>
          </w:tcPr>
          <w:p w14:paraId="0A64CBF0" w14:textId="77777777" w:rsidR="00921BFB" w:rsidRPr="007907A9" w:rsidRDefault="00921BFB" w:rsidP="00921BFB">
            <w:pPr>
              <w:spacing w:after="0" w:line="240" w:lineRule="auto"/>
              <w:rPr>
                <w:rFonts w:ascii="Times New Roman" w:hAnsi="Times New Roman" w:cs="Times New Roman"/>
                <w:color w:val="000000"/>
                <w:sz w:val="24"/>
                <w:szCs w:val="24"/>
              </w:rPr>
            </w:pPr>
            <w:r w:rsidRPr="007907A9">
              <w:rPr>
                <w:rFonts w:ascii="Times New Roman" w:hAnsi="Times New Roman" w:cs="Times New Roman"/>
                <w:color w:val="000000"/>
                <w:sz w:val="24"/>
                <w:szCs w:val="24"/>
              </w:rPr>
              <w:t>в пределах России</w:t>
            </w:r>
          </w:p>
        </w:tc>
        <w:tc>
          <w:tcPr>
            <w:tcW w:w="882" w:type="dxa"/>
            <w:tcBorders>
              <w:top w:val="single" w:sz="4" w:space="0" w:color="auto"/>
              <w:left w:val="nil"/>
              <w:bottom w:val="single" w:sz="4" w:space="0" w:color="auto"/>
              <w:right w:val="single" w:sz="4" w:space="0" w:color="auto"/>
            </w:tcBorders>
            <w:noWrap/>
            <w:vAlign w:val="center"/>
          </w:tcPr>
          <w:p w14:paraId="57F06385" w14:textId="651CE5FB" w:rsidR="00921BFB" w:rsidRPr="007907A9" w:rsidRDefault="007907A9" w:rsidP="00921BFB">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-19</w:t>
            </w:r>
          </w:p>
        </w:tc>
        <w:tc>
          <w:tcPr>
            <w:tcW w:w="882" w:type="dxa"/>
            <w:tcBorders>
              <w:top w:val="single" w:sz="4" w:space="0" w:color="auto"/>
              <w:left w:val="single" w:sz="4" w:space="0" w:color="auto"/>
              <w:bottom w:val="single" w:sz="4" w:space="0" w:color="auto"/>
              <w:right w:val="single" w:sz="4" w:space="0" w:color="auto"/>
            </w:tcBorders>
            <w:noWrap/>
            <w:vAlign w:val="center"/>
          </w:tcPr>
          <w:p w14:paraId="3C26BB09" w14:textId="42C70CE3" w:rsidR="00921BFB" w:rsidRPr="007907A9" w:rsidRDefault="00921BFB" w:rsidP="00921BFB">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noWrap/>
            <w:vAlign w:val="center"/>
          </w:tcPr>
          <w:p w14:paraId="34E21A51" w14:textId="69463CA0" w:rsidR="00921BFB" w:rsidRPr="007907A9" w:rsidRDefault="00921BFB" w:rsidP="00921BFB">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-24</w:t>
            </w:r>
          </w:p>
        </w:tc>
        <w:tc>
          <w:tcPr>
            <w:tcW w:w="882" w:type="dxa"/>
            <w:tcBorders>
              <w:top w:val="single" w:sz="4" w:space="0" w:color="auto"/>
              <w:left w:val="single" w:sz="4" w:space="0" w:color="auto"/>
              <w:bottom w:val="single" w:sz="4" w:space="0" w:color="auto"/>
              <w:right w:val="single" w:sz="4" w:space="0" w:color="auto"/>
            </w:tcBorders>
            <w:noWrap/>
            <w:vAlign w:val="center"/>
          </w:tcPr>
          <w:p w14:paraId="61186B4B" w14:textId="19975151" w:rsidR="00921BFB" w:rsidRPr="007907A9" w:rsidRDefault="00921BFB" w:rsidP="00921BFB">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-13</w:t>
            </w:r>
          </w:p>
        </w:tc>
        <w:tc>
          <w:tcPr>
            <w:tcW w:w="882" w:type="dxa"/>
            <w:tcBorders>
              <w:top w:val="single" w:sz="4" w:space="0" w:color="auto"/>
              <w:left w:val="single" w:sz="4" w:space="0" w:color="auto"/>
              <w:bottom w:val="single" w:sz="4" w:space="0" w:color="auto"/>
              <w:right w:val="single" w:sz="4" w:space="0" w:color="auto"/>
            </w:tcBorders>
            <w:noWrap/>
            <w:vAlign w:val="center"/>
          </w:tcPr>
          <w:p w14:paraId="00D8FC3C" w14:textId="317F0CB3" w:rsidR="00921BFB" w:rsidRPr="007907A9" w:rsidRDefault="00921BFB" w:rsidP="00921BFB">
            <w:pPr>
              <w:spacing w:after="0" w:line="240" w:lineRule="auto"/>
              <w:jc w:val="center"/>
              <w:rPr>
                <w:rFonts w:ascii="Times New Roman" w:hAnsi="Times New Roman" w:cs="Times New Roman"/>
                <w:sz w:val="24"/>
                <w:szCs w:val="24"/>
              </w:rPr>
            </w:pPr>
            <w:r w:rsidRPr="007907A9">
              <w:rPr>
                <w:rFonts w:ascii="Times New Roman" w:eastAsia="Times New Roman" w:hAnsi="Times New Roman" w:cs="Times New Roman"/>
                <w:sz w:val="24"/>
                <w:szCs w:val="24"/>
              </w:rPr>
              <w:t>-15</w:t>
            </w:r>
          </w:p>
        </w:tc>
        <w:tc>
          <w:tcPr>
            <w:tcW w:w="882" w:type="dxa"/>
            <w:tcBorders>
              <w:top w:val="single" w:sz="4" w:space="0" w:color="auto"/>
              <w:left w:val="single" w:sz="4" w:space="0" w:color="auto"/>
              <w:bottom w:val="single" w:sz="4" w:space="0" w:color="auto"/>
              <w:right w:val="single" w:sz="4" w:space="0" w:color="auto"/>
            </w:tcBorders>
            <w:noWrap/>
            <w:vAlign w:val="center"/>
          </w:tcPr>
          <w:p w14:paraId="1F513110" w14:textId="72170485" w:rsidR="00921BFB" w:rsidRPr="007907A9" w:rsidRDefault="00921BFB" w:rsidP="00921BFB">
            <w:pPr>
              <w:spacing w:after="0" w:line="240" w:lineRule="auto"/>
              <w:jc w:val="center"/>
              <w:rPr>
                <w:rFonts w:ascii="Times New Roman" w:hAnsi="Times New Roman" w:cs="Times New Roman"/>
                <w:sz w:val="24"/>
                <w:szCs w:val="24"/>
              </w:rPr>
            </w:pPr>
            <w:r w:rsidRPr="007907A9">
              <w:rPr>
                <w:rFonts w:ascii="Times New Roman" w:eastAsia="Times New Roman" w:hAnsi="Times New Roman" w:cs="Times New Roman"/>
                <w:sz w:val="24"/>
                <w:szCs w:val="24"/>
              </w:rPr>
              <w:t>-42</w:t>
            </w:r>
          </w:p>
        </w:tc>
        <w:tc>
          <w:tcPr>
            <w:tcW w:w="882" w:type="dxa"/>
            <w:tcBorders>
              <w:top w:val="single" w:sz="4" w:space="0" w:color="auto"/>
              <w:left w:val="single" w:sz="4" w:space="0" w:color="auto"/>
              <w:bottom w:val="single" w:sz="4" w:space="0" w:color="auto"/>
              <w:right w:val="single" w:sz="4" w:space="0" w:color="auto"/>
            </w:tcBorders>
            <w:vAlign w:val="center"/>
          </w:tcPr>
          <w:p w14:paraId="08D3ED30" w14:textId="781545D1" w:rsidR="00921BFB" w:rsidRPr="007907A9" w:rsidRDefault="00921BFB" w:rsidP="00921BFB">
            <w:pPr>
              <w:spacing w:after="0" w:line="240" w:lineRule="auto"/>
              <w:jc w:val="center"/>
              <w:rPr>
                <w:rFonts w:ascii="Times New Roman" w:hAnsi="Times New Roman" w:cs="Times New Roman"/>
                <w:sz w:val="24"/>
                <w:szCs w:val="24"/>
              </w:rPr>
            </w:pPr>
            <w:r w:rsidRPr="007907A9">
              <w:rPr>
                <w:rFonts w:ascii="Times New Roman" w:eastAsia="Times New Roman" w:hAnsi="Times New Roman" w:cs="Times New Roman"/>
                <w:sz w:val="24"/>
                <w:szCs w:val="24"/>
              </w:rPr>
              <w:t>-11</w:t>
            </w:r>
          </w:p>
        </w:tc>
      </w:tr>
      <w:tr w:rsidR="00921BFB" w:rsidRPr="007907A9" w14:paraId="7D5BEB30" w14:textId="77777777" w:rsidTr="00E44676">
        <w:trPr>
          <w:trHeight w:val="315"/>
          <w:jc w:val="center"/>
        </w:trPr>
        <w:tc>
          <w:tcPr>
            <w:tcW w:w="2301" w:type="dxa"/>
            <w:tcBorders>
              <w:top w:val="nil"/>
              <w:left w:val="single" w:sz="4" w:space="0" w:color="auto"/>
              <w:bottom w:val="single" w:sz="4" w:space="0" w:color="auto"/>
              <w:right w:val="single" w:sz="4" w:space="0" w:color="auto"/>
            </w:tcBorders>
            <w:noWrap/>
            <w:vAlign w:val="center"/>
            <w:hideMark/>
          </w:tcPr>
          <w:p w14:paraId="1B764911" w14:textId="77777777" w:rsidR="00921BFB" w:rsidRPr="007907A9" w:rsidRDefault="00921BFB" w:rsidP="007907A9">
            <w:pPr>
              <w:spacing w:after="0" w:line="240" w:lineRule="auto"/>
              <w:ind w:right="-66"/>
              <w:rPr>
                <w:rFonts w:ascii="Times New Roman" w:hAnsi="Times New Roman" w:cs="Times New Roman"/>
                <w:color w:val="000000"/>
                <w:sz w:val="24"/>
                <w:szCs w:val="24"/>
              </w:rPr>
            </w:pPr>
            <w:proofErr w:type="spellStart"/>
            <w:r w:rsidRPr="007907A9">
              <w:rPr>
                <w:rFonts w:ascii="Times New Roman" w:hAnsi="Times New Roman" w:cs="Times New Roman"/>
                <w:color w:val="000000"/>
                <w:sz w:val="24"/>
                <w:szCs w:val="24"/>
              </w:rPr>
              <w:t>внутрирегиональная</w:t>
            </w:r>
            <w:proofErr w:type="spellEnd"/>
          </w:p>
        </w:tc>
        <w:tc>
          <w:tcPr>
            <w:tcW w:w="882" w:type="dxa"/>
            <w:tcBorders>
              <w:top w:val="single" w:sz="4" w:space="0" w:color="auto"/>
              <w:left w:val="nil"/>
              <w:bottom w:val="single" w:sz="4" w:space="0" w:color="auto"/>
              <w:right w:val="single" w:sz="4" w:space="0" w:color="auto"/>
            </w:tcBorders>
            <w:noWrap/>
            <w:vAlign w:val="center"/>
          </w:tcPr>
          <w:p w14:paraId="23DDDBF5" w14:textId="1148D7C4" w:rsidR="00921BFB" w:rsidRPr="007907A9" w:rsidRDefault="007907A9" w:rsidP="00921BFB">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-7</w:t>
            </w:r>
          </w:p>
        </w:tc>
        <w:tc>
          <w:tcPr>
            <w:tcW w:w="882" w:type="dxa"/>
            <w:tcBorders>
              <w:top w:val="single" w:sz="4" w:space="0" w:color="auto"/>
              <w:left w:val="single" w:sz="4" w:space="0" w:color="auto"/>
              <w:bottom w:val="single" w:sz="4" w:space="0" w:color="auto"/>
              <w:right w:val="single" w:sz="4" w:space="0" w:color="auto"/>
            </w:tcBorders>
            <w:noWrap/>
            <w:vAlign w:val="center"/>
          </w:tcPr>
          <w:p w14:paraId="114C041F" w14:textId="6496F86B" w:rsidR="00921BFB" w:rsidRPr="007907A9" w:rsidRDefault="00921BFB" w:rsidP="00921BFB">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-7</w:t>
            </w:r>
          </w:p>
        </w:tc>
        <w:tc>
          <w:tcPr>
            <w:tcW w:w="882" w:type="dxa"/>
            <w:tcBorders>
              <w:top w:val="single" w:sz="4" w:space="0" w:color="auto"/>
              <w:left w:val="single" w:sz="4" w:space="0" w:color="auto"/>
              <w:bottom w:val="single" w:sz="4" w:space="0" w:color="auto"/>
              <w:right w:val="single" w:sz="4" w:space="0" w:color="auto"/>
            </w:tcBorders>
            <w:noWrap/>
            <w:vAlign w:val="center"/>
          </w:tcPr>
          <w:p w14:paraId="2C46E2FE" w14:textId="53510605" w:rsidR="00921BFB" w:rsidRPr="007907A9" w:rsidRDefault="00921BFB" w:rsidP="00921BFB">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-12</w:t>
            </w:r>
          </w:p>
        </w:tc>
        <w:tc>
          <w:tcPr>
            <w:tcW w:w="882" w:type="dxa"/>
            <w:tcBorders>
              <w:top w:val="single" w:sz="4" w:space="0" w:color="auto"/>
              <w:left w:val="single" w:sz="4" w:space="0" w:color="auto"/>
              <w:bottom w:val="single" w:sz="4" w:space="0" w:color="auto"/>
              <w:right w:val="single" w:sz="4" w:space="0" w:color="auto"/>
            </w:tcBorders>
            <w:noWrap/>
            <w:vAlign w:val="center"/>
          </w:tcPr>
          <w:p w14:paraId="367EF9EC" w14:textId="6660C375" w:rsidR="00921BFB" w:rsidRPr="007907A9" w:rsidRDefault="00921BFB" w:rsidP="00921BFB">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noWrap/>
            <w:vAlign w:val="center"/>
          </w:tcPr>
          <w:p w14:paraId="4046AFCC" w14:textId="63246B85" w:rsidR="00921BFB" w:rsidRPr="007907A9" w:rsidRDefault="00921BFB" w:rsidP="00921BFB">
            <w:pPr>
              <w:spacing w:after="0" w:line="240" w:lineRule="auto"/>
              <w:jc w:val="center"/>
              <w:rPr>
                <w:rFonts w:ascii="Times New Roman" w:hAnsi="Times New Roman" w:cs="Times New Roman"/>
                <w:sz w:val="24"/>
                <w:szCs w:val="24"/>
              </w:rPr>
            </w:pPr>
            <w:r w:rsidRPr="007907A9">
              <w:rPr>
                <w:rFonts w:ascii="Times New Roman" w:eastAsia="Times New Roman" w:hAnsi="Times New Roman" w:cs="Times New Roman"/>
                <w:sz w:val="24"/>
                <w:szCs w:val="24"/>
              </w:rPr>
              <w:t>-9</w:t>
            </w:r>
          </w:p>
        </w:tc>
        <w:tc>
          <w:tcPr>
            <w:tcW w:w="882" w:type="dxa"/>
            <w:tcBorders>
              <w:top w:val="single" w:sz="4" w:space="0" w:color="auto"/>
              <w:left w:val="single" w:sz="4" w:space="0" w:color="auto"/>
              <w:bottom w:val="single" w:sz="4" w:space="0" w:color="auto"/>
              <w:right w:val="single" w:sz="4" w:space="0" w:color="auto"/>
            </w:tcBorders>
            <w:noWrap/>
            <w:vAlign w:val="center"/>
          </w:tcPr>
          <w:p w14:paraId="72D2EF83" w14:textId="073DAC41" w:rsidR="00921BFB" w:rsidRPr="007907A9" w:rsidRDefault="00921BFB" w:rsidP="00921BFB">
            <w:pPr>
              <w:spacing w:after="0" w:line="240" w:lineRule="auto"/>
              <w:jc w:val="center"/>
              <w:rPr>
                <w:rFonts w:ascii="Times New Roman" w:hAnsi="Times New Roman" w:cs="Times New Roman"/>
                <w:sz w:val="24"/>
                <w:szCs w:val="24"/>
              </w:rPr>
            </w:pPr>
            <w:r w:rsidRPr="007907A9">
              <w:rPr>
                <w:rFonts w:ascii="Times New Roman" w:eastAsia="Times New Roman" w:hAnsi="Times New Roman" w:cs="Times New Roman"/>
                <w:sz w:val="24"/>
                <w:szCs w:val="24"/>
              </w:rPr>
              <w:t>-31</w:t>
            </w:r>
          </w:p>
        </w:tc>
        <w:tc>
          <w:tcPr>
            <w:tcW w:w="882" w:type="dxa"/>
            <w:tcBorders>
              <w:top w:val="single" w:sz="4" w:space="0" w:color="auto"/>
              <w:left w:val="single" w:sz="4" w:space="0" w:color="auto"/>
              <w:bottom w:val="single" w:sz="4" w:space="0" w:color="auto"/>
              <w:right w:val="single" w:sz="4" w:space="0" w:color="auto"/>
            </w:tcBorders>
            <w:vAlign w:val="center"/>
          </w:tcPr>
          <w:p w14:paraId="213B5C98" w14:textId="6405F268" w:rsidR="00921BFB" w:rsidRPr="007907A9" w:rsidRDefault="00921BFB" w:rsidP="00921BFB">
            <w:pPr>
              <w:spacing w:after="0" w:line="240" w:lineRule="auto"/>
              <w:jc w:val="center"/>
              <w:rPr>
                <w:rFonts w:ascii="Times New Roman" w:hAnsi="Times New Roman" w:cs="Times New Roman"/>
                <w:sz w:val="24"/>
                <w:szCs w:val="24"/>
              </w:rPr>
            </w:pPr>
            <w:r w:rsidRPr="007907A9">
              <w:rPr>
                <w:rFonts w:ascii="Times New Roman" w:eastAsia="Times New Roman" w:hAnsi="Times New Roman" w:cs="Times New Roman"/>
                <w:sz w:val="24"/>
                <w:szCs w:val="24"/>
              </w:rPr>
              <w:t>-8</w:t>
            </w:r>
          </w:p>
        </w:tc>
      </w:tr>
      <w:tr w:rsidR="00921BFB" w:rsidRPr="007907A9" w14:paraId="03C0EFF8" w14:textId="77777777" w:rsidTr="00E44676">
        <w:trPr>
          <w:trHeight w:val="315"/>
          <w:jc w:val="center"/>
        </w:trPr>
        <w:tc>
          <w:tcPr>
            <w:tcW w:w="2301" w:type="dxa"/>
            <w:tcBorders>
              <w:top w:val="single" w:sz="4" w:space="0" w:color="auto"/>
              <w:left w:val="single" w:sz="4" w:space="0" w:color="auto"/>
              <w:bottom w:val="single" w:sz="4" w:space="0" w:color="auto"/>
              <w:right w:val="single" w:sz="4" w:space="0" w:color="auto"/>
            </w:tcBorders>
            <w:noWrap/>
            <w:vAlign w:val="center"/>
            <w:hideMark/>
          </w:tcPr>
          <w:p w14:paraId="4A5A8493" w14:textId="77777777" w:rsidR="00921BFB" w:rsidRPr="007907A9" w:rsidRDefault="00921BFB" w:rsidP="00921BFB">
            <w:pPr>
              <w:spacing w:after="0" w:line="240" w:lineRule="auto"/>
              <w:rPr>
                <w:rFonts w:ascii="Times New Roman" w:hAnsi="Times New Roman" w:cs="Times New Roman"/>
                <w:color w:val="000000"/>
                <w:sz w:val="24"/>
                <w:szCs w:val="24"/>
              </w:rPr>
            </w:pPr>
            <w:r w:rsidRPr="007907A9">
              <w:rPr>
                <w:rFonts w:ascii="Times New Roman" w:hAnsi="Times New Roman" w:cs="Times New Roman"/>
                <w:color w:val="000000"/>
                <w:sz w:val="24"/>
                <w:szCs w:val="24"/>
              </w:rPr>
              <w:t>межрегиональная</w:t>
            </w:r>
          </w:p>
        </w:tc>
        <w:tc>
          <w:tcPr>
            <w:tcW w:w="882" w:type="dxa"/>
            <w:tcBorders>
              <w:top w:val="single" w:sz="4" w:space="0" w:color="auto"/>
              <w:left w:val="nil"/>
              <w:bottom w:val="single" w:sz="4" w:space="0" w:color="auto"/>
              <w:right w:val="single" w:sz="4" w:space="0" w:color="auto"/>
            </w:tcBorders>
            <w:noWrap/>
            <w:vAlign w:val="center"/>
          </w:tcPr>
          <w:p w14:paraId="0D9CEA3A" w14:textId="16DBB1FD" w:rsidR="00921BFB" w:rsidRPr="007907A9" w:rsidRDefault="007907A9" w:rsidP="00921BFB">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-12</w:t>
            </w:r>
          </w:p>
        </w:tc>
        <w:tc>
          <w:tcPr>
            <w:tcW w:w="882" w:type="dxa"/>
            <w:tcBorders>
              <w:top w:val="single" w:sz="4" w:space="0" w:color="auto"/>
              <w:left w:val="single" w:sz="4" w:space="0" w:color="auto"/>
              <w:bottom w:val="single" w:sz="4" w:space="0" w:color="auto"/>
              <w:right w:val="single" w:sz="4" w:space="0" w:color="auto"/>
            </w:tcBorders>
            <w:noWrap/>
            <w:vAlign w:val="center"/>
          </w:tcPr>
          <w:p w14:paraId="57D258FC" w14:textId="293750F2" w:rsidR="00921BFB" w:rsidRPr="007907A9" w:rsidRDefault="00921BFB" w:rsidP="00921BFB">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7</w:t>
            </w:r>
          </w:p>
        </w:tc>
        <w:tc>
          <w:tcPr>
            <w:tcW w:w="882" w:type="dxa"/>
            <w:tcBorders>
              <w:top w:val="single" w:sz="4" w:space="0" w:color="auto"/>
              <w:left w:val="single" w:sz="4" w:space="0" w:color="auto"/>
              <w:bottom w:val="single" w:sz="4" w:space="0" w:color="auto"/>
              <w:right w:val="single" w:sz="4" w:space="0" w:color="auto"/>
            </w:tcBorders>
            <w:noWrap/>
            <w:vAlign w:val="center"/>
          </w:tcPr>
          <w:p w14:paraId="3BAC91F1" w14:textId="3B7CCA31" w:rsidR="00921BFB" w:rsidRPr="007907A9" w:rsidRDefault="00921BFB" w:rsidP="00921BFB">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-12</w:t>
            </w:r>
          </w:p>
        </w:tc>
        <w:tc>
          <w:tcPr>
            <w:tcW w:w="882" w:type="dxa"/>
            <w:tcBorders>
              <w:top w:val="single" w:sz="4" w:space="0" w:color="auto"/>
              <w:left w:val="single" w:sz="4" w:space="0" w:color="auto"/>
              <w:bottom w:val="single" w:sz="4" w:space="0" w:color="auto"/>
              <w:right w:val="single" w:sz="4" w:space="0" w:color="auto"/>
            </w:tcBorders>
            <w:noWrap/>
            <w:vAlign w:val="center"/>
          </w:tcPr>
          <w:p w14:paraId="66678E95" w14:textId="6E0F927E" w:rsidR="00921BFB" w:rsidRPr="007907A9" w:rsidRDefault="00921BFB" w:rsidP="00921BFB">
            <w:pPr>
              <w:spacing w:after="0" w:line="240" w:lineRule="auto"/>
              <w:jc w:val="center"/>
              <w:rPr>
                <w:rFonts w:ascii="Times New Roman" w:hAnsi="Times New Roman" w:cs="Times New Roman"/>
                <w:sz w:val="24"/>
                <w:szCs w:val="24"/>
              </w:rPr>
            </w:pPr>
            <w:r w:rsidRPr="007907A9">
              <w:rPr>
                <w:rFonts w:ascii="Times New Roman" w:hAnsi="Times New Roman" w:cs="Times New Roman"/>
                <w:sz w:val="24"/>
                <w:szCs w:val="24"/>
              </w:rPr>
              <w:t>-13</w:t>
            </w:r>
          </w:p>
        </w:tc>
        <w:tc>
          <w:tcPr>
            <w:tcW w:w="882" w:type="dxa"/>
            <w:tcBorders>
              <w:top w:val="single" w:sz="4" w:space="0" w:color="auto"/>
              <w:left w:val="single" w:sz="4" w:space="0" w:color="auto"/>
              <w:bottom w:val="single" w:sz="4" w:space="0" w:color="auto"/>
              <w:right w:val="single" w:sz="4" w:space="0" w:color="auto"/>
            </w:tcBorders>
            <w:noWrap/>
            <w:vAlign w:val="center"/>
          </w:tcPr>
          <w:p w14:paraId="2DD5E7A3" w14:textId="533173D8" w:rsidR="00921BFB" w:rsidRPr="007907A9" w:rsidRDefault="00921BFB" w:rsidP="00921BFB">
            <w:pPr>
              <w:spacing w:after="0" w:line="240" w:lineRule="auto"/>
              <w:jc w:val="center"/>
              <w:rPr>
                <w:rFonts w:ascii="Times New Roman" w:hAnsi="Times New Roman" w:cs="Times New Roman"/>
                <w:sz w:val="24"/>
                <w:szCs w:val="24"/>
              </w:rPr>
            </w:pPr>
            <w:r w:rsidRPr="007907A9">
              <w:rPr>
                <w:rFonts w:ascii="Times New Roman" w:eastAsia="Times New Roman" w:hAnsi="Times New Roman" w:cs="Times New Roman"/>
                <w:sz w:val="24"/>
                <w:szCs w:val="24"/>
              </w:rPr>
              <w:t>-6</w:t>
            </w:r>
          </w:p>
        </w:tc>
        <w:tc>
          <w:tcPr>
            <w:tcW w:w="882" w:type="dxa"/>
            <w:tcBorders>
              <w:top w:val="single" w:sz="4" w:space="0" w:color="auto"/>
              <w:left w:val="single" w:sz="4" w:space="0" w:color="auto"/>
              <w:bottom w:val="single" w:sz="4" w:space="0" w:color="auto"/>
              <w:right w:val="single" w:sz="4" w:space="0" w:color="auto"/>
            </w:tcBorders>
            <w:noWrap/>
            <w:vAlign w:val="center"/>
          </w:tcPr>
          <w:p w14:paraId="02241536" w14:textId="2B360D2C" w:rsidR="00921BFB" w:rsidRPr="007907A9" w:rsidRDefault="00921BFB" w:rsidP="00921BFB">
            <w:pPr>
              <w:spacing w:after="0" w:line="240" w:lineRule="auto"/>
              <w:jc w:val="center"/>
              <w:rPr>
                <w:rFonts w:ascii="Times New Roman" w:hAnsi="Times New Roman" w:cs="Times New Roman"/>
                <w:sz w:val="24"/>
                <w:szCs w:val="24"/>
              </w:rPr>
            </w:pPr>
            <w:r w:rsidRPr="007907A9">
              <w:rPr>
                <w:rFonts w:ascii="Times New Roman" w:eastAsia="Times New Roman" w:hAnsi="Times New Roman" w:cs="Times New Roman"/>
                <w:sz w:val="24"/>
                <w:szCs w:val="24"/>
              </w:rPr>
              <w:t>-11</w:t>
            </w:r>
          </w:p>
        </w:tc>
        <w:tc>
          <w:tcPr>
            <w:tcW w:w="882" w:type="dxa"/>
            <w:tcBorders>
              <w:top w:val="single" w:sz="4" w:space="0" w:color="auto"/>
              <w:left w:val="single" w:sz="4" w:space="0" w:color="auto"/>
              <w:bottom w:val="single" w:sz="4" w:space="0" w:color="auto"/>
              <w:right w:val="single" w:sz="4" w:space="0" w:color="auto"/>
            </w:tcBorders>
            <w:vAlign w:val="center"/>
          </w:tcPr>
          <w:p w14:paraId="3D4E668C" w14:textId="53A41372" w:rsidR="00921BFB" w:rsidRPr="007907A9" w:rsidRDefault="00921BFB" w:rsidP="00921BFB">
            <w:pPr>
              <w:spacing w:after="0" w:line="240" w:lineRule="auto"/>
              <w:jc w:val="center"/>
              <w:rPr>
                <w:rFonts w:ascii="Times New Roman" w:hAnsi="Times New Roman" w:cs="Times New Roman"/>
                <w:sz w:val="24"/>
                <w:szCs w:val="24"/>
              </w:rPr>
            </w:pPr>
            <w:r w:rsidRPr="007907A9">
              <w:rPr>
                <w:rFonts w:ascii="Times New Roman" w:eastAsia="Times New Roman" w:hAnsi="Times New Roman" w:cs="Times New Roman"/>
                <w:sz w:val="24"/>
                <w:szCs w:val="24"/>
              </w:rPr>
              <w:t>-3</w:t>
            </w:r>
          </w:p>
        </w:tc>
      </w:tr>
      <w:tr w:rsidR="000A0E6E" w:rsidRPr="007907A9" w14:paraId="68ECF292" w14:textId="77777777" w:rsidTr="00E44676">
        <w:trPr>
          <w:trHeight w:val="315"/>
          <w:jc w:val="center"/>
        </w:trPr>
        <w:tc>
          <w:tcPr>
            <w:tcW w:w="2301" w:type="dxa"/>
            <w:tcBorders>
              <w:top w:val="single" w:sz="4" w:space="0" w:color="auto"/>
              <w:left w:val="single" w:sz="4" w:space="0" w:color="auto"/>
              <w:bottom w:val="single" w:sz="4" w:space="0" w:color="auto"/>
              <w:right w:val="single" w:sz="4" w:space="0" w:color="auto"/>
            </w:tcBorders>
            <w:noWrap/>
            <w:vAlign w:val="center"/>
          </w:tcPr>
          <w:p w14:paraId="0D0266FF" w14:textId="56BC70F9" w:rsidR="000A0E6E" w:rsidRPr="007907A9" w:rsidRDefault="000A0E6E" w:rsidP="00921B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международная</w:t>
            </w:r>
          </w:p>
        </w:tc>
        <w:tc>
          <w:tcPr>
            <w:tcW w:w="882" w:type="dxa"/>
            <w:tcBorders>
              <w:top w:val="single" w:sz="4" w:space="0" w:color="auto"/>
              <w:left w:val="nil"/>
              <w:bottom w:val="single" w:sz="4" w:space="0" w:color="auto"/>
              <w:right w:val="single" w:sz="4" w:space="0" w:color="auto"/>
            </w:tcBorders>
            <w:noWrap/>
            <w:vAlign w:val="center"/>
          </w:tcPr>
          <w:p w14:paraId="3035F6C4" w14:textId="5FCE62AE" w:rsidR="000A0E6E" w:rsidRPr="007907A9" w:rsidRDefault="000A0E6E" w:rsidP="00921B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noWrap/>
            <w:vAlign w:val="center"/>
          </w:tcPr>
          <w:p w14:paraId="21488489" w14:textId="441868E0" w:rsidR="000A0E6E" w:rsidRPr="007907A9" w:rsidRDefault="000A0E6E" w:rsidP="00921B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2" w:type="dxa"/>
            <w:tcBorders>
              <w:top w:val="single" w:sz="4" w:space="0" w:color="auto"/>
              <w:left w:val="single" w:sz="4" w:space="0" w:color="auto"/>
              <w:bottom w:val="single" w:sz="4" w:space="0" w:color="auto"/>
              <w:right w:val="single" w:sz="4" w:space="0" w:color="auto"/>
            </w:tcBorders>
            <w:noWrap/>
            <w:vAlign w:val="center"/>
          </w:tcPr>
          <w:p w14:paraId="7611529C" w14:textId="777C2114" w:rsidR="000A0E6E" w:rsidRPr="007907A9" w:rsidRDefault="000A0E6E" w:rsidP="00921B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2" w:type="dxa"/>
            <w:tcBorders>
              <w:top w:val="single" w:sz="4" w:space="0" w:color="auto"/>
              <w:left w:val="single" w:sz="4" w:space="0" w:color="auto"/>
              <w:bottom w:val="single" w:sz="4" w:space="0" w:color="auto"/>
              <w:right w:val="single" w:sz="4" w:space="0" w:color="auto"/>
            </w:tcBorders>
            <w:noWrap/>
            <w:vAlign w:val="center"/>
          </w:tcPr>
          <w:p w14:paraId="119B1885" w14:textId="700DF5F2" w:rsidR="000A0E6E" w:rsidRPr="007907A9" w:rsidRDefault="000A0E6E" w:rsidP="00921B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2" w:type="dxa"/>
            <w:tcBorders>
              <w:top w:val="single" w:sz="4" w:space="0" w:color="auto"/>
              <w:left w:val="single" w:sz="4" w:space="0" w:color="auto"/>
              <w:bottom w:val="single" w:sz="4" w:space="0" w:color="auto"/>
              <w:right w:val="single" w:sz="4" w:space="0" w:color="auto"/>
            </w:tcBorders>
            <w:noWrap/>
            <w:vAlign w:val="center"/>
          </w:tcPr>
          <w:p w14:paraId="060864E3" w14:textId="1646DDE5" w:rsidR="000A0E6E" w:rsidRPr="007907A9" w:rsidRDefault="000A0E6E" w:rsidP="00921B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noWrap/>
            <w:vAlign w:val="center"/>
          </w:tcPr>
          <w:p w14:paraId="0B12FF48" w14:textId="77777777" w:rsidR="000A0E6E" w:rsidRPr="007907A9" w:rsidRDefault="000A0E6E" w:rsidP="00921BFB">
            <w:pPr>
              <w:spacing w:after="0" w:line="240" w:lineRule="auto"/>
              <w:jc w:val="center"/>
              <w:rPr>
                <w:rFonts w:ascii="Times New Roman" w:eastAsia="Times New Roman" w:hAnsi="Times New Roman" w:cs="Times New Roman"/>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72D82413" w14:textId="37BB6113" w:rsidR="000A0E6E" w:rsidRPr="007907A9" w:rsidRDefault="000A0E6E" w:rsidP="00921B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14:paraId="69F1536F" w14:textId="31970034" w:rsidR="007907A9" w:rsidRPr="00BC6B5C" w:rsidRDefault="007907A9" w:rsidP="007907A9">
      <w:pPr>
        <w:spacing w:before="120" w:after="0" w:line="240" w:lineRule="auto"/>
        <w:ind w:firstLine="709"/>
        <w:jc w:val="both"/>
        <w:rPr>
          <w:rFonts w:ascii="Times New Roman" w:hAnsi="Times New Roman" w:cs="Times New Roman"/>
          <w:sz w:val="24"/>
        </w:rPr>
      </w:pPr>
      <w:r w:rsidRPr="00BC6B5C">
        <w:rPr>
          <w:rFonts w:ascii="Times New Roman" w:eastAsiaTheme="majorEastAsia" w:hAnsi="Times New Roman" w:cs="Times New Roman"/>
          <w:sz w:val="24"/>
        </w:rPr>
        <w:t>Наибольшей миграционной активностью обладают лица трудоспособного возраста. Например, в 2020 г. среди всех людей, поменявших место жительства (сумма прибывш</w:t>
      </w:r>
      <w:r>
        <w:rPr>
          <w:rFonts w:ascii="Times New Roman" w:eastAsiaTheme="majorEastAsia" w:hAnsi="Times New Roman" w:cs="Times New Roman"/>
          <w:sz w:val="24"/>
        </w:rPr>
        <w:t xml:space="preserve">их и выбывших) </w:t>
      </w:r>
      <w:r w:rsidR="007552C4">
        <w:rPr>
          <w:rFonts w:ascii="Times New Roman" w:eastAsiaTheme="majorEastAsia" w:hAnsi="Times New Roman" w:cs="Times New Roman"/>
          <w:sz w:val="24"/>
        </w:rPr>
        <w:t>84</w:t>
      </w:r>
      <w:r>
        <w:rPr>
          <w:rFonts w:ascii="Times New Roman" w:eastAsiaTheme="majorEastAsia" w:hAnsi="Times New Roman" w:cs="Times New Roman"/>
          <w:sz w:val="24"/>
        </w:rPr>
        <w:t xml:space="preserve"> % — эти </w:t>
      </w:r>
      <w:proofErr w:type="gramStart"/>
      <w:r>
        <w:rPr>
          <w:rFonts w:ascii="Times New Roman" w:eastAsiaTheme="majorEastAsia" w:hAnsi="Times New Roman" w:cs="Times New Roman"/>
          <w:sz w:val="24"/>
        </w:rPr>
        <w:t>лица  трудоспособного</w:t>
      </w:r>
      <w:proofErr w:type="gramEnd"/>
      <w:r>
        <w:rPr>
          <w:rFonts w:ascii="Times New Roman" w:eastAsiaTheme="majorEastAsia" w:hAnsi="Times New Roman" w:cs="Times New Roman"/>
          <w:sz w:val="24"/>
        </w:rPr>
        <w:t xml:space="preserve"> возраста</w:t>
      </w:r>
      <w:r w:rsidRPr="00BC6B5C">
        <w:rPr>
          <w:rFonts w:ascii="Times New Roman" w:eastAsiaTheme="majorEastAsia" w:hAnsi="Times New Roman" w:cs="Times New Roman"/>
          <w:sz w:val="24"/>
        </w:rPr>
        <w:t>.</w:t>
      </w:r>
    </w:p>
    <w:p w14:paraId="6A1AAF4D" w14:textId="115D3CB5" w:rsidR="007907A9" w:rsidRPr="00BC6B5C" w:rsidRDefault="007907A9" w:rsidP="007907A9">
      <w:pPr>
        <w:spacing w:after="120" w:line="240" w:lineRule="auto"/>
        <w:ind w:firstLine="709"/>
        <w:jc w:val="both"/>
        <w:rPr>
          <w:rFonts w:ascii="Times New Roman" w:hAnsi="Times New Roman" w:cs="Times New Roman"/>
          <w:sz w:val="24"/>
        </w:rPr>
      </w:pPr>
      <w:r w:rsidRPr="00BC6B5C">
        <w:rPr>
          <w:rFonts w:ascii="Times New Roman" w:eastAsiaTheme="majorEastAsia" w:hAnsi="Times New Roman" w:cs="Times New Roman"/>
          <w:sz w:val="24"/>
        </w:rPr>
        <w:lastRenderedPageBreak/>
        <w:t>На рисунке 4.1.2.</w:t>
      </w:r>
      <w:r w:rsidR="00D1773C">
        <w:rPr>
          <w:rFonts w:ascii="Times New Roman" w:eastAsiaTheme="majorEastAsia" w:hAnsi="Times New Roman" w:cs="Times New Roman"/>
          <w:sz w:val="24"/>
        </w:rPr>
        <w:t xml:space="preserve"> </w:t>
      </w:r>
      <w:r w:rsidRPr="00BC6B5C">
        <w:rPr>
          <w:rFonts w:ascii="Times New Roman" w:eastAsiaTheme="majorEastAsia" w:hAnsi="Times New Roman" w:cs="Times New Roman"/>
          <w:sz w:val="24"/>
        </w:rPr>
        <w:t>видно, что при относительно стабильном показателе естественного прироста миграционное движение неравномерное, оно в большей степени и влияет на колебания численности населения сельского поселения.</w:t>
      </w:r>
    </w:p>
    <w:p w14:paraId="472C5CDB" w14:textId="7331DE36" w:rsidR="0019393B" w:rsidRDefault="004C5D7D" w:rsidP="004A4E97">
      <w:pPr>
        <w:spacing w:before="120" w:after="120" w:line="240" w:lineRule="auto"/>
        <w:jc w:val="center"/>
        <w:rPr>
          <w:noProof/>
          <w:lang w:eastAsia="ru-RU"/>
        </w:rPr>
      </w:pPr>
      <w:r>
        <w:rPr>
          <w:noProof/>
        </w:rPr>
        <w:drawing>
          <wp:inline distT="0" distB="0" distL="0" distR="0" wp14:anchorId="5B26B281" wp14:editId="6B661981">
            <wp:extent cx="5234940" cy="2331720"/>
            <wp:effectExtent l="0" t="0" r="3810" b="1143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209558C" w14:textId="1EAFBCFA" w:rsidR="001659C2" w:rsidRPr="00BC6B5C" w:rsidRDefault="001659C2" w:rsidP="004A4E97">
      <w:pPr>
        <w:spacing w:after="0" w:line="240" w:lineRule="auto"/>
        <w:rPr>
          <w:rFonts w:ascii="Times New Roman" w:hAnsi="Times New Roman" w:cs="Times New Roman"/>
          <w:sz w:val="24"/>
        </w:rPr>
      </w:pPr>
    </w:p>
    <w:p w14:paraId="3475520B" w14:textId="5E440E33" w:rsidR="00A96348" w:rsidRDefault="000A73EE" w:rsidP="00166B0C">
      <w:pPr>
        <w:spacing w:after="120" w:line="240" w:lineRule="auto"/>
        <w:jc w:val="center"/>
        <w:rPr>
          <w:rFonts w:ascii="Times New Roman" w:eastAsiaTheme="majorEastAsia" w:hAnsi="Times New Roman" w:cs="Times New Roman"/>
        </w:rPr>
      </w:pPr>
      <w:r w:rsidRPr="00BC6B5C">
        <w:rPr>
          <w:rFonts w:ascii="Times New Roman" w:eastAsiaTheme="majorEastAsia" w:hAnsi="Times New Roman" w:cs="Times New Roman"/>
        </w:rPr>
        <w:t>Рисунок 4.1.</w:t>
      </w:r>
      <w:r w:rsidR="00D1773C">
        <w:rPr>
          <w:rFonts w:ascii="Times New Roman" w:eastAsiaTheme="majorEastAsia" w:hAnsi="Times New Roman" w:cs="Times New Roman"/>
        </w:rPr>
        <w:t>3</w:t>
      </w:r>
      <w:r w:rsidRPr="00BC6B5C">
        <w:rPr>
          <w:rFonts w:ascii="Times New Roman" w:eastAsiaTheme="majorEastAsia" w:hAnsi="Times New Roman" w:cs="Times New Roman"/>
        </w:rPr>
        <w:t xml:space="preserve">. Динамика </w:t>
      </w:r>
      <w:r w:rsidR="004A4E97">
        <w:rPr>
          <w:rFonts w:ascii="Times New Roman" w:eastAsiaTheme="majorEastAsia" w:hAnsi="Times New Roman" w:cs="Times New Roman"/>
        </w:rPr>
        <w:t xml:space="preserve">естественного и </w:t>
      </w:r>
      <w:r w:rsidRPr="00BC6B5C">
        <w:rPr>
          <w:rFonts w:ascii="Times New Roman" w:eastAsiaTheme="majorEastAsia" w:hAnsi="Times New Roman" w:cs="Times New Roman"/>
        </w:rPr>
        <w:t xml:space="preserve">миграционного движения населения </w:t>
      </w:r>
      <w:r w:rsidR="005C2FAB">
        <w:rPr>
          <w:rFonts w:ascii="Times New Roman" w:eastAsiaTheme="majorEastAsia" w:hAnsi="Times New Roman" w:cs="Times New Roman"/>
        </w:rPr>
        <w:t xml:space="preserve">в сельском поселении </w:t>
      </w:r>
      <w:r w:rsidR="00F13668">
        <w:rPr>
          <w:rFonts w:ascii="Times New Roman" w:eastAsiaTheme="majorEastAsia" w:hAnsi="Times New Roman" w:cs="Times New Roman"/>
        </w:rPr>
        <w:t xml:space="preserve">«сельсовет </w:t>
      </w:r>
      <w:proofErr w:type="spellStart"/>
      <w:r w:rsidR="00F13668">
        <w:rPr>
          <w:rFonts w:ascii="Times New Roman" w:eastAsiaTheme="majorEastAsia" w:hAnsi="Times New Roman" w:cs="Times New Roman"/>
        </w:rPr>
        <w:t>Кошкентский</w:t>
      </w:r>
      <w:proofErr w:type="spellEnd"/>
      <w:r w:rsidR="00F13668">
        <w:rPr>
          <w:rFonts w:ascii="Times New Roman" w:eastAsiaTheme="majorEastAsia" w:hAnsi="Times New Roman" w:cs="Times New Roman"/>
        </w:rPr>
        <w:t>»</w:t>
      </w:r>
      <w:r w:rsidRPr="00BC6B5C">
        <w:rPr>
          <w:rFonts w:ascii="Times New Roman" w:eastAsiaTheme="majorEastAsia" w:hAnsi="Times New Roman" w:cs="Times New Roman"/>
        </w:rPr>
        <w:t>, 201</w:t>
      </w:r>
      <w:r w:rsidR="0019393B">
        <w:rPr>
          <w:rFonts w:ascii="Times New Roman" w:eastAsiaTheme="majorEastAsia" w:hAnsi="Times New Roman" w:cs="Times New Roman"/>
        </w:rPr>
        <w:t>6</w:t>
      </w:r>
      <w:r w:rsidRPr="00BC6B5C">
        <w:rPr>
          <w:rFonts w:ascii="Times New Roman" w:eastAsiaTheme="majorEastAsia" w:hAnsi="Times New Roman" w:cs="Times New Roman"/>
        </w:rPr>
        <w:t>-2021 гг.</w:t>
      </w:r>
    </w:p>
    <w:p w14:paraId="57EF5874" w14:textId="08489128" w:rsidR="001659C2" w:rsidRPr="00BC6B5C" w:rsidRDefault="000A73EE">
      <w:pPr>
        <w:spacing w:after="0" w:line="240" w:lineRule="auto"/>
        <w:ind w:firstLine="708"/>
        <w:jc w:val="both"/>
        <w:rPr>
          <w:rFonts w:ascii="Times New Roman" w:hAnsi="Times New Roman" w:cs="Times New Roman"/>
          <w:sz w:val="24"/>
        </w:rPr>
      </w:pPr>
      <w:r w:rsidRPr="00BC6B5C">
        <w:rPr>
          <w:rFonts w:ascii="Times New Roman" w:eastAsiaTheme="majorEastAsia" w:hAnsi="Times New Roman" w:cs="Times New Roman"/>
          <w:sz w:val="24"/>
        </w:rPr>
        <w:t xml:space="preserve">Согласно данным Всероссийской переписи населения 2010 г., в национальной структуре </w:t>
      </w:r>
      <w:r w:rsidR="00923047">
        <w:rPr>
          <w:rFonts w:ascii="Times New Roman" w:eastAsiaTheme="majorEastAsia" w:hAnsi="Times New Roman" w:cs="Times New Roman"/>
          <w:sz w:val="24"/>
        </w:rPr>
        <w:t>Хив</w:t>
      </w:r>
      <w:r w:rsidR="0019393B">
        <w:rPr>
          <w:rFonts w:ascii="Times New Roman" w:eastAsiaTheme="majorEastAsia" w:hAnsi="Times New Roman" w:cs="Times New Roman"/>
          <w:sz w:val="24"/>
        </w:rPr>
        <w:t>ского</w:t>
      </w:r>
      <w:r w:rsidRPr="00BC6B5C">
        <w:rPr>
          <w:rFonts w:ascii="Times New Roman" w:eastAsiaTheme="majorEastAsia" w:hAnsi="Times New Roman" w:cs="Times New Roman"/>
          <w:sz w:val="24"/>
        </w:rPr>
        <w:t xml:space="preserve"> района доминирует один этнос — </w:t>
      </w:r>
      <w:proofErr w:type="spellStart"/>
      <w:r w:rsidR="00D1773C">
        <w:rPr>
          <w:rFonts w:ascii="Times New Roman" w:eastAsiaTheme="majorEastAsia" w:hAnsi="Times New Roman" w:cs="Times New Roman"/>
          <w:sz w:val="24"/>
        </w:rPr>
        <w:t>табасараны</w:t>
      </w:r>
      <w:proofErr w:type="spellEnd"/>
      <w:r w:rsidRPr="00BC6B5C">
        <w:rPr>
          <w:rFonts w:ascii="Times New Roman" w:eastAsiaTheme="majorEastAsia" w:hAnsi="Times New Roman" w:cs="Times New Roman"/>
          <w:sz w:val="24"/>
        </w:rPr>
        <w:t xml:space="preserve"> (</w:t>
      </w:r>
      <w:r w:rsidR="00D1773C">
        <w:rPr>
          <w:rFonts w:ascii="Times New Roman" w:eastAsiaTheme="majorEastAsia" w:hAnsi="Times New Roman" w:cs="Times New Roman"/>
          <w:sz w:val="24"/>
        </w:rPr>
        <w:t>59.42</w:t>
      </w:r>
      <w:r w:rsidRPr="00BC6B5C">
        <w:rPr>
          <w:rFonts w:ascii="Times New Roman" w:eastAsiaTheme="majorEastAsia" w:hAnsi="Times New Roman" w:cs="Times New Roman"/>
          <w:sz w:val="24"/>
        </w:rPr>
        <w:t> %),</w:t>
      </w:r>
      <w:r w:rsidR="00D1773C">
        <w:rPr>
          <w:rFonts w:ascii="Times New Roman" w:eastAsiaTheme="majorEastAsia" w:hAnsi="Times New Roman" w:cs="Times New Roman"/>
          <w:sz w:val="24"/>
        </w:rPr>
        <w:t xml:space="preserve"> лезгины (38</w:t>
      </w:r>
      <w:r w:rsidR="00F576B3">
        <w:rPr>
          <w:rFonts w:ascii="Times New Roman" w:eastAsiaTheme="majorEastAsia" w:hAnsi="Times New Roman" w:cs="Times New Roman"/>
          <w:sz w:val="24"/>
        </w:rPr>
        <w:t>,</w:t>
      </w:r>
      <w:r w:rsidR="00D1773C">
        <w:rPr>
          <w:rFonts w:ascii="Times New Roman" w:eastAsiaTheme="majorEastAsia" w:hAnsi="Times New Roman" w:cs="Times New Roman"/>
          <w:sz w:val="24"/>
        </w:rPr>
        <w:t>8%),</w:t>
      </w:r>
      <w:r w:rsidRPr="00BC6B5C">
        <w:rPr>
          <w:rFonts w:ascii="Times New Roman" w:eastAsiaTheme="majorEastAsia" w:hAnsi="Times New Roman" w:cs="Times New Roman"/>
          <w:sz w:val="24"/>
        </w:rPr>
        <w:t xml:space="preserve"> доля каждой из других национальностей составляет менее 1 %. Такое распределение характерно и для сельского поселения </w:t>
      </w:r>
      <w:r w:rsidR="00F13668">
        <w:rPr>
          <w:rFonts w:ascii="Times New Roman" w:eastAsiaTheme="majorEastAsia" w:hAnsi="Times New Roman" w:cs="Times New Roman"/>
          <w:sz w:val="24"/>
        </w:rPr>
        <w:t xml:space="preserve">«сельсовет </w:t>
      </w:r>
      <w:proofErr w:type="spellStart"/>
      <w:r w:rsidR="00F13668">
        <w:rPr>
          <w:rFonts w:ascii="Times New Roman" w:eastAsiaTheme="majorEastAsia" w:hAnsi="Times New Roman" w:cs="Times New Roman"/>
          <w:sz w:val="24"/>
        </w:rPr>
        <w:t>Кошкентский</w:t>
      </w:r>
      <w:proofErr w:type="spellEnd"/>
      <w:r w:rsidR="00F13668">
        <w:rPr>
          <w:rFonts w:ascii="Times New Roman" w:eastAsiaTheme="majorEastAsia" w:hAnsi="Times New Roman" w:cs="Times New Roman"/>
          <w:sz w:val="24"/>
        </w:rPr>
        <w:t>»</w:t>
      </w:r>
      <w:r w:rsidRPr="00BC6B5C">
        <w:rPr>
          <w:rFonts w:ascii="Times New Roman" w:eastAsiaTheme="majorEastAsia" w:hAnsi="Times New Roman" w:cs="Times New Roman"/>
          <w:sz w:val="24"/>
        </w:rPr>
        <w:t>.</w:t>
      </w:r>
    </w:p>
    <w:p w14:paraId="14214CDC" w14:textId="7666649B" w:rsidR="001659C2" w:rsidRPr="00BC6B5C" w:rsidRDefault="000A73EE">
      <w:pPr>
        <w:spacing w:after="120" w:line="240" w:lineRule="auto"/>
        <w:ind w:firstLine="709"/>
        <w:jc w:val="both"/>
        <w:rPr>
          <w:rFonts w:ascii="Times New Roman" w:hAnsi="Times New Roman" w:cs="Times New Roman"/>
          <w:sz w:val="24"/>
        </w:rPr>
      </w:pPr>
      <w:r w:rsidRPr="00BC6B5C">
        <w:rPr>
          <w:rFonts w:ascii="Times New Roman" w:eastAsiaTheme="majorEastAsia" w:hAnsi="Times New Roman" w:cs="Times New Roman"/>
          <w:sz w:val="24"/>
        </w:rPr>
        <w:t xml:space="preserve">В половой структуре сельского поселения численность </w:t>
      </w:r>
      <w:r w:rsidR="00D1773C">
        <w:rPr>
          <w:rFonts w:ascii="Times New Roman" w:eastAsiaTheme="majorEastAsia" w:hAnsi="Times New Roman" w:cs="Times New Roman"/>
          <w:sz w:val="24"/>
        </w:rPr>
        <w:t>женского</w:t>
      </w:r>
      <w:r w:rsidRPr="00BC6B5C">
        <w:rPr>
          <w:rFonts w:ascii="Times New Roman" w:eastAsiaTheme="majorEastAsia" w:hAnsi="Times New Roman" w:cs="Times New Roman"/>
          <w:sz w:val="24"/>
        </w:rPr>
        <w:t xml:space="preserve"> населения превосходит численность </w:t>
      </w:r>
      <w:r w:rsidR="00D1773C">
        <w:rPr>
          <w:rFonts w:ascii="Times New Roman" w:eastAsiaTheme="majorEastAsia" w:hAnsi="Times New Roman" w:cs="Times New Roman"/>
          <w:sz w:val="24"/>
        </w:rPr>
        <w:t>мужского</w:t>
      </w:r>
      <w:r w:rsidRPr="00BC6B5C">
        <w:rPr>
          <w:rFonts w:ascii="Times New Roman" w:eastAsiaTheme="majorEastAsia" w:hAnsi="Times New Roman" w:cs="Times New Roman"/>
          <w:sz w:val="24"/>
        </w:rPr>
        <w:t xml:space="preserve">: в селе проживают </w:t>
      </w:r>
      <w:r w:rsidR="00F576B3">
        <w:rPr>
          <w:rFonts w:ascii="Times New Roman" w:eastAsiaTheme="majorEastAsia" w:hAnsi="Times New Roman" w:cs="Times New Roman"/>
          <w:sz w:val="24"/>
        </w:rPr>
        <w:t>750</w:t>
      </w:r>
      <w:r w:rsidR="00186C45">
        <w:rPr>
          <w:rFonts w:ascii="Times New Roman" w:eastAsiaTheme="majorEastAsia" w:hAnsi="Times New Roman" w:cs="Times New Roman"/>
          <w:sz w:val="24"/>
        </w:rPr>
        <w:t xml:space="preserve"> женщин (5</w:t>
      </w:r>
      <w:r w:rsidR="00F576B3">
        <w:rPr>
          <w:rFonts w:ascii="Times New Roman" w:eastAsiaTheme="majorEastAsia" w:hAnsi="Times New Roman" w:cs="Times New Roman"/>
          <w:sz w:val="24"/>
        </w:rPr>
        <w:t>5</w:t>
      </w:r>
      <w:r w:rsidRPr="00BC6B5C">
        <w:rPr>
          <w:rFonts w:ascii="Times New Roman" w:eastAsiaTheme="majorEastAsia" w:hAnsi="Times New Roman" w:cs="Times New Roman"/>
          <w:sz w:val="24"/>
        </w:rPr>
        <w:t xml:space="preserve"> %) и </w:t>
      </w:r>
      <w:r w:rsidR="00F576B3">
        <w:rPr>
          <w:rFonts w:ascii="Times New Roman" w:eastAsiaTheme="majorEastAsia" w:hAnsi="Times New Roman" w:cs="Times New Roman"/>
          <w:sz w:val="24"/>
        </w:rPr>
        <w:t>611</w:t>
      </w:r>
      <w:r w:rsidR="00186C45">
        <w:rPr>
          <w:rFonts w:ascii="Times New Roman" w:eastAsiaTheme="majorEastAsia" w:hAnsi="Times New Roman" w:cs="Times New Roman"/>
          <w:sz w:val="24"/>
        </w:rPr>
        <w:t xml:space="preserve"> мужчин (4</w:t>
      </w:r>
      <w:r w:rsidR="00F576B3">
        <w:rPr>
          <w:rFonts w:ascii="Times New Roman" w:eastAsiaTheme="majorEastAsia" w:hAnsi="Times New Roman" w:cs="Times New Roman"/>
          <w:sz w:val="24"/>
        </w:rPr>
        <w:t>4</w:t>
      </w:r>
      <w:r w:rsidRPr="00BC6B5C">
        <w:rPr>
          <w:rFonts w:ascii="Times New Roman" w:eastAsiaTheme="majorEastAsia" w:hAnsi="Times New Roman" w:cs="Times New Roman"/>
          <w:sz w:val="24"/>
        </w:rPr>
        <w:t> %). Для сравнения, по данным Всероссийской переписи населения 2010</w:t>
      </w:r>
      <w:r w:rsidR="00186C45">
        <w:rPr>
          <w:rFonts w:ascii="Times New Roman" w:eastAsiaTheme="majorEastAsia" w:hAnsi="Times New Roman" w:cs="Times New Roman"/>
          <w:sz w:val="24"/>
        </w:rPr>
        <w:t xml:space="preserve"> года, ситуация была равной</w:t>
      </w:r>
      <w:r w:rsidRPr="00BC6B5C">
        <w:rPr>
          <w:rFonts w:ascii="Times New Roman" w:eastAsiaTheme="majorEastAsia" w:hAnsi="Times New Roman" w:cs="Times New Roman"/>
          <w:sz w:val="24"/>
        </w:rPr>
        <w:t xml:space="preserve">: в поселении насчитывалось </w:t>
      </w:r>
      <w:r w:rsidR="00F576B3">
        <w:rPr>
          <w:rFonts w:ascii="Times New Roman" w:eastAsiaTheme="majorEastAsia" w:hAnsi="Times New Roman" w:cs="Times New Roman"/>
          <w:sz w:val="24"/>
        </w:rPr>
        <w:t>779</w:t>
      </w:r>
      <w:r w:rsidRPr="00BC6B5C">
        <w:rPr>
          <w:rFonts w:ascii="Times New Roman" w:eastAsiaTheme="majorEastAsia" w:hAnsi="Times New Roman" w:cs="Times New Roman"/>
          <w:sz w:val="24"/>
        </w:rPr>
        <w:t xml:space="preserve"> </w:t>
      </w:r>
      <w:r w:rsidR="00F576B3">
        <w:rPr>
          <w:rFonts w:ascii="Times New Roman" w:eastAsiaTheme="majorEastAsia" w:hAnsi="Times New Roman" w:cs="Times New Roman"/>
          <w:sz w:val="24"/>
        </w:rPr>
        <w:t>женщин</w:t>
      </w:r>
      <w:r w:rsidRPr="00BC6B5C">
        <w:rPr>
          <w:rFonts w:ascii="Times New Roman" w:eastAsiaTheme="majorEastAsia" w:hAnsi="Times New Roman" w:cs="Times New Roman"/>
          <w:sz w:val="24"/>
        </w:rPr>
        <w:t xml:space="preserve"> (5</w:t>
      </w:r>
      <w:r w:rsidR="00F576B3">
        <w:rPr>
          <w:rFonts w:ascii="Times New Roman" w:eastAsiaTheme="majorEastAsia" w:hAnsi="Times New Roman" w:cs="Times New Roman"/>
          <w:sz w:val="24"/>
        </w:rPr>
        <w:t>1,8</w:t>
      </w:r>
      <w:r w:rsidRPr="00BC6B5C">
        <w:rPr>
          <w:rFonts w:ascii="Times New Roman" w:eastAsiaTheme="majorEastAsia" w:hAnsi="Times New Roman" w:cs="Times New Roman"/>
          <w:sz w:val="24"/>
        </w:rPr>
        <w:t xml:space="preserve">%) и </w:t>
      </w:r>
      <w:r w:rsidR="00F576B3">
        <w:rPr>
          <w:rFonts w:ascii="Times New Roman" w:eastAsiaTheme="majorEastAsia" w:hAnsi="Times New Roman" w:cs="Times New Roman"/>
          <w:sz w:val="24"/>
        </w:rPr>
        <w:t>722</w:t>
      </w:r>
      <w:r w:rsidRPr="00BC6B5C">
        <w:rPr>
          <w:rFonts w:ascii="Times New Roman" w:eastAsiaTheme="majorEastAsia" w:hAnsi="Times New Roman" w:cs="Times New Roman"/>
          <w:sz w:val="24"/>
        </w:rPr>
        <w:t xml:space="preserve"> </w:t>
      </w:r>
      <w:r w:rsidR="00F576B3">
        <w:rPr>
          <w:rFonts w:ascii="Times New Roman" w:eastAsiaTheme="majorEastAsia" w:hAnsi="Times New Roman" w:cs="Times New Roman"/>
          <w:sz w:val="24"/>
        </w:rPr>
        <w:t>мужчин</w:t>
      </w:r>
      <w:r w:rsidRPr="00BC6B5C">
        <w:rPr>
          <w:rFonts w:ascii="Times New Roman" w:eastAsiaTheme="majorEastAsia" w:hAnsi="Times New Roman" w:cs="Times New Roman"/>
          <w:sz w:val="24"/>
        </w:rPr>
        <w:t xml:space="preserve"> (48,</w:t>
      </w:r>
      <w:r w:rsidR="00F576B3">
        <w:rPr>
          <w:rFonts w:ascii="Times New Roman" w:eastAsiaTheme="majorEastAsia" w:hAnsi="Times New Roman" w:cs="Times New Roman"/>
          <w:sz w:val="24"/>
        </w:rPr>
        <w:t>1</w:t>
      </w:r>
      <w:r w:rsidRPr="00BC6B5C">
        <w:rPr>
          <w:rFonts w:ascii="Times New Roman" w:eastAsiaTheme="majorEastAsia" w:hAnsi="Times New Roman" w:cs="Times New Roman"/>
          <w:sz w:val="24"/>
        </w:rPr>
        <w:t> %). Изменение половой структуры за 11 лет отражено на рис. 4.1.3.</w:t>
      </w:r>
    </w:p>
    <w:p w14:paraId="5C8E4AEB" w14:textId="77777777" w:rsidR="001659C2" w:rsidRPr="00BC6B5C" w:rsidRDefault="000A73EE">
      <w:pPr>
        <w:spacing w:after="0" w:line="240" w:lineRule="auto"/>
        <w:jc w:val="center"/>
        <w:rPr>
          <w:rFonts w:ascii="Times New Roman" w:hAnsi="Times New Roman" w:cs="Times New Roman"/>
          <w:sz w:val="24"/>
        </w:rPr>
      </w:pPr>
      <w:r w:rsidRPr="00BC6B5C">
        <w:rPr>
          <w:rFonts w:ascii="Times New Roman" w:eastAsiaTheme="majorEastAsia" w:hAnsi="Times New Roman" w:cs="Times New Roman"/>
          <w:noProof/>
          <w:sz w:val="24"/>
          <w:lang w:eastAsia="ru-RU"/>
        </w:rPr>
        <w:drawing>
          <wp:inline distT="0" distB="0" distL="0" distR="0" wp14:anchorId="08F40073" wp14:editId="1F60C3CB">
            <wp:extent cx="5501640" cy="2004060"/>
            <wp:effectExtent l="0" t="0" r="3810" b="1524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9DCFFA6" w14:textId="77777777" w:rsidR="001659C2" w:rsidRPr="00BC6B5C" w:rsidRDefault="000A73EE">
      <w:pPr>
        <w:spacing w:after="120" w:line="240" w:lineRule="auto"/>
        <w:jc w:val="center"/>
        <w:rPr>
          <w:rFonts w:ascii="Times New Roman" w:hAnsi="Times New Roman" w:cs="Times New Roman"/>
        </w:rPr>
      </w:pPr>
      <w:r w:rsidRPr="00BC6B5C">
        <w:rPr>
          <w:rFonts w:ascii="Times New Roman" w:eastAsiaTheme="majorEastAsia" w:hAnsi="Times New Roman" w:cs="Times New Roman"/>
        </w:rPr>
        <w:t xml:space="preserve">Рисунок 4.1.3. Половая структура сельского поселения </w:t>
      </w:r>
      <w:r w:rsidR="00F13668">
        <w:rPr>
          <w:rFonts w:ascii="Times New Roman" w:eastAsiaTheme="majorEastAsia" w:hAnsi="Times New Roman" w:cs="Times New Roman"/>
        </w:rPr>
        <w:t xml:space="preserve">«сельсовет </w:t>
      </w:r>
      <w:proofErr w:type="spellStart"/>
      <w:r w:rsidR="00F13668">
        <w:rPr>
          <w:rFonts w:ascii="Times New Roman" w:eastAsiaTheme="majorEastAsia" w:hAnsi="Times New Roman" w:cs="Times New Roman"/>
        </w:rPr>
        <w:t>Кошкентский</w:t>
      </w:r>
      <w:proofErr w:type="spellEnd"/>
      <w:r w:rsidR="00F13668">
        <w:rPr>
          <w:rFonts w:ascii="Times New Roman" w:eastAsiaTheme="majorEastAsia" w:hAnsi="Times New Roman" w:cs="Times New Roman"/>
        </w:rPr>
        <w:t>»</w:t>
      </w:r>
      <w:r w:rsidRPr="00BC6B5C">
        <w:rPr>
          <w:rFonts w:ascii="Times New Roman" w:eastAsiaTheme="majorEastAsia" w:hAnsi="Times New Roman" w:cs="Times New Roman"/>
        </w:rPr>
        <w:t>, 2010 и 2021 гг.</w:t>
      </w:r>
    </w:p>
    <w:p w14:paraId="0E485AD3" w14:textId="49ACFF67" w:rsidR="001659C2" w:rsidRDefault="000A73EE">
      <w:pPr>
        <w:spacing w:after="0" w:line="240" w:lineRule="auto"/>
        <w:ind w:firstLine="708"/>
        <w:jc w:val="both"/>
        <w:rPr>
          <w:rFonts w:ascii="Times New Roman" w:eastAsiaTheme="majorEastAsia" w:hAnsi="Times New Roman" w:cs="Times New Roman"/>
          <w:sz w:val="24"/>
        </w:rPr>
      </w:pPr>
      <w:r w:rsidRPr="00BC6B5C">
        <w:rPr>
          <w:rFonts w:ascii="Times New Roman" w:eastAsiaTheme="majorEastAsia" w:hAnsi="Times New Roman" w:cs="Times New Roman"/>
          <w:sz w:val="24"/>
        </w:rPr>
        <w:t xml:space="preserve">Возрастная структура населения на протяжении последних лет остаётся стабильной: </w:t>
      </w:r>
      <w:r w:rsidR="00111548">
        <w:rPr>
          <w:rFonts w:ascii="Times New Roman" w:eastAsiaTheme="majorEastAsia" w:hAnsi="Times New Roman" w:cs="Times New Roman"/>
          <w:sz w:val="24"/>
        </w:rPr>
        <w:t>8</w:t>
      </w:r>
      <w:r w:rsidR="004C5D7D">
        <w:rPr>
          <w:rFonts w:ascii="Times New Roman" w:eastAsiaTheme="majorEastAsia" w:hAnsi="Times New Roman" w:cs="Times New Roman"/>
          <w:sz w:val="24"/>
        </w:rPr>
        <w:t>4</w:t>
      </w:r>
      <w:r w:rsidRPr="00BC6B5C">
        <w:rPr>
          <w:rFonts w:ascii="Times New Roman" w:eastAsiaTheme="majorEastAsia" w:hAnsi="Times New Roman" w:cs="Times New Roman"/>
          <w:sz w:val="24"/>
        </w:rPr>
        <w:t xml:space="preserve"> % жителей сельского поселения </w:t>
      </w:r>
      <w:proofErr w:type="gramStart"/>
      <w:r w:rsidR="00153AD6">
        <w:rPr>
          <w:rFonts w:ascii="Times New Roman" w:eastAsiaTheme="majorEastAsia" w:hAnsi="Times New Roman" w:cs="Times New Roman"/>
          <w:sz w:val="24"/>
        </w:rPr>
        <w:t>-  лица</w:t>
      </w:r>
      <w:proofErr w:type="gramEnd"/>
      <w:r w:rsidR="00153AD6">
        <w:rPr>
          <w:rFonts w:ascii="Times New Roman" w:eastAsiaTheme="majorEastAsia" w:hAnsi="Times New Roman" w:cs="Times New Roman"/>
          <w:sz w:val="24"/>
        </w:rPr>
        <w:t xml:space="preserve"> трудоспособного возраста</w:t>
      </w:r>
      <w:r w:rsidRPr="00BC6B5C">
        <w:rPr>
          <w:rFonts w:ascii="Times New Roman" w:eastAsiaTheme="majorEastAsia" w:hAnsi="Times New Roman" w:cs="Times New Roman"/>
          <w:sz w:val="24"/>
        </w:rPr>
        <w:t>,</w:t>
      </w:r>
      <w:r w:rsidR="00111548">
        <w:rPr>
          <w:rFonts w:ascii="Times New Roman" w:eastAsiaTheme="majorEastAsia" w:hAnsi="Times New Roman" w:cs="Times New Roman"/>
          <w:sz w:val="24"/>
        </w:rPr>
        <w:t xml:space="preserve"> </w:t>
      </w:r>
      <w:r w:rsidR="005679C7">
        <w:rPr>
          <w:rFonts w:ascii="Times New Roman" w:eastAsiaTheme="majorEastAsia" w:hAnsi="Times New Roman" w:cs="Times New Roman"/>
          <w:sz w:val="24"/>
        </w:rPr>
        <w:t>1</w:t>
      </w:r>
      <w:r w:rsidR="004C5D7D">
        <w:rPr>
          <w:rFonts w:ascii="Times New Roman" w:eastAsiaTheme="majorEastAsia" w:hAnsi="Times New Roman" w:cs="Times New Roman"/>
          <w:sz w:val="24"/>
        </w:rPr>
        <w:t>1</w:t>
      </w:r>
      <w:r w:rsidRPr="00BC6B5C">
        <w:rPr>
          <w:rFonts w:ascii="Times New Roman" w:eastAsiaTheme="majorEastAsia" w:hAnsi="Times New Roman" w:cs="Times New Roman"/>
          <w:sz w:val="24"/>
        </w:rPr>
        <w:t xml:space="preserve">% — это </w:t>
      </w:r>
      <w:r w:rsidR="005679C7">
        <w:rPr>
          <w:rFonts w:ascii="Times New Roman" w:eastAsiaTheme="majorEastAsia" w:hAnsi="Times New Roman" w:cs="Times New Roman"/>
          <w:sz w:val="24"/>
        </w:rPr>
        <w:t xml:space="preserve">лица несовершеннолетнего возраста </w:t>
      </w:r>
      <w:r w:rsidR="003446FD">
        <w:rPr>
          <w:rFonts w:ascii="Times New Roman" w:eastAsiaTheme="majorEastAsia" w:hAnsi="Times New Roman" w:cs="Times New Roman"/>
          <w:sz w:val="24"/>
        </w:rPr>
        <w:t xml:space="preserve"> и </w:t>
      </w:r>
      <w:r w:rsidR="004C5D7D">
        <w:rPr>
          <w:rFonts w:ascii="Times New Roman" w:eastAsiaTheme="majorEastAsia" w:hAnsi="Times New Roman" w:cs="Times New Roman"/>
          <w:sz w:val="24"/>
        </w:rPr>
        <w:t>5</w:t>
      </w:r>
      <w:r w:rsidRPr="00BC6B5C">
        <w:rPr>
          <w:rFonts w:ascii="Times New Roman" w:eastAsiaTheme="majorEastAsia" w:hAnsi="Times New Roman" w:cs="Times New Roman"/>
          <w:sz w:val="24"/>
        </w:rPr>
        <w:t> % — лица пожилого возраста. Общий коэффициент демографической нагрузки составляет 0,</w:t>
      </w:r>
      <w:r w:rsidR="007552C4">
        <w:rPr>
          <w:rFonts w:ascii="Times New Roman" w:eastAsiaTheme="majorEastAsia" w:hAnsi="Times New Roman" w:cs="Times New Roman"/>
          <w:sz w:val="24"/>
        </w:rPr>
        <w:t>90</w:t>
      </w:r>
      <w:r w:rsidRPr="00BC6B5C">
        <w:rPr>
          <w:rFonts w:ascii="Times New Roman" w:eastAsiaTheme="majorEastAsia" w:hAnsi="Times New Roman" w:cs="Times New Roman"/>
          <w:sz w:val="24"/>
        </w:rPr>
        <w:t xml:space="preserve">, то есть на 100 человек трудоспособного возраста приходится </w:t>
      </w:r>
      <w:r w:rsidR="00235378">
        <w:rPr>
          <w:rFonts w:ascii="Times New Roman" w:eastAsiaTheme="majorEastAsia" w:hAnsi="Times New Roman" w:cs="Times New Roman"/>
          <w:sz w:val="24"/>
        </w:rPr>
        <w:t>9</w:t>
      </w:r>
      <w:r w:rsidR="007552C4">
        <w:rPr>
          <w:rFonts w:ascii="Times New Roman" w:eastAsiaTheme="majorEastAsia" w:hAnsi="Times New Roman" w:cs="Times New Roman"/>
          <w:sz w:val="24"/>
        </w:rPr>
        <w:t>0</w:t>
      </w:r>
      <w:r w:rsidRPr="00BC6B5C">
        <w:rPr>
          <w:rFonts w:ascii="Times New Roman" w:eastAsiaTheme="majorEastAsia" w:hAnsi="Times New Roman" w:cs="Times New Roman"/>
          <w:sz w:val="24"/>
        </w:rPr>
        <w:t xml:space="preserve"> человек нетрудоспособного, это связано с </w:t>
      </w:r>
      <w:r w:rsidR="0080551A">
        <w:rPr>
          <w:rFonts w:ascii="Times New Roman" w:eastAsiaTheme="majorEastAsia" w:hAnsi="Times New Roman" w:cs="Times New Roman"/>
          <w:sz w:val="24"/>
        </w:rPr>
        <w:t>низкой</w:t>
      </w:r>
      <w:r w:rsidRPr="00BC6B5C">
        <w:rPr>
          <w:rFonts w:ascii="Times New Roman" w:eastAsiaTheme="majorEastAsia" w:hAnsi="Times New Roman" w:cs="Times New Roman"/>
          <w:sz w:val="24"/>
        </w:rPr>
        <w:t xml:space="preserve"> долей в возрастной структуре </w:t>
      </w:r>
      <w:r w:rsidR="00235378">
        <w:rPr>
          <w:rFonts w:ascii="Times New Roman" w:eastAsiaTheme="majorEastAsia" w:hAnsi="Times New Roman" w:cs="Times New Roman"/>
          <w:sz w:val="24"/>
        </w:rPr>
        <w:t>детей младше 18</w:t>
      </w:r>
      <w:r w:rsidR="0080551A">
        <w:rPr>
          <w:rFonts w:ascii="Times New Roman" w:eastAsiaTheme="majorEastAsia" w:hAnsi="Times New Roman" w:cs="Times New Roman"/>
          <w:sz w:val="24"/>
        </w:rPr>
        <w:t xml:space="preserve"> лет.</w:t>
      </w:r>
    </w:p>
    <w:p w14:paraId="16AA91A2" w14:textId="46A118B8" w:rsidR="00111548" w:rsidRDefault="00111548" w:rsidP="007552C4">
      <w:pPr>
        <w:spacing w:after="0" w:line="240" w:lineRule="auto"/>
        <w:jc w:val="both"/>
        <w:rPr>
          <w:rFonts w:ascii="Times New Roman" w:hAnsi="Times New Roman" w:cs="Times New Roman"/>
          <w:sz w:val="24"/>
        </w:rPr>
      </w:pPr>
    </w:p>
    <w:p w14:paraId="2D3E1F70" w14:textId="4348E84D" w:rsidR="00731697" w:rsidRDefault="00731697" w:rsidP="007552C4">
      <w:pPr>
        <w:spacing w:after="0" w:line="240" w:lineRule="auto"/>
        <w:jc w:val="both"/>
        <w:rPr>
          <w:rFonts w:ascii="Times New Roman" w:hAnsi="Times New Roman" w:cs="Times New Roman"/>
          <w:sz w:val="24"/>
        </w:rPr>
      </w:pPr>
    </w:p>
    <w:p w14:paraId="5F0498EE" w14:textId="77777777" w:rsidR="00731697" w:rsidRPr="00BC6B5C" w:rsidRDefault="00731697" w:rsidP="007552C4">
      <w:pPr>
        <w:spacing w:after="0" w:line="240" w:lineRule="auto"/>
        <w:jc w:val="both"/>
        <w:rPr>
          <w:rFonts w:ascii="Times New Roman" w:hAnsi="Times New Roman" w:cs="Times New Roman"/>
          <w:sz w:val="24"/>
        </w:rPr>
      </w:pPr>
    </w:p>
    <w:p w14:paraId="567E2D50" w14:textId="77777777" w:rsidR="001659C2" w:rsidRPr="00BC6B5C" w:rsidRDefault="000A73EE">
      <w:pPr>
        <w:tabs>
          <w:tab w:val="left" w:pos="9180"/>
        </w:tabs>
        <w:spacing w:before="120" w:after="0" w:line="240" w:lineRule="auto"/>
        <w:ind w:right="-79" w:firstLine="709"/>
        <w:jc w:val="right"/>
        <w:rPr>
          <w:rFonts w:ascii="Times New Roman" w:eastAsia="Times New Roman" w:hAnsi="Times New Roman" w:cs="Times New Roman"/>
          <w:i/>
          <w:sz w:val="20"/>
          <w:szCs w:val="20"/>
          <w:lang w:eastAsia="ru-RU"/>
        </w:rPr>
      </w:pPr>
      <w:r w:rsidRPr="00BC6B5C">
        <w:rPr>
          <w:rFonts w:ascii="Times New Roman" w:eastAsiaTheme="majorEastAsia" w:hAnsi="Times New Roman" w:cs="Times New Roman"/>
          <w:i/>
          <w:sz w:val="20"/>
          <w:szCs w:val="20"/>
          <w:lang w:eastAsia="ru-RU"/>
        </w:rPr>
        <w:lastRenderedPageBreak/>
        <w:t>Таблица 4.1.4</w:t>
      </w:r>
    </w:p>
    <w:p w14:paraId="419D3F0A" w14:textId="77777777" w:rsidR="001659C2" w:rsidRDefault="000A73EE">
      <w:pPr>
        <w:spacing w:after="120" w:line="240" w:lineRule="auto"/>
        <w:jc w:val="center"/>
        <w:rPr>
          <w:rFonts w:ascii="Times New Roman" w:eastAsiaTheme="majorEastAsia" w:hAnsi="Times New Roman" w:cs="Times New Roman"/>
          <w:sz w:val="24"/>
          <w:szCs w:val="24"/>
          <w:lang w:eastAsia="ru-RU"/>
        </w:rPr>
      </w:pPr>
      <w:r w:rsidRPr="00BC6B5C">
        <w:rPr>
          <w:rFonts w:ascii="Times New Roman" w:eastAsiaTheme="majorEastAsia" w:hAnsi="Times New Roman" w:cs="Times New Roman"/>
          <w:sz w:val="24"/>
          <w:szCs w:val="24"/>
          <w:lang w:eastAsia="ru-RU"/>
        </w:rPr>
        <w:t xml:space="preserve">Основные показатели, характеризующие демографические процессы в сельском поселении </w:t>
      </w:r>
      <w:r w:rsidR="00F13668">
        <w:rPr>
          <w:rFonts w:ascii="Times New Roman" w:eastAsiaTheme="majorEastAsia" w:hAnsi="Times New Roman" w:cs="Times New Roman"/>
          <w:sz w:val="24"/>
          <w:szCs w:val="24"/>
          <w:lang w:eastAsia="ru-RU"/>
        </w:rPr>
        <w:t xml:space="preserve">«сельсовет </w:t>
      </w:r>
      <w:proofErr w:type="spellStart"/>
      <w:r w:rsidR="00F13668">
        <w:rPr>
          <w:rFonts w:ascii="Times New Roman" w:eastAsiaTheme="majorEastAsia" w:hAnsi="Times New Roman" w:cs="Times New Roman"/>
          <w:sz w:val="24"/>
          <w:szCs w:val="24"/>
          <w:lang w:eastAsia="ru-RU"/>
        </w:rPr>
        <w:t>Кошкентский</w:t>
      </w:r>
      <w:proofErr w:type="spellEnd"/>
      <w:r w:rsidR="00F13668">
        <w:rPr>
          <w:rFonts w:ascii="Times New Roman" w:eastAsiaTheme="majorEastAsia" w:hAnsi="Times New Roman" w:cs="Times New Roman"/>
          <w:sz w:val="24"/>
          <w:szCs w:val="24"/>
          <w:lang w:eastAsia="ru-RU"/>
        </w:rPr>
        <w:t>»</w:t>
      </w:r>
    </w:p>
    <w:tbl>
      <w:tblPr>
        <w:tblW w:w="5001" w:type="pct"/>
        <w:tblLook w:val="04A0" w:firstRow="1" w:lastRow="0" w:firstColumn="1" w:lastColumn="0" w:noHBand="0" w:noVBand="1"/>
      </w:tblPr>
      <w:tblGrid>
        <w:gridCol w:w="4939"/>
        <w:gridCol w:w="1844"/>
        <w:gridCol w:w="932"/>
        <w:gridCol w:w="932"/>
        <w:gridCol w:w="925"/>
      </w:tblGrid>
      <w:tr w:rsidR="004A4E97" w:rsidRPr="003873BD" w14:paraId="150530CB" w14:textId="77777777" w:rsidTr="004A4E97">
        <w:trPr>
          <w:trHeight w:val="300"/>
          <w:tblHeader/>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23541F42" w14:textId="77777777" w:rsidR="004A4E97" w:rsidRPr="003873BD" w:rsidRDefault="004A4E97" w:rsidP="00114A10">
            <w:pPr>
              <w:spacing w:after="0" w:line="240" w:lineRule="auto"/>
              <w:jc w:val="center"/>
              <w:rPr>
                <w:rFonts w:ascii="Times New Roman" w:eastAsia="Times New Roman" w:hAnsi="Times New Roman" w:cs="Times New Roman"/>
                <w:bCs/>
                <w:color w:val="000000"/>
                <w:sz w:val="24"/>
                <w:szCs w:val="24"/>
                <w:lang w:eastAsia="ru-RU"/>
              </w:rPr>
            </w:pPr>
            <w:r w:rsidRPr="003873BD">
              <w:rPr>
                <w:rFonts w:ascii="Times New Roman" w:eastAsia="Times New Roman" w:hAnsi="Times New Roman" w:cs="Times New Roman"/>
                <w:bCs/>
                <w:color w:val="000000"/>
                <w:sz w:val="24"/>
                <w:szCs w:val="24"/>
                <w:lang w:eastAsia="ru-RU"/>
              </w:rPr>
              <w:t>Показатели</w:t>
            </w:r>
          </w:p>
        </w:tc>
        <w:tc>
          <w:tcPr>
            <w:tcW w:w="963" w:type="pct"/>
            <w:tcBorders>
              <w:top w:val="single" w:sz="4" w:space="0" w:color="auto"/>
              <w:left w:val="none" w:sz="4" w:space="0" w:color="000000"/>
              <w:bottom w:val="single" w:sz="4" w:space="0" w:color="auto"/>
              <w:right w:val="single" w:sz="4" w:space="0" w:color="auto"/>
            </w:tcBorders>
            <w:shd w:val="clear" w:color="auto" w:fill="auto"/>
            <w:vAlign w:val="center"/>
          </w:tcPr>
          <w:p w14:paraId="6D3FF3ED" w14:textId="77777777" w:rsidR="004A4E97" w:rsidRPr="003873BD" w:rsidRDefault="004A4E97" w:rsidP="00114A10">
            <w:pPr>
              <w:spacing w:after="0" w:line="240" w:lineRule="auto"/>
              <w:jc w:val="center"/>
              <w:rPr>
                <w:rFonts w:ascii="Times New Roman" w:eastAsia="Times New Roman" w:hAnsi="Times New Roman" w:cs="Times New Roman"/>
                <w:bCs/>
                <w:color w:val="000000"/>
                <w:sz w:val="24"/>
                <w:szCs w:val="24"/>
                <w:lang w:eastAsia="ru-RU"/>
              </w:rPr>
            </w:pPr>
            <w:r w:rsidRPr="003873BD">
              <w:rPr>
                <w:rFonts w:ascii="Times New Roman" w:eastAsia="Times New Roman" w:hAnsi="Times New Roman" w:cs="Times New Roman"/>
                <w:bCs/>
                <w:color w:val="000000"/>
                <w:sz w:val="24"/>
                <w:szCs w:val="24"/>
                <w:lang w:eastAsia="ru-RU"/>
              </w:rPr>
              <w:t>Единица измерения</w:t>
            </w:r>
          </w:p>
        </w:tc>
        <w:tc>
          <w:tcPr>
            <w:tcW w:w="487" w:type="pct"/>
            <w:tcBorders>
              <w:top w:val="single" w:sz="4" w:space="0" w:color="auto"/>
              <w:left w:val="none" w:sz="4" w:space="0" w:color="000000"/>
              <w:bottom w:val="single" w:sz="4" w:space="0" w:color="auto"/>
              <w:right w:val="single" w:sz="4" w:space="0" w:color="auto"/>
            </w:tcBorders>
            <w:shd w:val="clear" w:color="auto" w:fill="auto"/>
            <w:vAlign w:val="center"/>
          </w:tcPr>
          <w:p w14:paraId="497DB9D7" w14:textId="77777777" w:rsidR="004A4E97" w:rsidRPr="003873BD" w:rsidRDefault="004A4E97" w:rsidP="00114A10">
            <w:pPr>
              <w:spacing w:after="0" w:line="240" w:lineRule="auto"/>
              <w:jc w:val="center"/>
              <w:rPr>
                <w:rFonts w:ascii="Times New Roman" w:eastAsia="Times New Roman" w:hAnsi="Times New Roman" w:cs="Times New Roman"/>
                <w:bCs/>
                <w:color w:val="000000"/>
                <w:sz w:val="24"/>
                <w:szCs w:val="24"/>
                <w:lang w:eastAsia="ru-RU"/>
              </w:rPr>
            </w:pPr>
            <w:r w:rsidRPr="003873BD">
              <w:rPr>
                <w:rFonts w:ascii="Times New Roman" w:eastAsia="Times New Roman" w:hAnsi="Times New Roman" w:cs="Times New Roman"/>
                <w:bCs/>
                <w:color w:val="000000"/>
                <w:sz w:val="24"/>
                <w:szCs w:val="24"/>
                <w:lang w:eastAsia="ru-RU"/>
              </w:rPr>
              <w:t>2015 год</w:t>
            </w:r>
          </w:p>
        </w:tc>
        <w:tc>
          <w:tcPr>
            <w:tcW w:w="487" w:type="pct"/>
            <w:tcBorders>
              <w:top w:val="single" w:sz="4" w:space="0" w:color="auto"/>
              <w:left w:val="none" w:sz="4" w:space="0" w:color="000000"/>
              <w:bottom w:val="single" w:sz="4" w:space="0" w:color="auto"/>
              <w:right w:val="single" w:sz="4" w:space="0" w:color="auto"/>
            </w:tcBorders>
            <w:shd w:val="clear" w:color="auto" w:fill="auto"/>
            <w:vAlign w:val="center"/>
          </w:tcPr>
          <w:p w14:paraId="774F58ED" w14:textId="77777777" w:rsidR="004A4E97" w:rsidRPr="003873BD" w:rsidRDefault="004A4E97" w:rsidP="00114A10">
            <w:pPr>
              <w:spacing w:after="0" w:line="240" w:lineRule="auto"/>
              <w:jc w:val="center"/>
              <w:rPr>
                <w:rFonts w:ascii="Times New Roman" w:eastAsia="Times New Roman" w:hAnsi="Times New Roman" w:cs="Times New Roman"/>
                <w:bCs/>
                <w:color w:val="000000"/>
                <w:sz w:val="24"/>
                <w:szCs w:val="24"/>
                <w:lang w:eastAsia="ru-RU"/>
              </w:rPr>
            </w:pPr>
            <w:r w:rsidRPr="003873BD">
              <w:rPr>
                <w:rFonts w:ascii="Times New Roman" w:eastAsia="Times New Roman" w:hAnsi="Times New Roman" w:cs="Times New Roman"/>
                <w:bCs/>
                <w:color w:val="000000"/>
                <w:sz w:val="24"/>
                <w:szCs w:val="24"/>
                <w:lang w:eastAsia="ru-RU"/>
              </w:rPr>
              <w:t>2020 год</w:t>
            </w:r>
          </w:p>
        </w:tc>
        <w:tc>
          <w:tcPr>
            <w:tcW w:w="483" w:type="pct"/>
            <w:tcBorders>
              <w:top w:val="single" w:sz="4" w:space="0" w:color="auto"/>
              <w:left w:val="none" w:sz="4" w:space="0" w:color="000000"/>
              <w:bottom w:val="single" w:sz="4" w:space="0" w:color="auto"/>
              <w:right w:val="single" w:sz="4" w:space="0" w:color="auto"/>
            </w:tcBorders>
            <w:shd w:val="clear" w:color="auto" w:fill="auto"/>
            <w:vAlign w:val="center"/>
          </w:tcPr>
          <w:p w14:paraId="3A13648C" w14:textId="77777777" w:rsidR="004A4E97" w:rsidRPr="003873BD" w:rsidRDefault="004A4E97" w:rsidP="00114A10">
            <w:pPr>
              <w:spacing w:after="0" w:line="240" w:lineRule="auto"/>
              <w:jc w:val="center"/>
              <w:rPr>
                <w:rFonts w:ascii="Times New Roman" w:eastAsia="Times New Roman" w:hAnsi="Times New Roman" w:cs="Times New Roman"/>
                <w:bCs/>
                <w:color w:val="000000"/>
                <w:sz w:val="24"/>
                <w:szCs w:val="24"/>
                <w:lang w:eastAsia="ru-RU"/>
              </w:rPr>
            </w:pPr>
            <w:r w:rsidRPr="003873BD">
              <w:rPr>
                <w:rFonts w:ascii="Times New Roman" w:eastAsia="Times New Roman" w:hAnsi="Times New Roman" w:cs="Times New Roman"/>
                <w:bCs/>
                <w:color w:val="000000"/>
                <w:sz w:val="24"/>
                <w:szCs w:val="24"/>
                <w:lang w:eastAsia="ru-RU"/>
              </w:rPr>
              <w:t>2021 год</w:t>
            </w:r>
          </w:p>
        </w:tc>
      </w:tr>
      <w:tr w:rsidR="004A4E97" w:rsidRPr="003873BD" w14:paraId="50CE0D8D" w14:textId="77777777" w:rsidTr="004A4E97">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032D9EBC" w14:textId="77777777" w:rsidR="004A4E97" w:rsidRPr="003873BD" w:rsidRDefault="004A4E97" w:rsidP="00114A10">
            <w:pPr>
              <w:spacing w:after="0" w:line="240" w:lineRule="auto"/>
              <w:rPr>
                <w:rFonts w:ascii="Times New Roman" w:eastAsia="Times New Roman" w:hAnsi="Times New Roman" w:cs="Times New Roman"/>
                <w:bCs/>
                <w:color w:val="000000"/>
                <w:sz w:val="24"/>
                <w:szCs w:val="24"/>
                <w:lang w:eastAsia="ru-RU"/>
              </w:rPr>
            </w:pPr>
            <w:r w:rsidRPr="003873BD">
              <w:rPr>
                <w:rFonts w:ascii="Times New Roman" w:eastAsia="Times New Roman" w:hAnsi="Times New Roman" w:cs="Times New Roman"/>
                <w:bCs/>
                <w:color w:val="000000"/>
                <w:sz w:val="24"/>
                <w:szCs w:val="24"/>
                <w:lang w:eastAsia="ru-RU"/>
              </w:rPr>
              <w:t>Численность населения, на начало года</w:t>
            </w:r>
          </w:p>
        </w:tc>
        <w:tc>
          <w:tcPr>
            <w:tcW w:w="963" w:type="pct"/>
            <w:tcBorders>
              <w:top w:val="single" w:sz="4" w:space="0" w:color="auto"/>
              <w:left w:val="none" w:sz="4" w:space="0" w:color="000000"/>
              <w:bottom w:val="single" w:sz="4" w:space="0" w:color="auto"/>
              <w:right w:val="single" w:sz="4" w:space="0" w:color="auto"/>
            </w:tcBorders>
            <w:shd w:val="clear" w:color="auto" w:fill="auto"/>
            <w:vAlign w:val="center"/>
          </w:tcPr>
          <w:p w14:paraId="082F549D" w14:textId="77777777" w:rsidR="004A4E97" w:rsidRPr="003873BD" w:rsidRDefault="004A4E97" w:rsidP="00114A10">
            <w:pPr>
              <w:spacing w:after="0" w:line="240" w:lineRule="auto"/>
              <w:jc w:val="center"/>
              <w:rPr>
                <w:rFonts w:ascii="Times New Roman" w:eastAsia="Times New Roman" w:hAnsi="Times New Roman" w:cs="Times New Roman"/>
                <w:bCs/>
                <w:color w:val="000000"/>
                <w:sz w:val="24"/>
                <w:szCs w:val="24"/>
                <w:lang w:eastAsia="ru-RU"/>
              </w:rPr>
            </w:pPr>
            <w:r w:rsidRPr="003873BD">
              <w:rPr>
                <w:rFonts w:ascii="Times New Roman" w:eastAsia="Times New Roman" w:hAnsi="Times New Roman" w:cs="Times New Roman"/>
                <w:bCs/>
                <w:color w:val="000000"/>
                <w:sz w:val="24"/>
                <w:szCs w:val="24"/>
                <w:lang w:eastAsia="ru-RU"/>
              </w:rPr>
              <w:t>человек</w:t>
            </w:r>
          </w:p>
        </w:tc>
        <w:tc>
          <w:tcPr>
            <w:tcW w:w="487" w:type="pct"/>
            <w:tcBorders>
              <w:top w:val="single" w:sz="4" w:space="0" w:color="auto"/>
              <w:left w:val="none" w:sz="4" w:space="0" w:color="000000"/>
              <w:bottom w:val="single" w:sz="4" w:space="0" w:color="auto"/>
              <w:right w:val="single" w:sz="4" w:space="0" w:color="auto"/>
            </w:tcBorders>
            <w:shd w:val="clear" w:color="auto" w:fill="auto"/>
            <w:vAlign w:val="center"/>
          </w:tcPr>
          <w:p w14:paraId="1ACDB500" w14:textId="5F57289C" w:rsidR="004A4E97" w:rsidRPr="003873BD" w:rsidRDefault="004A4E97" w:rsidP="00114A10">
            <w:pPr>
              <w:spacing w:after="0" w:line="240" w:lineRule="auto"/>
              <w:jc w:val="center"/>
              <w:rPr>
                <w:rFonts w:ascii="Times New Roman" w:eastAsia="Times New Roman" w:hAnsi="Times New Roman" w:cs="Times New Roman"/>
                <w:bCs/>
                <w:color w:val="000000"/>
                <w:sz w:val="24"/>
                <w:szCs w:val="24"/>
                <w:lang w:eastAsia="ru-RU"/>
              </w:rPr>
            </w:pPr>
            <w:r w:rsidRPr="003873BD">
              <w:rPr>
                <w:rFonts w:ascii="Times New Roman" w:eastAsia="Times New Roman" w:hAnsi="Times New Roman" w:cs="Times New Roman"/>
                <w:bCs/>
                <w:color w:val="000000"/>
                <w:sz w:val="24"/>
                <w:szCs w:val="24"/>
                <w:lang w:eastAsia="ru-RU"/>
              </w:rPr>
              <w:t>1</w:t>
            </w:r>
            <w:r w:rsidR="00641BC6">
              <w:rPr>
                <w:rFonts w:ascii="Times New Roman" w:eastAsia="Times New Roman" w:hAnsi="Times New Roman" w:cs="Times New Roman"/>
                <w:bCs/>
                <w:color w:val="000000"/>
                <w:sz w:val="24"/>
                <w:szCs w:val="24"/>
                <w:lang w:eastAsia="ru-RU"/>
              </w:rPr>
              <w:t>409</w:t>
            </w:r>
          </w:p>
        </w:tc>
        <w:tc>
          <w:tcPr>
            <w:tcW w:w="487" w:type="pct"/>
            <w:tcBorders>
              <w:top w:val="single" w:sz="4" w:space="0" w:color="auto"/>
              <w:left w:val="none" w:sz="4" w:space="0" w:color="000000"/>
              <w:bottom w:val="single" w:sz="4" w:space="0" w:color="auto"/>
              <w:right w:val="single" w:sz="4" w:space="0" w:color="auto"/>
            </w:tcBorders>
            <w:shd w:val="clear" w:color="auto" w:fill="auto"/>
            <w:vAlign w:val="center"/>
          </w:tcPr>
          <w:p w14:paraId="60A580AE" w14:textId="0647C0A9" w:rsidR="004A4E97" w:rsidRPr="003873BD" w:rsidRDefault="004A4E97" w:rsidP="00114A10">
            <w:pPr>
              <w:spacing w:after="0" w:line="240" w:lineRule="auto"/>
              <w:jc w:val="center"/>
              <w:rPr>
                <w:rFonts w:ascii="Times New Roman" w:eastAsia="Times New Roman" w:hAnsi="Times New Roman" w:cs="Times New Roman"/>
                <w:bCs/>
                <w:color w:val="000000"/>
                <w:sz w:val="24"/>
                <w:szCs w:val="24"/>
                <w:lang w:eastAsia="ru-RU"/>
              </w:rPr>
            </w:pPr>
            <w:r w:rsidRPr="003873BD">
              <w:rPr>
                <w:rFonts w:ascii="Times New Roman" w:eastAsia="Times New Roman" w:hAnsi="Times New Roman" w:cs="Times New Roman"/>
                <w:bCs/>
                <w:color w:val="000000"/>
                <w:sz w:val="24"/>
                <w:szCs w:val="24"/>
                <w:lang w:eastAsia="ru-RU"/>
              </w:rPr>
              <w:t>1</w:t>
            </w:r>
            <w:r w:rsidR="00641BC6">
              <w:rPr>
                <w:rFonts w:ascii="Times New Roman" w:eastAsia="Times New Roman" w:hAnsi="Times New Roman" w:cs="Times New Roman"/>
                <w:bCs/>
                <w:color w:val="000000"/>
                <w:sz w:val="24"/>
                <w:szCs w:val="24"/>
                <w:lang w:eastAsia="ru-RU"/>
              </w:rPr>
              <w:t>361</w:t>
            </w:r>
          </w:p>
        </w:tc>
        <w:tc>
          <w:tcPr>
            <w:tcW w:w="483" w:type="pct"/>
            <w:tcBorders>
              <w:top w:val="single" w:sz="4" w:space="0" w:color="auto"/>
              <w:left w:val="none" w:sz="4" w:space="0" w:color="000000"/>
              <w:bottom w:val="single" w:sz="4" w:space="0" w:color="auto"/>
              <w:right w:val="single" w:sz="4" w:space="0" w:color="auto"/>
            </w:tcBorders>
            <w:shd w:val="clear" w:color="auto" w:fill="auto"/>
            <w:vAlign w:val="center"/>
          </w:tcPr>
          <w:p w14:paraId="48466CF0" w14:textId="3C92A052" w:rsidR="004A4E97" w:rsidRPr="003873BD" w:rsidRDefault="004A4E97" w:rsidP="00114A10">
            <w:pPr>
              <w:spacing w:after="0" w:line="240" w:lineRule="auto"/>
              <w:jc w:val="center"/>
              <w:rPr>
                <w:rFonts w:ascii="Times New Roman" w:eastAsia="Times New Roman" w:hAnsi="Times New Roman" w:cs="Times New Roman"/>
                <w:bCs/>
                <w:color w:val="000000"/>
                <w:sz w:val="24"/>
                <w:szCs w:val="24"/>
                <w:lang w:eastAsia="ru-RU"/>
              </w:rPr>
            </w:pPr>
            <w:r w:rsidRPr="003873BD">
              <w:rPr>
                <w:rFonts w:ascii="Times New Roman" w:eastAsia="Times New Roman" w:hAnsi="Times New Roman" w:cs="Times New Roman"/>
                <w:bCs/>
                <w:color w:val="000000"/>
                <w:sz w:val="24"/>
                <w:szCs w:val="24"/>
                <w:lang w:eastAsia="ru-RU"/>
              </w:rPr>
              <w:t>1</w:t>
            </w:r>
            <w:r w:rsidR="00641BC6">
              <w:rPr>
                <w:rFonts w:ascii="Times New Roman" w:eastAsia="Times New Roman" w:hAnsi="Times New Roman" w:cs="Times New Roman"/>
                <w:bCs/>
                <w:color w:val="000000"/>
                <w:sz w:val="24"/>
                <w:szCs w:val="24"/>
                <w:lang w:eastAsia="ru-RU"/>
              </w:rPr>
              <w:t>398</w:t>
            </w:r>
          </w:p>
        </w:tc>
      </w:tr>
      <w:tr w:rsidR="004A4E97" w:rsidRPr="003873BD" w14:paraId="30BC3F16" w14:textId="77777777" w:rsidTr="004A4E97">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0BEAB650" w14:textId="77777777" w:rsidR="004A4E97" w:rsidRPr="003873BD" w:rsidRDefault="004A4E97" w:rsidP="00114A10">
            <w:pPr>
              <w:spacing w:after="0" w:line="240" w:lineRule="auto"/>
              <w:rPr>
                <w:rFonts w:ascii="Times New Roman" w:eastAsia="Times New Roman" w:hAnsi="Times New Roman" w:cs="Times New Roman"/>
                <w:bCs/>
                <w:color w:val="000000"/>
                <w:sz w:val="24"/>
                <w:szCs w:val="24"/>
                <w:lang w:eastAsia="ru-RU"/>
              </w:rPr>
            </w:pPr>
            <w:r w:rsidRPr="003873BD">
              <w:rPr>
                <w:rFonts w:ascii="Times New Roman" w:eastAsia="Times New Roman" w:hAnsi="Times New Roman" w:cs="Times New Roman"/>
                <w:bCs/>
                <w:color w:val="000000"/>
                <w:sz w:val="24"/>
                <w:szCs w:val="24"/>
                <w:lang w:eastAsia="ru-RU"/>
              </w:rPr>
              <w:t>Количество родившихся за год</w:t>
            </w:r>
          </w:p>
        </w:tc>
        <w:tc>
          <w:tcPr>
            <w:tcW w:w="963" w:type="pct"/>
            <w:tcBorders>
              <w:top w:val="single" w:sz="4" w:space="0" w:color="auto"/>
              <w:left w:val="none" w:sz="4" w:space="0" w:color="000000"/>
              <w:bottom w:val="single" w:sz="4" w:space="0" w:color="auto"/>
              <w:right w:val="single" w:sz="4" w:space="0" w:color="auto"/>
            </w:tcBorders>
            <w:shd w:val="clear" w:color="auto" w:fill="auto"/>
            <w:vAlign w:val="center"/>
          </w:tcPr>
          <w:p w14:paraId="4660D79B" w14:textId="77777777" w:rsidR="004A4E97" w:rsidRPr="003873BD" w:rsidRDefault="004A4E97" w:rsidP="00114A10">
            <w:pPr>
              <w:spacing w:after="0" w:line="240" w:lineRule="auto"/>
              <w:jc w:val="center"/>
              <w:rPr>
                <w:rFonts w:ascii="Times New Roman" w:eastAsia="Times New Roman" w:hAnsi="Times New Roman" w:cs="Times New Roman"/>
                <w:bCs/>
                <w:color w:val="000000"/>
                <w:sz w:val="24"/>
                <w:szCs w:val="24"/>
                <w:lang w:eastAsia="ru-RU"/>
              </w:rPr>
            </w:pPr>
            <w:r w:rsidRPr="003873BD">
              <w:rPr>
                <w:rFonts w:ascii="Times New Roman" w:eastAsia="Times New Roman" w:hAnsi="Times New Roman" w:cs="Times New Roman"/>
                <w:bCs/>
                <w:color w:val="000000"/>
                <w:sz w:val="24"/>
                <w:szCs w:val="24"/>
                <w:lang w:eastAsia="ru-RU"/>
              </w:rPr>
              <w:t>человек</w:t>
            </w:r>
          </w:p>
        </w:tc>
        <w:tc>
          <w:tcPr>
            <w:tcW w:w="487" w:type="pct"/>
            <w:tcBorders>
              <w:top w:val="single" w:sz="4" w:space="0" w:color="auto"/>
              <w:left w:val="none" w:sz="4" w:space="0" w:color="000000"/>
              <w:bottom w:val="single" w:sz="4" w:space="0" w:color="auto"/>
              <w:right w:val="single" w:sz="4" w:space="0" w:color="auto"/>
            </w:tcBorders>
            <w:shd w:val="clear" w:color="auto" w:fill="auto"/>
            <w:vAlign w:val="center"/>
          </w:tcPr>
          <w:p w14:paraId="0C3C2629" w14:textId="4816B908" w:rsidR="004A4E97" w:rsidRPr="003873BD" w:rsidRDefault="00641BC6" w:rsidP="00114A10">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30</w:t>
            </w:r>
          </w:p>
        </w:tc>
        <w:tc>
          <w:tcPr>
            <w:tcW w:w="487" w:type="pct"/>
            <w:tcBorders>
              <w:top w:val="single" w:sz="4" w:space="0" w:color="auto"/>
              <w:left w:val="none" w:sz="4" w:space="0" w:color="000000"/>
              <w:bottom w:val="single" w:sz="4" w:space="0" w:color="auto"/>
              <w:right w:val="single" w:sz="4" w:space="0" w:color="auto"/>
            </w:tcBorders>
            <w:shd w:val="clear" w:color="auto" w:fill="auto"/>
            <w:vAlign w:val="center"/>
          </w:tcPr>
          <w:p w14:paraId="7A90A5FE" w14:textId="6F18AFCB" w:rsidR="004A4E97" w:rsidRPr="003873BD" w:rsidRDefault="00641BC6" w:rsidP="00114A10">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15</w:t>
            </w:r>
          </w:p>
        </w:tc>
        <w:tc>
          <w:tcPr>
            <w:tcW w:w="483" w:type="pct"/>
            <w:tcBorders>
              <w:top w:val="single" w:sz="4" w:space="0" w:color="auto"/>
              <w:left w:val="none" w:sz="4" w:space="0" w:color="000000"/>
              <w:bottom w:val="single" w:sz="4" w:space="0" w:color="auto"/>
              <w:right w:val="single" w:sz="4" w:space="0" w:color="auto"/>
            </w:tcBorders>
            <w:shd w:val="clear" w:color="auto" w:fill="auto"/>
            <w:vAlign w:val="center"/>
          </w:tcPr>
          <w:p w14:paraId="1A3CFCD5" w14:textId="6F930BDA" w:rsidR="004A4E97" w:rsidRPr="003873BD" w:rsidRDefault="00641BC6" w:rsidP="00114A10">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15</w:t>
            </w:r>
          </w:p>
        </w:tc>
      </w:tr>
      <w:tr w:rsidR="004A4E97" w:rsidRPr="003873BD" w14:paraId="68AED155" w14:textId="77777777" w:rsidTr="004A4E97">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40CD0250" w14:textId="77777777" w:rsidR="004A4E97" w:rsidRPr="003873BD" w:rsidRDefault="004A4E97" w:rsidP="00114A10">
            <w:pPr>
              <w:spacing w:after="0" w:line="240" w:lineRule="auto"/>
              <w:rPr>
                <w:rFonts w:ascii="Times New Roman" w:eastAsia="Times New Roman" w:hAnsi="Times New Roman" w:cs="Times New Roman"/>
                <w:bCs/>
                <w:color w:val="000000"/>
                <w:sz w:val="24"/>
                <w:szCs w:val="24"/>
                <w:lang w:eastAsia="ru-RU"/>
              </w:rPr>
            </w:pPr>
            <w:r w:rsidRPr="003873BD">
              <w:rPr>
                <w:rFonts w:ascii="Times New Roman" w:eastAsia="Times New Roman" w:hAnsi="Times New Roman" w:cs="Times New Roman"/>
                <w:bCs/>
                <w:color w:val="000000"/>
                <w:sz w:val="24"/>
                <w:szCs w:val="24"/>
                <w:lang w:eastAsia="ru-RU"/>
              </w:rPr>
              <w:t>Коэффициент рождаемости</w:t>
            </w:r>
          </w:p>
        </w:tc>
        <w:tc>
          <w:tcPr>
            <w:tcW w:w="963" w:type="pct"/>
            <w:tcBorders>
              <w:top w:val="single" w:sz="4" w:space="0" w:color="auto"/>
              <w:left w:val="none" w:sz="4" w:space="0" w:color="000000"/>
              <w:bottom w:val="single" w:sz="4" w:space="0" w:color="auto"/>
              <w:right w:val="single" w:sz="4" w:space="0" w:color="auto"/>
            </w:tcBorders>
            <w:shd w:val="clear" w:color="auto" w:fill="auto"/>
            <w:vAlign w:val="center"/>
          </w:tcPr>
          <w:p w14:paraId="13DE904E" w14:textId="77777777" w:rsidR="004A4E97" w:rsidRPr="003873BD" w:rsidRDefault="004A4E97" w:rsidP="00114A10">
            <w:pPr>
              <w:spacing w:after="0" w:line="240" w:lineRule="auto"/>
              <w:jc w:val="center"/>
              <w:rPr>
                <w:rFonts w:ascii="Times New Roman" w:eastAsia="Times New Roman" w:hAnsi="Times New Roman" w:cs="Times New Roman"/>
                <w:bCs/>
                <w:color w:val="000000"/>
                <w:sz w:val="24"/>
                <w:szCs w:val="24"/>
                <w:lang w:eastAsia="ru-RU"/>
              </w:rPr>
            </w:pPr>
            <w:r w:rsidRPr="003873BD">
              <w:rPr>
                <w:rFonts w:ascii="Times New Roman" w:eastAsia="Times New Roman" w:hAnsi="Times New Roman" w:cs="Times New Roman"/>
                <w:bCs/>
                <w:color w:val="000000"/>
                <w:sz w:val="24"/>
                <w:szCs w:val="24"/>
                <w:lang w:eastAsia="ru-RU"/>
              </w:rPr>
              <w:t>человек на 1000 населения</w:t>
            </w:r>
          </w:p>
        </w:tc>
        <w:tc>
          <w:tcPr>
            <w:tcW w:w="487" w:type="pct"/>
            <w:tcBorders>
              <w:top w:val="single" w:sz="4" w:space="0" w:color="auto"/>
              <w:left w:val="none" w:sz="4" w:space="0" w:color="000000"/>
              <w:bottom w:val="single" w:sz="4" w:space="0" w:color="auto"/>
              <w:right w:val="single" w:sz="4" w:space="0" w:color="auto"/>
            </w:tcBorders>
            <w:shd w:val="clear" w:color="auto" w:fill="auto"/>
            <w:vAlign w:val="center"/>
          </w:tcPr>
          <w:p w14:paraId="5C52C09F" w14:textId="128AB260" w:rsidR="004A4E97" w:rsidRPr="003873BD" w:rsidRDefault="00641BC6" w:rsidP="00114A10">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3.41</w:t>
            </w:r>
          </w:p>
        </w:tc>
        <w:tc>
          <w:tcPr>
            <w:tcW w:w="487" w:type="pct"/>
            <w:tcBorders>
              <w:top w:val="single" w:sz="4" w:space="0" w:color="auto"/>
              <w:left w:val="none" w:sz="4" w:space="0" w:color="000000"/>
              <w:bottom w:val="single" w:sz="4" w:space="0" w:color="auto"/>
              <w:right w:val="single" w:sz="4" w:space="0" w:color="auto"/>
            </w:tcBorders>
            <w:shd w:val="clear" w:color="auto" w:fill="auto"/>
            <w:vAlign w:val="center"/>
          </w:tcPr>
          <w:p w14:paraId="6DB48E1E" w14:textId="0509BF96" w:rsidR="004A4E97" w:rsidRPr="003873BD" w:rsidRDefault="00641BC6" w:rsidP="00114A10">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1.70</w:t>
            </w:r>
          </w:p>
        </w:tc>
        <w:tc>
          <w:tcPr>
            <w:tcW w:w="483" w:type="pct"/>
            <w:tcBorders>
              <w:top w:val="single" w:sz="4" w:space="0" w:color="auto"/>
              <w:left w:val="none" w:sz="4" w:space="0" w:color="000000"/>
              <w:bottom w:val="single" w:sz="4" w:space="0" w:color="auto"/>
              <w:right w:val="single" w:sz="4" w:space="0" w:color="auto"/>
            </w:tcBorders>
            <w:shd w:val="clear" w:color="auto" w:fill="auto"/>
            <w:vAlign w:val="center"/>
          </w:tcPr>
          <w:p w14:paraId="42BD067D" w14:textId="1A331C7F" w:rsidR="004A4E97" w:rsidRPr="003873BD" w:rsidRDefault="00641BC6" w:rsidP="00114A10">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1.71</w:t>
            </w:r>
          </w:p>
        </w:tc>
      </w:tr>
      <w:tr w:rsidR="004A4E97" w:rsidRPr="003873BD" w14:paraId="37053689" w14:textId="77777777" w:rsidTr="004A4E97">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15A1A79D" w14:textId="77777777" w:rsidR="004A4E97" w:rsidRPr="003873BD" w:rsidRDefault="004A4E97" w:rsidP="00114A10">
            <w:pPr>
              <w:spacing w:after="0" w:line="240" w:lineRule="auto"/>
              <w:rPr>
                <w:rFonts w:ascii="Times New Roman" w:eastAsia="Times New Roman" w:hAnsi="Times New Roman" w:cs="Times New Roman"/>
                <w:bCs/>
                <w:color w:val="000000"/>
                <w:sz w:val="24"/>
                <w:szCs w:val="24"/>
                <w:lang w:eastAsia="ru-RU"/>
              </w:rPr>
            </w:pPr>
            <w:r w:rsidRPr="003873BD">
              <w:rPr>
                <w:rFonts w:ascii="Times New Roman" w:eastAsia="Times New Roman" w:hAnsi="Times New Roman" w:cs="Times New Roman"/>
                <w:bCs/>
                <w:color w:val="000000"/>
                <w:sz w:val="24"/>
                <w:szCs w:val="24"/>
                <w:lang w:eastAsia="ru-RU"/>
              </w:rPr>
              <w:t>Количество умерших за год</w:t>
            </w:r>
          </w:p>
        </w:tc>
        <w:tc>
          <w:tcPr>
            <w:tcW w:w="963" w:type="pct"/>
            <w:tcBorders>
              <w:top w:val="single" w:sz="4" w:space="0" w:color="auto"/>
              <w:left w:val="none" w:sz="4" w:space="0" w:color="000000"/>
              <w:bottom w:val="single" w:sz="4" w:space="0" w:color="auto"/>
              <w:right w:val="single" w:sz="4" w:space="0" w:color="auto"/>
            </w:tcBorders>
            <w:shd w:val="clear" w:color="auto" w:fill="auto"/>
            <w:vAlign w:val="center"/>
          </w:tcPr>
          <w:p w14:paraId="75A7DD91" w14:textId="77777777" w:rsidR="004A4E97" w:rsidRPr="003873BD" w:rsidRDefault="004A4E97" w:rsidP="00114A10">
            <w:pPr>
              <w:spacing w:after="0" w:line="240" w:lineRule="auto"/>
              <w:jc w:val="center"/>
              <w:rPr>
                <w:rFonts w:ascii="Times New Roman" w:eastAsia="Times New Roman" w:hAnsi="Times New Roman" w:cs="Times New Roman"/>
                <w:bCs/>
                <w:color w:val="000000"/>
                <w:sz w:val="24"/>
                <w:szCs w:val="24"/>
                <w:lang w:eastAsia="ru-RU"/>
              </w:rPr>
            </w:pPr>
            <w:r w:rsidRPr="003873BD">
              <w:rPr>
                <w:rFonts w:ascii="Times New Roman" w:eastAsia="Times New Roman" w:hAnsi="Times New Roman" w:cs="Times New Roman"/>
                <w:bCs/>
                <w:color w:val="000000"/>
                <w:sz w:val="24"/>
                <w:szCs w:val="24"/>
                <w:lang w:eastAsia="ru-RU"/>
              </w:rPr>
              <w:t>человек</w:t>
            </w:r>
          </w:p>
        </w:tc>
        <w:tc>
          <w:tcPr>
            <w:tcW w:w="487" w:type="pct"/>
            <w:tcBorders>
              <w:top w:val="single" w:sz="4" w:space="0" w:color="auto"/>
              <w:left w:val="none" w:sz="4" w:space="0" w:color="000000"/>
              <w:bottom w:val="single" w:sz="4" w:space="0" w:color="auto"/>
              <w:right w:val="single" w:sz="4" w:space="0" w:color="auto"/>
            </w:tcBorders>
            <w:shd w:val="clear" w:color="auto" w:fill="auto"/>
            <w:vAlign w:val="center"/>
          </w:tcPr>
          <w:p w14:paraId="43EBF1F8" w14:textId="316D1E1A" w:rsidR="004A4E97" w:rsidRPr="003873BD" w:rsidRDefault="00641BC6" w:rsidP="00114A10">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w:t>
            </w:r>
          </w:p>
        </w:tc>
        <w:tc>
          <w:tcPr>
            <w:tcW w:w="487" w:type="pct"/>
            <w:tcBorders>
              <w:top w:val="single" w:sz="4" w:space="0" w:color="auto"/>
              <w:left w:val="none" w:sz="4" w:space="0" w:color="000000"/>
              <w:bottom w:val="single" w:sz="4" w:space="0" w:color="auto"/>
              <w:right w:val="single" w:sz="4" w:space="0" w:color="auto"/>
            </w:tcBorders>
            <w:shd w:val="clear" w:color="auto" w:fill="auto"/>
            <w:vAlign w:val="center"/>
          </w:tcPr>
          <w:p w14:paraId="4DAE9F52" w14:textId="2B7F3D06" w:rsidR="004A4E97" w:rsidRPr="003873BD" w:rsidRDefault="00641BC6" w:rsidP="00114A10">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w:t>
            </w:r>
          </w:p>
        </w:tc>
        <w:tc>
          <w:tcPr>
            <w:tcW w:w="483" w:type="pct"/>
            <w:tcBorders>
              <w:top w:val="single" w:sz="4" w:space="0" w:color="auto"/>
              <w:left w:val="none" w:sz="4" w:space="0" w:color="000000"/>
              <w:bottom w:val="single" w:sz="4" w:space="0" w:color="auto"/>
              <w:right w:val="single" w:sz="4" w:space="0" w:color="auto"/>
            </w:tcBorders>
            <w:shd w:val="clear" w:color="auto" w:fill="auto"/>
            <w:vAlign w:val="center"/>
          </w:tcPr>
          <w:p w14:paraId="3F22D9AA" w14:textId="1CD3A8FB" w:rsidR="004A4E97" w:rsidRPr="003873BD" w:rsidRDefault="00641BC6" w:rsidP="00114A10">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15</w:t>
            </w:r>
          </w:p>
        </w:tc>
      </w:tr>
      <w:tr w:rsidR="004A4E97" w:rsidRPr="003873BD" w14:paraId="2CE3CBCA" w14:textId="77777777" w:rsidTr="004A4E97">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5E09EF33" w14:textId="77777777" w:rsidR="004A4E97" w:rsidRPr="003873BD" w:rsidRDefault="004A4E97" w:rsidP="00114A10">
            <w:pPr>
              <w:spacing w:after="0" w:line="240" w:lineRule="auto"/>
              <w:rPr>
                <w:rFonts w:ascii="Times New Roman" w:eastAsia="Times New Roman" w:hAnsi="Times New Roman" w:cs="Times New Roman"/>
                <w:bCs/>
                <w:color w:val="000000"/>
                <w:sz w:val="24"/>
                <w:szCs w:val="24"/>
                <w:lang w:eastAsia="ru-RU"/>
              </w:rPr>
            </w:pPr>
            <w:r w:rsidRPr="003873BD">
              <w:rPr>
                <w:rFonts w:ascii="Times New Roman" w:eastAsia="Times New Roman" w:hAnsi="Times New Roman" w:cs="Times New Roman"/>
                <w:bCs/>
                <w:color w:val="000000"/>
                <w:sz w:val="24"/>
                <w:szCs w:val="24"/>
                <w:lang w:eastAsia="ru-RU"/>
              </w:rPr>
              <w:t>Коэффициент смертности</w:t>
            </w:r>
          </w:p>
        </w:tc>
        <w:tc>
          <w:tcPr>
            <w:tcW w:w="963" w:type="pct"/>
            <w:tcBorders>
              <w:top w:val="single" w:sz="4" w:space="0" w:color="auto"/>
              <w:left w:val="none" w:sz="4" w:space="0" w:color="000000"/>
              <w:bottom w:val="single" w:sz="4" w:space="0" w:color="auto"/>
              <w:right w:val="single" w:sz="4" w:space="0" w:color="auto"/>
            </w:tcBorders>
            <w:shd w:val="clear" w:color="auto" w:fill="auto"/>
            <w:vAlign w:val="center"/>
          </w:tcPr>
          <w:p w14:paraId="3E2A51AB" w14:textId="77777777" w:rsidR="004A4E97" w:rsidRPr="003873BD" w:rsidRDefault="004A4E97" w:rsidP="00114A10">
            <w:pPr>
              <w:spacing w:after="0" w:line="240" w:lineRule="auto"/>
              <w:jc w:val="center"/>
              <w:rPr>
                <w:rFonts w:ascii="Times New Roman" w:eastAsia="Times New Roman" w:hAnsi="Times New Roman" w:cs="Times New Roman"/>
                <w:bCs/>
                <w:color w:val="000000"/>
                <w:sz w:val="24"/>
                <w:szCs w:val="24"/>
                <w:lang w:eastAsia="ru-RU"/>
              </w:rPr>
            </w:pPr>
            <w:r w:rsidRPr="003873BD">
              <w:rPr>
                <w:rFonts w:ascii="Times New Roman" w:eastAsia="Times New Roman" w:hAnsi="Times New Roman" w:cs="Times New Roman"/>
                <w:bCs/>
                <w:color w:val="000000"/>
                <w:sz w:val="24"/>
                <w:szCs w:val="24"/>
                <w:lang w:eastAsia="ru-RU"/>
              </w:rPr>
              <w:t>человек на 1000 населения</w:t>
            </w:r>
          </w:p>
        </w:tc>
        <w:tc>
          <w:tcPr>
            <w:tcW w:w="487" w:type="pct"/>
            <w:tcBorders>
              <w:top w:val="single" w:sz="4" w:space="0" w:color="auto"/>
              <w:left w:val="none" w:sz="4" w:space="0" w:color="000000"/>
              <w:bottom w:val="single" w:sz="4" w:space="0" w:color="auto"/>
              <w:right w:val="single" w:sz="4" w:space="0" w:color="auto"/>
            </w:tcBorders>
            <w:shd w:val="clear" w:color="auto" w:fill="auto"/>
            <w:vAlign w:val="center"/>
          </w:tcPr>
          <w:p w14:paraId="788BD44D" w14:textId="6AD4F663" w:rsidR="004A4E97" w:rsidRPr="003873BD" w:rsidRDefault="00641BC6" w:rsidP="00114A10">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1.14</w:t>
            </w:r>
          </w:p>
        </w:tc>
        <w:tc>
          <w:tcPr>
            <w:tcW w:w="487" w:type="pct"/>
            <w:tcBorders>
              <w:top w:val="single" w:sz="4" w:space="0" w:color="auto"/>
              <w:left w:val="none" w:sz="4" w:space="0" w:color="000000"/>
              <w:bottom w:val="single" w:sz="4" w:space="0" w:color="auto"/>
              <w:right w:val="single" w:sz="4" w:space="0" w:color="auto"/>
            </w:tcBorders>
            <w:shd w:val="clear" w:color="auto" w:fill="auto"/>
            <w:vAlign w:val="center"/>
          </w:tcPr>
          <w:p w14:paraId="275C7D3E" w14:textId="599B78FF" w:rsidR="004A4E97" w:rsidRPr="003873BD" w:rsidRDefault="00641BC6" w:rsidP="00114A10">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1.14</w:t>
            </w:r>
          </w:p>
        </w:tc>
        <w:tc>
          <w:tcPr>
            <w:tcW w:w="483" w:type="pct"/>
            <w:tcBorders>
              <w:top w:val="single" w:sz="4" w:space="0" w:color="auto"/>
              <w:left w:val="none" w:sz="4" w:space="0" w:color="000000"/>
              <w:bottom w:val="single" w:sz="4" w:space="0" w:color="auto"/>
              <w:right w:val="single" w:sz="4" w:space="0" w:color="auto"/>
            </w:tcBorders>
            <w:shd w:val="clear" w:color="auto" w:fill="auto"/>
            <w:vAlign w:val="center"/>
          </w:tcPr>
          <w:p w14:paraId="223D8353" w14:textId="167CB86A" w:rsidR="004A4E97" w:rsidRPr="003873BD" w:rsidRDefault="00641BC6" w:rsidP="00114A10">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1.71</w:t>
            </w:r>
          </w:p>
        </w:tc>
      </w:tr>
      <w:tr w:rsidR="004A4E97" w:rsidRPr="003873BD" w14:paraId="70E7F556" w14:textId="77777777" w:rsidTr="004A4E97">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3A0DC68C" w14:textId="77777777" w:rsidR="004A4E97" w:rsidRPr="003873BD" w:rsidRDefault="004A4E97" w:rsidP="00114A10">
            <w:pPr>
              <w:spacing w:after="0" w:line="240" w:lineRule="auto"/>
              <w:rPr>
                <w:rFonts w:ascii="Times New Roman" w:eastAsia="Times New Roman" w:hAnsi="Times New Roman" w:cs="Times New Roman"/>
                <w:bCs/>
                <w:color w:val="000000"/>
                <w:sz w:val="24"/>
                <w:szCs w:val="24"/>
                <w:lang w:eastAsia="ru-RU"/>
              </w:rPr>
            </w:pPr>
            <w:r w:rsidRPr="003873BD">
              <w:rPr>
                <w:rFonts w:ascii="Times New Roman" w:eastAsia="Times New Roman" w:hAnsi="Times New Roman" w:cs="Times New Roman"/>
                <w:bCs/>
                <w:color w:val="000000"/>
                <w:sz w:val="24"/>
                <w:szCs w:val="24"/>
                <w:lang w:eastAsia="ru-RU"/>
              </w:rPr>
              <w:t>Естественный прирост (+), убыль (-) населения</w:t>
            </w:r>
          </w:p>
        </w:tc>
        <w:tc>
          <w:tcPr>
            <w:tcW w:w="963" w:type="pct"/>
            <w:tcBorders>
              <w:top w:val="single" w:sz="4" w:space="0" w:color="auto"/>
              <w:left w:val="none" w:sz="4" w:space="0" w:color="000000"/>
              <w:bottom w:val="single" w:sz="4" w:space="0" w:color="auto"/>
              <w:right w:val="single" w:sz="4" w:space="0" w:color="auto"/>
            </w:tcBorders>
            <w:shd w:val="clear" w:color="auto" w:fill="auto"/>
            <w:vAlign w:val="center"/>
          </w:tcPr>
          <w:p w14:paraId="3D86AB3F" w14:textId="77777777" w:rsidR="004A4E97" w:rsidRPr="003873BD" w:rsidRDefault="004A4E97" w:rsidP="00114A10">
            <w:pPr>
              <w:spacing w:after="0" w:line="240" w:lineRule="auto"/>
              <w:jc w:val="center"/>
              <w:rPr>
                <w:rFonts w:ascii="Times New Roman" w:eastAsia="Times New Roman" w:hAnsi="Times New Roman" w:cs="Times New Roman"/>
                <w:bCs/>
                <w:color w:val="000000"/>
                <w:sz w:val="24"/>
                <w:szCs w:val="24"/>
                <w:lang w:eastAsia="ru-RU"/>
              </w:rPr>
            </w:pPr>
            <w:r w:rsidRPr="003873BD">
              <w:rPr>
                <w:rFonts w:ascii="Times New Roman" w:eastAsia="Times New Roman" w:hAnsi="Times New Roman" w:cs="Times New Roman"/>
                <w:bCs/>
                <w:color w:val="000000"/>
                <w:sz w:val="24"/>
                <w:szCs w:val="24"/>
                <w:lang w:eastAsia="ru-RU"/>
              </w:rPr>
              <w:t>человек</w:t>
            </w:r>
          </w:p>
        </w:tc>
        <w:tc>
          <w:tcPr>
            <w:tcW w:w="487" w:type="pct"/>
            <w:tcBorders>
              <w:top w:val="single" w:sz="4" w:space="0" w:color="auto"/>
              <w:left w:val="none" w:sz="4" w:space="0" w:color="000000"/>
              <w:bottom w:val="single" w:sz="4" w:space="0" w:color="auto"/>
              <w:right w:val="single" w:sz="4" w:space="0" w:color="auto"/>
            </w:tcBorders>
            <w:shd w:val="clear" w:color="auto" w:fill="auto"/>
            <w:vAlign w:val="center"/>
          </w:tcPr>
          <w:p w14:paraId="7264672D" w14:textId="58A0B8B2" w:rsidR="004A4E97" w:rsidRPr="003873BD" w:rsidRDefault="00641BC6" w:rsidP="00114A10">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w:t>
            </w:r>
          </w:p>
        </w:tc>
        <w:tc>
          <w:tcPr>
            <w:tcW w:w="487" w:type="pct"/>
            <w:tcBorders>
              <w:top w:val="single" w:sz="4" w:space="0" w:color="auto"/>
              <w:left w:val="none" w:sz="4" w:space="0" w:color="000000"/>
              <w:bottom w:val="single" w:sz="4" w:space="0" w:color="auto"/>
              <w:right w:val="single" w:sz="4" w:space="0" w:color="auto"/>
            </w:tcBorders>
            <w:shd w:val="clear" w:color="auto" w:fill="auto"/>
            <w:vAlign w:val="center"/>
          </w:tcPr>
          <w:p w14:paraId="10D71AA4" w14:textId="0E9CAE9E" w:rsidR="004A4E97" w:rsidRPr="003873BD" w:rsidRDefault="00641BC6" w:rsidP="00114A10">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w:t>
            </w:r>
          </w:p>
        </w:tc>
        <w:tc>
          <w:tcPr>
            <w:tcW w:w="483" w:type="pct"/>
            <w:tcBorders>
              <w:top w:val="single" w:sz="4" w:space="0" w:color="auto"/>
              <w:left w:val="none" w:sz="4" w:space="0" w:color="000000"/>
              <w:bottom w:val="single" w:sz="4" w:space="0" w:color="auto"/>
              <w:right w:val="single" w:sz="4" w:space="0" w:color="auto"/>
            </w:tcBorders>
            <w:shd w:val="clear" w:color="auto" w:fill="auto"/>
            <w:vAlign w:val="center"/>
          </w:tcPr>
          <w:p w14:paraId="2725D1A2" w14:textId="4B54C880" w:rsidR="004A4E97" w:rsidRPr="003873BD" w:rsidRDefault="00641BC6" w:rsidP="00114A10">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w:t>
            </w:r>
          </w:p>
        </w:tc>
      </w:tr>
      <w:tr w:rsidR="00641BC6" w:rsidRPr="003873BD" w14:paraId="2BDA13B4" w14:textId="77777777" w:rsidTr="004A4E97">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0DBBDB02" w14:textId="77777777" w:rsidR="00641BC6" w:rsidRPr="003873BD" w:rsidRDefault="00641BC6" w:rsidP="00641BC6">
            <w:pPr>
              <w:spacing w:after="0" w:line="240" w:lineRule="auto"/>
              <w:rPr>
                <w:rFonts w:ascii="Times New Roman" w:eastAsia="Times New Roman" w:hAnsi="Times New Roman" w:cs="Times New Roman"/>
                <w:bCs/>
                <w:color w:val="000000"/>
                <w:sz w:val="24"/>
                <w:szCs w:val="24"/>
                <w:lang w:eastAsia="ru-RU"/>
              </w:rPr>
            </w:pPr>
            <w:r w:rsidRPr="003873BD">
              <w:rPr>
                <w:rFonts w:ascii="Times New Roman" w:eastAsia="Times New Roman" w:hAnsi="Times New Roman" w:cs="Times New Roman"/>
                <w:bCs/>
                <w:color w:val="000000"/>
                <w:sz w:val="24"/>
                <w:szCs w:val="24"/>
                <w:lang w:eastAsia="ru-RU"/>
              </w:rPr>
              <w:t>Численность прибывшего за год населения</w:t>
            </w:r>
          </w:p>
        </w:tc>
        <w:tc>
          <w:tcPr>
            <w:tcW w:w="963" w:type="pct"/>
            <w:tcBorders>
              <w:top w:val="single" w:sz="4" w:space="0" w:color="auto"/>
              <w:left w:val="none" w:sz="4" w:space="0" w:color="000000"/>
              <w:bottom w:val="single" w:sz="4" w:space="0" w:color="auto"/>
              <w:right w:val="single" w:sz="4" w:space="0" w:color="auto"/>
            </w:tcBorders>
            <w:shd w:val="clear" w:color="auto" w:fill="auto"/>
            <w:vAlign w:val="center"/>
          </w:tcPr>
          <w:p w14:paraId="7ACD8B74" w14:textId="77777777" w:rsidR="00641BC6" w:rsidRPr="003873BD" w:rsidRDefault="00641BC6" w:rsidP="00641BC6">
            <w:pPr>
              <w:spacing w:after="0" w:line="240" w:lineRule="auto"/>
              <w:jc w:val="center"/>
              <w:rPr>
                <w:rFonts w:ascii="Times New Roman" w:eastAsia="Times New Roman" w:hAnsi="Times New Roman" w:cs="Times New Roman"/>
                <w:bCs/>
                <w:color w:val="000000"/>
                <w:sz w:val="24"/>
                <w:szCs w:val="24"/>
                <w:lang w:eastAsia="ru-RU"/>
              </w:rPr>
            </w:pPr>
            <w:r w:rsidRPr="003873BD">
              <w:rPr>
                <w:rFonts w:ascii="Times New Roman" w:eastAsia="Times New Roman" w:hAnsi="Times New Roman" w:cs="Times New Roman"/>
                <w:bCs/>
                <w:color w:val="000000"/>
                <w:sz w:val="24"/>
                <w:szCs w:val="24"/>
                <w:lang w:eastAsia="ru-RU"/>
              </w:rPr>
              <w:t>человек</w:t>
            </w:r>
          </w:p>
        </w:tc>
        <w:tc>
          <w:tcPr>
            <w:tcW w:w="487" w:type="pct"/>
            <w:tcBorders>
              <w:top w:val="single" w:sz="4" w:space="0" w:color="auto"/>
              <w:left w:val="none" w:sz="4" w:space="0" w:color="000000"/>
              <w:bottom w:val="single" w:sz="4" w:space="0" w:color="auto"/>
              <w:right w:val="single" w:sz="4" w:space="0" w:color="auto"/>
            </w:tcBorders>
            <w:shd w:val="clear" w:color="auto" w:fill="auto"/>
            <w:vAlign w:val="center"/>
          </w:tcPr>
          <w:p w14:paraId="3A6BD608" w14:textId="39191B8A" w:rsidR="00641BC6" w:rsidRPr="003873BD" w:rsidRDefault="00641BC6" w:rsidP="00641BC6">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35</w:t>
            </w:r>
          </w:p>
        </w:tc>
        <w:tc>
          <w:tcPr>
            <w:tcW w:w="487" w:type="pct"/>
            <w:tcBorders>
              <w:top w:val="single" w:sz="4" w:space="0" w:color="auto"/>
              <w:left w:val="none" w:sz="4" w:space="0" w:color="000000"/>
              <w:bottom w:val="single" w:sz="4" w:space="0" w:color="auto"/>
              <w:right w:val="single" w:sz="4" w:space="0" w:color="auto"/>
            </w:tcBorders>
            <w:shd w:val="clear" w:color="auto" w:fill="auto"/>
            <w:vAlign w:val="center"/>
          </w:tcPr>
          <w:p w14:paraId="55FEB22B" w14:textId="07944FFA" w:rsidR="00641BC6" w:rsidRPr="003873BD" w:rsidRDefault="00641BC6" w:rsidP="00641BC6">
            <w:pPr>
              <w:spacing w:after="0" w:line="240" w:lineRule="auto"/>
              <w:jc w:val="center"/>
              <w:rPr>
                <w:rFonts w:ascii="Times New Roman" w:eastAsia="Times New Roman" w:hAnsi="Times New Roman" w:cs="Times New Roman"/>
                <w:bCs/>
                <w:color w:val="000000"/>
                <w:sz w:val="24"/>
                <w:szCs w:val="24"/>
                <w:lang w:eastAsia="ru-RU"/>
              </w:rPr>
            </w:pPr>
            <w:r w:rsidRPr="007907A9">
              <w:rPr>
                <w:rFonts w:ascii="Times New Roman" w:eastAsia="Times New Roman" w:hAnsi="Times New Roman" w:cs="Times New Roman"/>
                <w:sz w:val="24"/>
                <w:szCs w:val="24"/>
              </w:rPr>
              <w:t>15</w:t>
            </w:r>
          </w:p>
        </w:tc>
        <w:tc>
          <w:tcPr>
            <w:tcW w:w="483" w:type="pct"/>
            <w:tcBorders>
              <w:top w:val="single" w:sz="4" w:space="0" w:color="auto"/>
              <w:left w:val="none" w:sz="4" w:space="0" w:color="000000"/>
              <w:bottom w:val="single" w:sz="4" w:space="0" w:color="auto"/>
              <w:right w:val="single" w:sz="4" w:space="0" w:color="auto"/>
            </w:tcBorders>
            <w:shd w:val="clear" w:color="auto" w:fill="auto"/>
            <w:vAlign w:val="center"/>
          </w:tcPr>
          <w:p w14:paraId="2705FD7B" w14:textId="5FCCEB02" w:rsidR="00641BC6" w:rsidRPr="003873BD" w:rsidRDefault="00641BC6" w:rsidP="00641BC6">
            <w:pPr>
              <w:spacing w:after="0" w:line="240" w:lineRule="auto"/>
              <w:jc w:val="center"/>
              <w:rPr>
                <w:rFonts w:ascii="Times New Roman" w:eastAsia="Times New Roman" w:hAnsi="Times New Roman" w:cs="Times New Roman"/>
                <w:bCs/>
                <w:color w:val="000000"/>
                <w:sz w:val="24"/>
                <w:szCs w:val="24"/>
                <w:lang w:eastAsia="ru-RU"/>
              </w:rPr>
            </w:pPr>
            <w:r w:rsidRPr="007907A9">
              <w:rPr>
                <w:rFonts w:ascii="Times New Roman" w:eastAsia="Times New Roman" w:hAnsi="Times New Roman" w:cs="Times New Roman"/>
                <w:sz w:val="24"/>
                <w:szCs w:val="24"/>
              </w:rPr>
              <w:t>27</w:t>
            </w:r>
          </w:p>
        </w:tc>
      </w:tr>
      <w:tr w:rsidR="00641BC6" w:rsidRPr="003873BD" w14:paraId="4146D4CA" w14:textId="77777777" w:rsidTr="004A4E97">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6832A6D2" w14:textId="77777777" w:rsidR="00641BC6" w:rsidRPr="003873BD" w:rsidRDefault="00641BC6" w:rsidP="00641BC6">
            <w:pPr>
              <w:spacing w:after="0" w:line="240" w:lineRule="auto"/>
              <w:rPr>
                <w:rFonts w:ascii="Times New Roman" w:eastAsia="Times New Roman" w:hAnsi="Times New Roman" w:cs="Times New Roman"/>
                <w:bCs/>
                <w:color w:val="000000"/>
                <w:sz w:val="24"/>
                <w:szCs w:val="24"/>
                <w:lang w:eastAsia="ru-RU"/>
              </w:rPr>
            </w:pPr>
            <w:r w:rsidRPr="003873BD">
              <w:rPr>
                <w:rFonts w:ascii="Times New Roman" w:eastAsia="Times New Roman" w:hAnsi="Times New Roman" w:cs="Times New Roman"/>
                <w:bCs/>
                <w:color w:val="000000"/>
                <w:sz w:val="24"/>
                <w:szCs w:val="24"/>
                <w:lang w:eastAsia="ru-RU"/>
              </w:rPr>
              <w:t>Численность выбывшего за год населения</w:t>
            </w:r>
          </w:p>
        </w:tc>
        <w:tc>
          <w:tcPr>
            <w:tcW w:w="963" w:type="pct"/>
            <w:tcBorders>
              <w:top w:val="single" w:sz="4" w:space="0" w:color="auto"/>
              <w:left w:val="none" w:sz="4" w:space="0" w:color="000000"/>
              <w:bottom w:val="single" w:sz="4" w:space="0" w:color="auto"/>
              <w:right w:val="single" w:sz="4" w:space="0" w:color="auto"/>
            </w:tcBorders>
            <w:shd w:val="clear" w:color="auto" w:fill="auto"/>
            <w:vAlign w:val="center"/>
          </w:tcPr>
          <w:p w14:paraId="7A36BC99" w14:textId="77777777" w:rsidR="00641BC6" w:rsidRPr="003873BD" w:rsidRDefault="00641BC6" w:rsidP="00641BC6">
            <w:pPr>
              <w:spacing w:after="0" w:line="240" w:lineRule="auto"/>
              <w:jc w:val="center"/>
              <w:rPr>
                <w:rFonts w:ascii="Times New Roman" w:eastAsia="Times New Roman" w:hAnsi="Times New Roman" w:cs="Times New Roman"/>
                <w:bCs/>
                <w:color w:val="000000"/>
                <w:sz w:val="24"/>
                <w:szCs w:val="24"/>
                <w:lang w:eastAsia="ru-RU"/>
              </w:rPr>
            </w:pPr>
            <w:r w:rsidRPr="003873BD">
              <w:rPr>
                <w:rFonts w:ascii="Times New Roman" w:eastAsia="Times New Roman" w:hAnsi="Times New Roman" w:cs="Times New Roman"/>
                <w:bCs/>
                <w:color w:val="000000"/>
                <w:sz w:val="24"/>
                <w:szCs w:val="24"/>
                <w:lang w:eastAsia="ru-RU"/>
              </w:rPr>
              <w:t>человек</w:t>
            </w:r>
          </w:p>
        </w:tc>
        <w:tc>
          <w:tcPr>
            <w:tcW w:w="487" w:type="pct"/>
            <w:tcBorders>
              <w:top w:val="single" w:sz="4" w:space="0" w:color="auto"/>
              <w:left w:val="none" w:sz="4" w:space="0" w:color="000000"/>
              <w:bottom w:val="single" w:sz="4" w:space="0" w:color="auto"/>
              <w:right w:val="single" w:sz="4" w:space="0" w:color="auto"/>
            </w:tcBorders>
            <w:shd w:val="clear" w:color="auto" w:fill="auto"/>
            <w:vAlign w:val="center"/>
          </w:tcPr>
          <w:p w14:paraId="20EE3285" w14:textId="583BC774" w:rsidR="00641BC6" w:rsidRPr="003873BD" w:rsidRDefault="00641BC6" w:rsidP="00641BC6">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52</w:t>
            </w:r>
          </w:p>
        </w:tc>
        <w:tc>
          <w:tcPr>
            <w:tcW w:w="487" w:type="pct"/>
            <w:tcBorders>
              <w:top w:val="single" w:sz="4" w:space="0" w:color="auto"/>
              <w:left w:val="none" w:sz="4" w:space="0" w:color="000000"/>
              <w:bottom w:val="single" w:sz="4" w:space="0" w:color="auto"/>
              <w:right w:val="single" w:sz="4" w:space="0" w:color="auto"/>
            </w:tcBorders>
            <w:shd w:val="clear" w:color="auto" w:fill="auto"/>
            <w:vAlign w:val="center"/>
          </w:tcPr>
          <w:p w14:paraId="6D14D262" w14:textId="1A3CFEE0" w:rsidR="00641BC6" w:rsidRPr="003873BD" w:rsidRDefault="00641BC6" w:rsidP="00641BC6">
            <w:pPr>
              <w:spacing w:after="0" w:line="240" w:lineRule="auto"/>
              <w:jc w:val="center"/>
              <w:rPr>
                <w:rFonts w:ascii="Times New Roman" w:eastAsia="Times New Roman" w:hAnsi="Times New Roman" w:cs="Times New Roman"/>
                <w:bCs/>
                <w:color w:val="000000"/>
                <w:sz w:val="24"/>
                <w:szCs w:val="24"/>
                <w:lang w:eastAsia="ru-RU"/>
              </w:rPr>
            </w:pPr>
            <w:r w:rsidRPr="007907A9">
              <w:rPr>
                <w:rFonts w:ascii="Times New Roman" w:eastAsia="Times New Roman" w:hAnsi="Times New Roman" w:cs="Times New Roman"/>
                <w:sz w:val="24"/>
                <w:szCs w:val="24"/>
              </w:rPr>
              <w:t>57</w:t>
            </w:r>
          </w:p>
        </w:tc>
        <w:tc>
          <w:tcPr>
            <w:tcW w:w="483" w:type="pct"/>
            <w:tcBorders>
              <w:top w:val="single" w:sz="4" w:space="0" w:color="auto"/>
              <w:left w:val="none" w:sz="4" w:space="0" w:color="000000"/>
              <w:bottom w:val="single" w:sz="4" w:space="0" w:color="auto"/>
              <w:right w:val="single" w:sz="4" w:space="0" w:color="auto"/>
            </w:tcBorders>
            <w:shd w:val="clear" w:color="auto" w:fill="auto"/>
            <w:vAlign w:val="center"/>
          </w:tcPr>
          <w:p w14:paraId="52D7F109" w14:textId="310AA12E" w:rsidR="00641BC6" w:rsidRPr="003873BD" w:rsidRDefault="00641BC6" w:rsidP="00641BC6">
            <w:pPr>
              <w:spacing w:after="0" w:line="240" w:lineRule="auto"/>
              <w:jc w:val="center"/>
              <w:rPr>
                <w:rFonts w:ascii="Times New Roman" w:eastAsia="Times New Roman" w:hAnsi="Times New Roman" w:cs="Times New Roman"/>
                <w:bCs/>
                <w:color w:val="000000"/>
                <w:sz w:val="24"/>
                <w:szCs w:val="24"/>
                <w:lang w:eastAsia="ru-RU"/>
              </w:rPr>
            </w:pPr>
            <w:r w:rsidRPr="007907A9">
              <w:rPr>
                <w:rFonts w:ascii="Times New Roman" w:eastAsia="Times New Roman" w:hAnsi="Times New Roman" w:cs="Times New Roman"/>
                <w:sz w:val="24"/>
                <w:szCs w:val="24"/>
              </w:rPr>
              <w:t>37</w:t>
            </w:r>
          </w:p>
        </w:tc>
      </w:tr>
      <w:tr w:rsidR="00641BC6" w:rsidRPr="003873BD" w14:paraId="58BDB59C" w14:textId="77777777" w:rsidTr="004A4E97">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555E2026" w14:textId="77777777" w:rsidR="00641BC6" w:rsidRPr="003873BD" w:rsidRDefault="00641BC6" w:rsidP="00641BC6">
            <w:pPr>
              <w:spacing w:after="0" w:line="240" w:lineRule="auto"/>
              <w:rPr>
                <w:rFonts w:ascii="Times New Roman" w:eastAsia="Times New Roman" w:hAnsi="Times New Roman" w:cs="Times New Roman"/>
                <w:bCs/>
                <w:color w:val="000000"/>
                <w:sz w:val="24"/>
                <w:szCs w:val="24"/>
                <w:lang w:eastAsia="ru-RU"/>
              </w:rPr>
            </w:pPr>
            <w:r w:rsidRPr="003873BD">
              <w:rPr>
                <w:rFonts w:ascii="Times New Roman" w:eastAsia="Times New Roman" w:hAnsi="Times New Roman" w:cs="Times New Roman"/>
                <w:bCs/>
                <w:color w:val="000000"/>
                <w:sz w:val="24"/>
                <w:szCs w:val="24"/>
                <w:lang w:eastAsia="ru-RU"/>
              </w:rPr>
              <w:t>Миграционный прирост (+), убыль (-) населения</w:t>
            </w:r>
          </w:p>
        </w:tc>
        <w:tc>
          <w:tcPr>
            <w:tcW w:w="963" w:type="pct"/>
            <w:tcBorders>
              <w:top w:val="single" w:sz="4" w:space="0" w:color="auto"/>
              <w:left w:val="none" w:sz="4" w:space="0" w:color="000000"/>
              <w:bottom w:val="single" w:sz="4" w:space="0" w:color="auto"/>
              <w:right w:val="single" w:sz="4" w:space="0" w:color="auto"/>
            </w:tcBorders>
            <w:shd w:val="clear" w:color="auto" w:fill="auto"/>
            <w:vAlign w:val="center"/>
          </w:tcPr>
          <w:p w14:paraId="170438AF" w14:textId="77777777" w:rsidR="00641BC6" w:rsidRPr="003873BD" w:rsidRDefault="00641BC6" w:rsidP="00641BC6">
            <w:pPr>
              <w:spacing w:after="0" w:line="240" w:lineRule="auto"/>
              <w:jc w:val="center"/>
              <w:rPr>
                <w:rFonts w:ascii="Times New Roman" w:eastAsia="Times New Roman" w:hAnsi="Times New Roman" w:cs="Times New Roman"/>
                <w:bCs/>
                <w:color w:val="000000"/>
                <w:sz w:val="24"/>
                <w:szCs w:val="24"/>
                <w:lang w:eastAsia="ru-RU"/>
              </w:rPr>
            </w:pPr>
            <w:r w:rsidRPr="003873BD">
              <w:rPr>
                <w:rFonts w:ascii="Times New Roman" w:eastAsia="Times New Roman" w:hAnsi="Times New Roman" w:cs="Times New Roman"/>
                <w:bCs/>
                <w:color w:val="000000"/>
                <w:sz w:val="24"/>
                <w:szCs w:val="24"/>
                <w:lang w:eastAsia="ru-RU"/>
              </w:rPr>
              <w:t>человек</w:t>
            </w:r>
          </w:p>
        </w:tc>
        <w:tc>
          <w:tcPr>
            <w:tcW w:w="487" w:type="pct"/>
            <w:tcBorders>
              <w:top w:val="single" w:sz="4" w:space="0" w:color="auto"/>
              <w:left w:val="none" w:sz="4" w:space="0" w:color="000000"/>
              <w:bottom w:val="single" w:sz="4" w:space="0" w:color="auto"/>
              <w:right w:val="single" w:sz="4" w:space="0" w:color="auto"/>
            </w:tcBorders>
            <w:shd w:val="clear" w:color="auto" w:fill="auto"/>
            <w:vAlign w:val="center"/>
          </w:tcPr>
          <w:p w14:paraId="17FF541D" w14:textId="6DACF90E" w:rsidR="00641BC6" w:rsidRPr="003873BD" w:rsidRDefault="00641BC6" w:rsidP="00641BC6">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-17</w:t>
            </w:r>
          </w:p>
        </w:tc>
        <w:tc>
          <w:tcPr>
            <w:tcW w:w="487" w:type="pct"/>
            <w:tcBorders>
              <w:top w:val="single" w:sz="4" w:space="0" w:color="auto"/>
              <w:left w:val="none" w:sz="4" w:space="0" w:color="000000"/>
              <w:bottom w:val="single" w:sz="4" w:space="0" w:color="auto"/>
              <w:right w:val="single" w:sz="4" w:space="0" w:color="auto"/>
            </w:tcBorders>
            <w:shd w:val="clear" w:color="auto" w:fill="auto"/>
            <w:vAlign w:val="center"/>
          </w:tcPr>
          <w:p w14:paraId="394A9B67" w14:textId="4F806113" w:rsidR="00641BC6" w:rsidRPr="003873BD" w:rsidRDefault="00641BC6" w:rsidP="00641BC6">
            <w:pPr>
              <w:spacing w:after="0" w:line="240" w:lineRule="auto"/>
              <w:jc w:val="center"/>
              <w:rPr>
                <w:rFonts w:ascii="Times New Roman" w:eastAsia="Times New Roman" w:hAnsi="Times New Roman" w:cs="Times New Roman"/>
                <w:bCs/>
                <w:color w:val="000000"/>
                <w:sz w:val="24"/>
                <w:szCs w:val="24"/>
                <w:lang w:eastAsia="ru-RU"/>
              </w:rPr>
            </w:pPr>
            <w:r w:rsidRPr="007907A9">
              <w:rPr>
                <w:rFonts w:ascii="Times New Roman" w:eastAsia="Times New Roman" w:hAnsi="Times New Roman" w:cs="Times New Roman"/>
                <w:sz w:val="24"/>
                <w:szCs w:val="24"/>
              </w:rPr>
              <w:t>-42</w:t>
            </w:r>
          </w:p>
        </w:tc>
        <w:tc>
          <w:tcPr>
            <w:tcW w:w="483" w:type="pct"/>
            <w:tcBorders>
              <w:top w:val="single" w:sz="4" w:space="0" w:color="auto"/>
              <w:left w:val="none" w:sz="4" w:space="0" w:color="000000"/>
              <w:bottom w:val="single" w:sz="4" w:space="0" w:color="auto"/>
              <w:right w:val="single" w:sz="4" w:space="0" w:color="auto"/>
            </w:tcBorders>
            <w:shd w:val="clear" w:color="auto" w:fill="auto"/>
            <w:vAlign w:val="center"/>
          </w:tcPr>
          <w:p w14:paraId="7E38811A" w14:textId="0B18E375" w:rsidR="00641BC6" w:rsidRPr="003873BD" w:rsidRDefault="00641BC6" w:rsidP="00641BC6">
            <w:pPr>
              <w:spacing w:after="0" w:line="240" w:lineRule="auto"/>
              <w:jc w:val="center"/>
              <w:rPr>
                <w:rFonts w:ascii="Times New Roman" w:eastAsia="Times New Roman" w:hAnsi="Times New Roman" w:cs="Times New Roman"/>
                <w:bCs/>
                <w:color w:val="000000"/>
                <w:sz w:val="24"/>
                <w:szCs w:val="24"/>
                <w:lang w:eastAsia="ru-RU"/>
              </w:rPr>
            </w:pPr>
            <w:r w:rsidRPr="007907A9">
              <w:rPr>
                <w:rFonts w:ascii="Times New Roman" w:eastAsia="Times New Roman" w:hAnsi="Times New Roman" w:cs="Times New Roman"/>
                <w:sz w:val="24"/>
                <w:szCs w:val="24"/>
              </w:rPr>
              <w:t>-10</w:t>
            </w:r>
          </w:p>
        </w:tc>
      </w:tr>
      <w:tr w:rsidR="004A4E97" w:rsidRPr="003873BD" w14:paraId="2C42A0C5" w14:textId="77777777" w:rsidTr="004A4E97">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00ED028F" w14:textId="77777777" w:rsidR="004A4E97" w:rsidRPr="003873BD" w:rsidRDefault="004A4E97" w:rsidP="00114A10">
            <w:pPr>
              <w:spacing w:after="0" w:line="240" w:lineRule="auto"/>
              <w:rPr>
                <w:rFonts w:ascii="Times New Roman" w:eastAsia="Times New Roman" w:hAnsi="Times New Roman" w:cs="Times New Roman"/>
                <w:bCs/>
                <w:color w:val="000000"/>
                <w:sz w:val="24"/>
                <w:szCs w:val="24"/>
                <w:lang w:eastAsia="ru-RU"/>
              </w:rPr>
            </w:pPr>
            <w:r w:rsidRPr="003873BD">
              <w:rPr>
                <w:rFonts w:ascii="Times New Roman" w:eastAsia="Times New Roman" w:hAnsi="Times New Roman" w:cs="Times New Roman"/>
                <w:bCs/>
                <w:color w:val="000000"/>
                <w:sz w:val="24"/>
                <w:szCs w:val="24"/>
                <w:lang w:eastAsia="ru-RU"/>
              </w:rPr>
              <w:t>Численность населения в возрасте моложе трудоспособного (на начало года)</w:t>
            </w:r>
          </w:p>
        </w:tc>
        <w:tc>
          <w:tcPr>
            <w:tcW w:w="963" w:type="pct"/>
            <w:tcBorders>
              <w:top w:val="single" w:sz="4" w:space="0" w:color="auto"/>
              <w:left w:val="none" w:sz="4" w:space="0" w:color="000000"/>
              <w:bottom w:val="single" w:sz="4" w:space="0" w:color="auto"/>
              <w:right w:val="single" w:sz="4" w:space="0" w:color="auto"/>
            </w:tcBorders>
            <w:shd w:val="clear" w:color="auto" w:fill="auto"/>
            <w:vAlign w:val="center"/>
          </w:tcPr>
          <w:p w14:paraId="1F87D61B" w14:textId="77777777" w:rsidR="004A4E97" w:rsidRPr="003873BD" w:rsidRDefault="004A4E97" w:rsidP="00114A10">
            <w:pPr>
              <w:spacing w:after="0" w:line="240" w:lineRule="auto"/>
              <w:jc w:val="center"/>
              <w:rPr>
                <w:rFonts w:ascii="Times New Roman" w:eastAsia="Times New Roman" w:hAnsi="Times New Roman" w:cs="Times New Roman"/>
                <w:bCs/>
                <w:color w:val="000000"/>
                <w:sz w:val="24"/>
                <w:szCs w:val="24"/>
                <w:lang w:eastAsia="ru-RU"/>
              </w:rPr>
            </w:pPr>
            <w:r w:rsidRPr="003873BD">
              <w:rPr>
                <w:rFonts w:ascii="Times New Roman" w:eastAsia="Times New Roman" w:hAnsi="Times New Roman" w:cs="Times New Roman"/>
                <w:bCs/>
                <w:color w:val="000000"/>
                <w:sz w:val="24"/>
                <w:szCs w:val="24"/>
                <w:lang w:eastAsia="ru-RU"/>
              </w:rPr>
              <w:t>%</w:t>
            </w:r>
          </w:p>
        </w:tc>
        <w:tc>
          <w:tcPr>
            <w:tcW w:w="487" w:type="pct"/>
            <w:tcBorders>
              <w:top w:val="single" w:sz="4" w:space="0" w:color="auto"/>
              <w:left w:val="none" w:sz="4" w:space="0" w:color="000000"/>
              <w:bottom w:val="single" w:sz="4" w:space="0" w:color="auto"/>
              <w:right w:val="single" w:sz="4" w:space="0" w:color="auto"/>
            </w:tcBorders>
            <w:shd w:val="clear" w:color="auto" w:fill="auto"/>
            <w:vAlign w:val="center"/>
          </w:tcPr>
          <w:p w14:paraId="392D9F74" w14:textId="1E829DFE" w:rsidR="004A4E97" w:rsidRPr="003873BD" w:rsidRDefault="007552C4" w:rsidP="00114A10">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19</w:t>
            </w:r>
          </w:p>
        </w:tc>
        <w:tc>
          <w:tcPr>
            <w:tcW w:w="487" w:type="pct"/>
            <w:tcBorders>
              <w:top w:val="single" w:sz="4" w:space="0" w:color="auto"/>
              <w:left w:val="none" w:sz="4" w:space="0" w:color="000000"/>
              <w:bottom w:val="single" w:sz="4" w:space="0" w:color="auto"/>
              <w:right w:val="single" w:sz="4" w:space="0" w:color="auto"/>
            </w:tcBorders>
            <w:shd w:val="clear" w:color="auto" w:fill="auto"/>
            <w:vAlign w:val="center"/>
          </w:tcPr>
          <w:p w14:paraId="264AFBB9" w14:textId="188CCF85" w:rsidR="004A4E97" w:rsidRPr="003873BD" w:rsidRDefault="00824F23" w:rsidP="00114A10">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12</w:t>
            </w:r>
          </w:p>
        </w:tc>
        <w:tc>
          <w:tcPr>
            <w:tcW w:w="483" w:type="pct"/>
            <w:tcBorders>
              <w:top w:val="single" w:sz="4" w:space="0" w:color="auto"/>
              <w:left w:val="none" w:sz="4" w:space="0" w:color="000000"/>
              <w:bottom w:val="single" w:sz="4" w:space="0" w:color="auto"/>
              <w:right w:val="single" w:sz="4" w:space="0" w:color="auto"/>
            </w:tcBorders>
            <w:shd w:val="clear" w:color="auto" w:fill="auto"/>
            <w:vAlign w:val="center"/>
          </w:tcPr>
          <w:p w14:paraId="25A7AA72" w14:textId="5E73F42E" w:rsidR="004A4E97" w:rsidRPr="003873BD" w:rsidRDefault="00641BC6" w:rsidP="00114A10">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11</w:t>
            </w:r>
          </w:p>
        </w:tc>
      </w:tr>
      <w:tr w:rsidR="004A4E97" w:rsidRPr="003873BD" w14:paraId="4B4B059D" w14:textId="77777777" w:rsidTr="004A4E97">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131E78BD" w14:textId="77777777" w:rsidR="004A4E97" w:rsidRPr="003873BD" w:rsidRDefault="004A4E97" w:rsidP="00114A10">
            <w:pPr>
              <w:spacing w:after="0" w:line="240" w:lineRule="auto"/>
              <w:rPr>
                <w:rFonts w:ascii="Times New Roman" w:eastAsia="Times New Roman" w:hAnsi="Times New Roman" w:cs="Times New Roman"/>
                <w:bCs/>
                <w:color w:val="000000"/>
                <w:sz w:val="24"/>
                <w:szCs w:val="24"/>
                <w:lang w:eastAsia="ru-RU"/>
              </w:rPr>
            </w:pPr>
            <w:r w:rsidRPr="003873BD">
              <w:rPr>
                <w:rFonts w:ascii="Times New Roman" w:eastAsia="Times New Roman" w:hAnsi="Times New Roman" w:cs="Times New Roman"/>
                <w:bCs/>
                <w:color w:val="000000"/>
                <w:sz w:val="24"/>
                <w:szCs w:val="24"/>
                <w:lang w:eastAsia="ru-RU"/>
              </w:rPr>
              <w:t>Численность населения в трудоспособном возрасте (на начало года)</w:t>
            </w:r>
          </w:p>
        </w:tc>
        <w:tc>
          <w:tcPr>
            <w:tcW w:w="963" w:type="pct"/>
            <w:tcBorders>
              <w:top w:val="single" w:sz="4" w:space="0" w:color="auto"/>
              <w:left w:val="none" w:sz="4" w:space="0" w:color="000000"/>
              <w:bottom w:val="single" w:sz="4" w:space="0" w:color="auto"/>
              <w:right w:val="single" w:sz="4" w:space="0" w:color="auto"/>
            </w:tcBorders>
            <w:shd w:val="clear" w:color="auto" w:fill="auto"/>
            <w:vAlign w:val="center"/>
          </w:tcPr>
          <w:p w14:paraId="130AB5F7" w14:textId="77777777" w:rsidR="004A4E97" w:rsidRPr="003873BD" w:rsidRDefault="004A4E97" w:rsidP="00114A10">
            <w:pPr>
              <w:spacing w:after="0" w:line="240" w:lineRule="auto"/>
              <w:jc w:val="center"/>
              <w:rPr>
                <w:rFonts w:ascii="Times New Roman" w:eastAsia="Times New Roman" w:hAnsi="Times New Roman" w:cs="Times New Roman"/>
                <w:bCs/>
                <w:color w:val="000000"/>
                <w:sz w:val="24"/>
                <w:szCs w:val="24"/>
                <w:lang w:eastAsia="ru-RU"/>
              </w:rPr>
            </w:pPr>
            <w:r w:rsidRPr="003873BD">
              <w:rPr>
                <w:rFonts w:ascii="Times New Roman" w:eastAsia="Times New Roman" w:hAnsi="Times New Roman" w:cs="Times New Roman"/>
                <w:bCs/>
                <w:color w:val="000000"/>
                <w:sz w:val="24"/>
                <w:szCs w:val="24"/>
                <w:lang w:eastAsia="ru-RU"/>
              </w:rPr>
              <w:t>%</w:t>
            </w:r>
          </w:p>
        </w:tc>
        <w:tc>
          <w:tcPr>
            <w:tcW w:w="487" w:type="pct"/>
            <w:tcBorders>
              <w:top w:val="single" w:sz="4" w:space="0" w:color="auto"/>
              <w:left w:val="none" w:sz="4" w:space="0" w:color="000000"/>
              <w:bottom w:val="single" w:sz="4" w:space="0" w:color="auto"/>
              <w:right w:val="single" w:sz="4" w:space="0" w:color="auto"/>
            </w:tcBorders>
            <w:shd w:val="clear" w:color="auto" w:fill="auto"/>
            <w:vAlign w:val="center"/>
          </w:tcPr>
          <w:p w14:paraId="1CF38D43" w14:textId="726D4B86" w:rsidR="004A4E97" w:rsidRPr="003873BD" w:rsidRDefault="00641BC6" w:rsidP="00114A10">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65</w:t>
            </w:r>
          </w:p>
        </w:tc>
        <w:tc>
          <w:tcPr>
            <w:tcW w:w="487" w:type="pct"/>
            <w:tcBorders>
              <w:top w:val="single" w:sz="4" w:space="0" w:color="auto"/>
              <w:left w:val="none" w:sz="4" w:space="0" w:color="000000"/>
              <w:bottom w:val="single" w:sz="4" w:space="0" w:color="auto"/>
              <w:right w:val="single" w:sz="4" w:space="0" w:color="auto"/>
            </w:tcBorders>
            <w:shd w:val="clear" w:color="auto" w:fill="auto"/>
            <w:vAlign w:val="center"/>
          </w:tcPr>
          <w:p w14:paraId="467F1696" w14:textId="3131BB91" w:rsidR="004A4E97" w:rsidRPr="003873BD" w:rsidRDefault="00641BC6" w:rsidP="00114A10">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76</w:t>
            </w:r>
          </w:p>
        </w:tc>
        <w:tc>
          <w:tcPr>
            <w:tcW w:w="483" w:type="pct"/>
            <w:tcBorders>
              <w:top w:val="single" w:sz="4" w:space="0" w:color="auto"/>
              <w:left w:val="none" w:sz="4" w:space="0" w:color="000000"/>
              <w:bottom w:val="single" w:sz="4" w:space="0" w:color="auto"/>
              <w:right w:val="single" w:sz="4" w:space="0" w:color="auto"/>
            </w:tcBorders>
            <w:shd w:val="clear" w:color="auto" w:fill="auto"/>
            <w:vAlign w:val="center"/>
          </w:tcPr>
          <w:p w14:paraId="14924AC4" w14:textId="390C7B49" w:rsidR="004A4E97" w:rsidRPr="003873BD" w:rsidRDefault="00641BC6" w:rsidP="00114A10">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84</w:t>
            </w:r>
          </w:p>
        </w:tc>
      </w:tr>
      <w:tr w:rsidR="004A4E97" w:rsidRPr="003873BD" w14:paraId="5BA9F025" w14:textId="77777777" w:rsidTr="004A4E97">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18232BA8" w14:textId="77777777" w:rsidR="004A4E97" w:rsidRPr="003873BD" w:rsidRDefault="004A4E97" w:rsidP="00114A10">
            <w:pPr>
              <w:spacing w:after="0" w:line="240" w:lineRule="auto"/>
              <w:rPr>
                <w:rFonts w:ascii="Times New Roman" w:eastAsia="Times New Roman" w:hAnsi="Times New Roman" w:cs="Times New Roman"/>
                <w:bCs/>
                <w:color w:val="000000"/>
                <w:sz w:val="24"/>
                <w:szCs w:val="24"/>
                <w:lang w:eastAsia="ru-RU"/>
              </w:rPr>
            </w:pPr>
            <w:r w:rsidRPr="003873BD">
              <w:rPr>
                <w:rFonts w:ascii="Times New Roman" w:eastAsia="Times New Roman" w:hAnsi="Times New Roman" w:cs="Times New Roman"/>
                <w:bCs/>
                <w:color w:val="000000"/>
                <w:sz w:val="24"/>
                <w:szCs w:val="24"/>
                <w:lang w:eastAsia="ru-RU"/>
              </w:rPr>
              <w:t>Численность населения старше трудоспособного возраста (на начало года)</w:t>
            </w:r>
          </w:p>
        </w:tc>
        <w:tc>
          <w:tcPr>
            <w:tcW w:w="963" w:type="pct"/>
            <w:tcBorders>
              <w:top w:val="single" w:sz="4" w:space="0" w:color="auto"/>
              <w:left w:val="none" w:sz="4" w:space="0" w:color="000000"/>
              <w:bottom w:val="single" w:sz="4" w:space="0" w:color="auto"/>
              <w:right w:val="single" w:sz="4" w:space="0" w:color="auto"/>
            </w:tcBorders>
            <w:shd w:val="clear" w:color="auto" w:fill="auto"/>
            <w:vAlign w:val="center"/>
          </w:tcPr>
          <w:p w14:paraId="184E9AC9" w14:textId="77777777" w:rsidR="004A4E97" w:rsidRPr="003873BD" w:rsidRDefault="004A4E97" w:rsidP="00114A10">
            <w:pPr>
              <w:spacing w:after="0" w:line="240" w:lineRule="auto"/>
              <w:jc w:val="center"/>
              <w:rPr>
                <w:rFonts w:ascii="Times New Roman" w:eastAsia="Times New Roman" w:hAnsi="Times New Roman" w:cs="Times New Roman"/>
                <w:bCs/>
                <w:color w:val="000000"/>
                <w:sz w:val="24"/>
                <w:szCs w:val="24"/>
                <w:lang w:eastAsia="ru-RU"/>
              </w:rPr>
            </w:pPr>
            <w:r w:rsidRPr="003873BD">
              <w:rPr>
                <w:rFonts w:ascii="Times New Roman" w:eastAsia="Times New Roman" w:hAnsi="Times New Roman" w:cs="Times New Roman"/>
                <w:bCs/>
                <w:color w:val="000000"/>
                <w:sz w:val="24"/>
                <w:szCs w:val="24"/>
                <w:lang w:eastAsia="ru-RU"/>
              </w:rPr>
              <w:t>%</w:t>
            </w:r>
          </w:p>
        </w:tc>
        <w:tc>
          <w:tcPr>
            <w:tcW w:w="487" w:type="pct"/>
            <w:tcBorders>
              <w:top w:val="single" w:sz="4" w:space="0" w:color="auto"/>
              <w:left w:val="none" w:sz="4" w:space="0" w:color="000000"/>
              <w:bottom w:val="single" w:sz="4" w:space="0" w:color="auto"/>
              <w:right w:val="single" w:sz="4" w:space="0" w:color="auto"/>
            </w:tcBorders>
            <w:shd w:val="clear" w:color="auto" w:fill="auto"/>
            <w:vAlign w:val="center"/>
          </w:tcPr>
          <w:p w14:paraId="1A94C0D4" w14:textId="76E06D73" w:rsidR="004A4E97" w:rsidRPr="003873BD" w:rsidRDefault="00824F23" w:rsidP="00114A10">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w:t>
            </w:r>
            <w:r w:rsidR="007552C4">
              <w:rPr>
                <w:rFonts w:ascii="Times New Roman" w:eastAsia="Times New Roman" w:hAnsi="Times New Roman" w:cs="Times New Roman"/>
                <w:bCs/>
                <w:color w:val="000000"/>
                <w:sz w:val="24"/>
                <w:szCs w:val="24"/>
                <w:lang w:eastAsia="ru-RU"/>
              </w:rPr>
              <w:t>6</w:t>
            </w:r>
          </w:p>
        </w:tc>
        <w:tc>
          <w:tcPr>
            <w:tcW w:w="487" w:type="pct"/>
            <w:tcBorders>
              <w:top w:val="single" w:sz="4" w:space="0" w:color="auto"/>
              <w:left w:val="none" w:sz="4" w:space="0" w:color="000000"/>
              <w:bottom w:val="single" w:sz="4" w:space="0" w:color="auto"/>
              <w:right w:val="single" w:sz="4" w:space="0" w:color="auto"/>
            </w:tcBorders>
            <w:shd w:val="clear" w:color="auto" w:fill="auto"/>
            <w:vAlign w:val="center"/>
          </w:tcPr>
          <w:p w14:paraId="57B63425" w14:textId="58A0353C" w:rsidR="004A4E97" w:rsidRPr="003873BD" w:rsidRDefault="00824F23" w:rsidP="00114A10">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12</w:t>
            </w:r>
          </w:p>
        </w:tc>
        <w:tc>
          <w:tcPr>
            <w:tcW w:w="483" w:type="pct"/>
            <w:tcBorders>
              <w:top w:val="single" w:sz="4" w:space="0" w:color="auto"/>
              <w:left w:val="none" w:sz="4" w:space="0" w:color="000000"/>
              <w:bottom w:val="single" w:sz="4" w:space="0" w:color="auto"/>
              <w:right w:val="single" w:sz="4" w:space="0" w:color="auto"/>
            </w:tcBorders>
            <w:shd w:val="clear" w:color="auto" w:fill="auto"/>
            <w:vAlign w:val="center"/>
          </w:tcPr>
          <w:p w14:paraId="03FB52F3" w14:textId="2EE26E58" w:rsidR="004A4E97" w:rsidRPr="003873BD" w:rsidRDefault="00641BC6" w:rsidP="00114A10">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w:t>
            </w:r>
          </w:p>
        </w:tc>
      </w:tr>
    </w:tbl>
    <w:p w14:paraId="0686E679" w14:textId="77777777" w:rsidR="00235378" w:rsidRPr="00BC6B5C" w:rsidRDefault="00235378">
      <w:pPr>
        <w:spacing w:after="120" w:line="240" w:lineRule="auto"/>
        <w:jc w:val="center"/>
        <w:rPr>
          <w:rFonts w:ascii="Times New Roman" w:eastAsia="Times New Roman" w:hAnsi="Times New Roman" w:cs="Times New Roman"/>
          <w:sz w:val="24"/>
          <w:szCs w:val="24"/>
          <w:lang w:eastAsia="ru-RU"/>
        </w:rPr>
      </w:pPr>
    </w:p>
    <w:p w14:paraId="00445427" w14:textId="7AD95938" w:rsidR="001659C2" w:rsidRDefault="000A73EE" w:rsidP="002F25E2">
      <w:pPr>
        <w:spacing w:after="0" w:line="240" w:lineRule="auto"/>
        <w:ind w:firstLine="709"/>
        <w:jc w:val="both"/>
        <w:rPr>
          <w:rFonts w:ascii="Times New Roman" w:eastAsiaTheme="majorEastAsia" w:hAnsi="Times New Roman" w:cs="Times New Roman"/>
          <w:sz w:val="24"/>
        </w:rPr>
      </w:pPr>
      <w:r w:rsidRPr="00235378">
        <w:rPr>
          <w:rFonts w:ascii="Times New Roman" w:eastAsiaTheme="majorEastAsia" w:hAnsi="Times New Roman" w:cs="Times New Roman"/>
          <w:sz w:val="24"/>
        </w:rPr>
        <w:t xml:space="preserve">Таким образом, сельское поселение обладает </w:t>
      </w:r>
      <w:proofErr w:type="gramStart"/>
      <w:r w:rsidR="0080551A" w:rsidRPr="00235378">
        <w:rPr>
          <w:rFonts w:ascii="Times New Roman" w:eastAsiaTheme="majorEastAsia" w:hAnsi="Times New Roman" w:cs="Times New Roman"/>
          <w:sz w:val="24"/>
        </w:rPr>
        <w:t xml:space="preserve">стабильным </w:t>
      </w:r>
      <w:r w:rsidRPr="00235378">
        <w:rPr>
          <w:rFonts w:ascii="Times New Roman" w:eastAsiaTheme="majorEastAsia" w:hAnsi="Times New Roman" w:cs="Times New Roman"/>
          <w:sz w:val="24"/>
        </w:rPr>
        <w:t xml:space="preserve"> потенциалом</w:t>
      </w:r>
      <w:proofErr w:type="gramEnd"/>
      <w:r w:rsidRPr="00235378">
        <w:rPr>
          <w:rFonts w:ascii="Times New Roman" w:eastAsiaTheme="majorEastAsia" w:hAnsi="Times New Roman" w:cs="Times New Roman"/>
          <w:sz w:val="24"/>
        </w:rPr>
        <w:t>, однако серьёзной проблемой является миграционный отток трудоспособного населения. Главной причиной такой тенденции является отсутствие развитого рынка труда (дефицит спроса). Помимо этого, для сельского поселения характер</w:t>
      </w:r>
      <w:r w:rsidR="002F25E2">
        <w:rPr>
          <w:rFonts w:ascii="Times New Roman" w:eastAsiaTheme="majorEastAsia" w:hAnsi="Times New Roman" w:cs="Times New Roman"/>
          <w:sz w:val="24"/>
        </w:rPr>
        <w:t>н</w:t>
      </w:r>
      <w:r w:rsidRPr="00235378">
        <w:rPr>
          <w:rFonts w:ascii="Times New Roman" w:eastAsiaTheme="majorEastAsia" w:hAnsi="Times New Roman" w:cs="Times New Roman"/>
          <w:sz w:val="24"/>
        </w:rPr>
        <w:t>а высокая демографическая нагрузка на население</w:t>
      </w:r>
      <w:r w:rsidR="00117302" w:rsidRPr="00235378">
        <w:rPr>
          <w:rFonts w:ascii="Times New Roman" w:eastAsiaTheme="majorEastAsia" w:hAnsi="Times New Roman" w:cs="Times New Roman"/>
          <w:sz w:val="24"/>
        </w:rPr>
        <w:t xml:space="preserve"> старше трудоспособного возраста.</w:t>
      </w:r>
    </w:p>
    <w:p w14:paraId="133EDD92" w14:textId="639D6733" w:rsidR="002F25E2" w:rsidRPr="002F25E2" w:rsidRDefault="002F25E2" w:rsidP="002F25E2">
      <w:pPr>
        <w:spacing w:after="0" w:line="240" w:lineRule="auto"/>
        <w:ind w:firstLine="709"/>
        <w:jc w:val="both"/>
        <w:rPr>
          <w:rFonts w:ascii="Times New Roman" w:hAnsi="Times New Roman" w:cs="Times New Roman"/>
          <w:spacing w:val="-10"/>
          <w:sz w:val="24"/>
          <w:szCs w:val="24"/>
        </w:rPr>
      </w:pPr>
      <w:r w:rsidRPr="002F25E2">
        <w:rPr>
          <w:rFonts w:ascii="Times New Roman" w:hAnsi="Times New Roman" w:cs="Times New Roman"/>
          <w:spacing w:val="-10"/>
          <w:sz w:val="24"/>
          <w:szCs w:val="24"/>
        </w:rPr>
        <w:t xml:space="preserve">Наиболее активный отток населения наблюдается в возрасте 15-19 лет, что обусловлено с выездом к месту учебы; молодые специалисты в возрасте 20-24 года выезжают не так активно, как в более опытном возрасте 25-34 года с целью повышения квалификации, карьерного роста, получения более высокооплачиваемых рабочих мест.  Максимальное значение миграционного оттока составило 42 человека в 2020 году, минимальное – в 2016 году 0 человек. </w:t>
      </w:r>
    </w:p>
    <w:p w14:paraId="6DC6EC0C" w14:textId="77777777" w:rsidR="002F25E2" w:rsidRPr="002F25E2" w:rsidRDefault="002F25E2" w:rsidP="002F25E2">
      <w:pPr>
        <w:spacing w:after="0" w:line="240" w:lineRule="auto"/>
        <w:ind w:firstLine="709"/>
        <w:jc w:val="both"/>
        <w:rPr>
          <w:rFonts w:ascii="Times New Roman" w:hAnsi="Times New Roman" w:cs="Times New Roman"/>
          <w:spacing w:val="-10"/>
          <w:sz w:val="24"/>
          <w:szCs w:val="24"/>
        </w:rPr>
      </w:pPr>
      <w:r w:rsidRPr="002F25E2">
        <w:rPr>
          <w:rFonts w:ascii="Times New Roman" w:hAnsi="Times New Roman" w:cs="Times New Roman"/>
          <w:spacing w:val="-10"/>
          <w:sz w:val="24"/>
          <w:szCs w:val="24"/>
        </w:rPr>
        <w:t>Следует отметить, что механическое движение населения является основополагающим в снижении численности населения.</w:t>
      </w:r>
    </w:p>
    <w:p w14:paraId="035A898A" w14:textId="77777777" w:rsidR="002F25E2" w:rsidRPr="002F25E2" w:rsidRDefault="002F25E2" w:rsidP="002F25E2">
      <w:pPr>
        <w:spacing w:after="0" w:line="240" w:lineRule="auto"/>
        <w:ind w:firstLine="709"/>
        <w:jc w:val="both"/>
        <w:rPr>
          <w:rFonts w:ascii="Times New Roman" w:hAnsi="Times New Roman" w:cs="Times New Roman"/>
          <w:spacing w:val="-10"/>
          <w:sz w:val="24"/>
          <w:szCs w:val="24"/>
        </w:rPr>
      </w:pPr>
      <w:r w:rsidRPr="002F25E2">
        <w:rPr>
          <w:rFonts w:ascii="Times New Roman" w:hAnsi="Times New Roman" w:cs="Times New Roman"/>
          <w:spacing w:val="-10"/>
          <w:sz w:val="24"/>
          <w:szCs w:val="24"/>
        </w:rPr>
        <w:t>Половозрастная структура населения является важным показателем демографической ситуации. Зная особенности возрастной структуры, можно строить обоснованные предположения о будущих тенденциях рождаемости и смертности, оценивать вероятность возникновения тех или иных проблем в экономической и социальной сферах, прогнозировать спрос на те или иные товары.</w:t>
      </w:r>
    </w:p>
    <w:p w14:paraId="435B2C4E" w14:textId="27DFD918" w:rsidR="002F25E2" w:rsidRPr="002F25E2" w:rsidRDefault="002F25E2" w:rsidP="002F25E2">
      <w:pPr>
        <w:spacing w:before="120" w:after="120" w:line="240" w:lineRule="auto"/>
        <w:ind w:firstLine="709"/>
        <w:jc w:val="both"/>
        <w:rPr>
          <w:rFonts w:ascii="Times New Roman" w:hAnsi="Times New Roman" w:cs="Times New Roman"/>
          <w:spacing w:val="-10"/>
          <w:sz w:val="24"/>
          <w:szCs w:val="24"/>
        </w:rPr>
      </w:pPr>
      <w:r w:rsidRPr="002F25E2">
        <w:rPr>
          <w:rFonts w:ascii="Times New Roman" w:hAnsi="Times New Roman" w:cs="Times New Roman"/>
          <w:spacing w:val="-10"/>
          <w:sz w:val="24"/>
          <w:szCs w:val="24"/>
        </w:rPr>
        <w:t xml:space="preserve">Возрастная структура населения, на которой также сказывается кризисное развитие процессов воспроизводства, характеризуется небольшой долей населения лиц младше трудоспособного возраста (11%) и значительной долей лиц старше трудоспособного возраста – 5%.  На долю населения трудоспособного возраста приходится 84%. </w:t>
      </w:r>
    </w:p>
    <w:p w14:paraId="1BBF7684" w14:textId="7B350EC9" w:rsidR="002F25E2" w:rsidRPr="002F25E2" w:rsidRDefault="002F25E2" w:rsidP="002F25E2">
      <w:pPr>
        <w:spacing w:before="120" w:after="120"/>
        <w:ind w:firstLine="709"/>
        <w:jc w:val="both"/>
        <w:rPr>
          <w:rFonts w:ascii="Times New Roman" w:hAnsi="Times New Roman" w:cs="Times New Roman"/>
          <w:spacing w:val="-10"/>
          <w:sz w:val="24"/>
          <w:szCs w:val="24"/>
        </w:rPr>
      </w:pPr>
      <w:r w:rsidRPr="002F25E2">
        <w:rPr>
          <w:rFonts w:ascii="Times New Roman" w:hAnsi="Times New Roman" w:cs="Times New Roman"/>
          <w:spacing w:val="-10"/>
          <w:sz w:val="24"/>
          <w:szCs w:val="24"/>
        </w:rPr>
        <w:t>Проведенная оценка сложившейся демографической ситуации к началу 2021 году свидетельствует:</w:t>
      </w:r>
    </w:p>
    <w:p w14:paraId="1B32790D" w14:textId="77777777" w:rsidR="002F25E2" w:rsidRPr="002F25E2" w:rsidRDefault="002F25E2" w:rsidP="00E739AC">
      <w:pPr>
        <w:pStyle w:val="af9"/>
        <w:numPr>
          <w:ilvl w:val="0"/>
          <w:numId w:val="44"/>
        </w:numPr>
        <w:suppressAutoHyphens/>
        <w:spacing w:line="276" w:lineRule="auto"/>
        <w:contextualSpacing w:val="0"/>
        <w:jc w:val="both"/>
        <w:rPr>
          <w:spacing w:val="-10"/>
        </w:rPr>
      </w:pPr>
      <w:r w:rsidRPr="002F25E2">
        <w:rPr>
          <w:spacing w:val="-10"/>
        </w:rPr>
        <w:lastRenderedPageBreak/>
        <w:t>динамика численности населения муниципального образования имеет тенденцию к сокращению;</w:t>
      </w:r>
    </w:p>
    <w:p w14:paraId="7A5AAC0E" w14:textId="1B5B448F" w:rsidR="002F25E2" w:rsidRPr="002F25E2" w:rsidRDefault="00FC59D9" w:rsidP="00E739AC">
      <w:pPr>
        <w:pStyle w:val="af9"/>
        <w:numPr>
          <w:ilvl w:val="0"/>
          <w:numId w:val="44"/>
        </w:numPr>
        <w:suppressAutoHyphens/>
        <w:spacing w:line="276" w:lineRule="auto"/>
        <w:contextualSpacing w:val="0"/>
        <w:jc w:val="both"/>
        <w:rPr>
          <w:spacing w:val="-10"/>
        </w:rPr>
      </w:pPr>
      <w:r>
        <w:rPr>
          <w:spacing w:val="-10"/>
        </w:rPr>
        <w:t>95</w:t>
      </w:r>
      <w:r w:rsidR="002F25E2" w:rsidRPr="002F25E2">
        <w:rPr>
          <w:spacing w:val="-10"/>
        </w:rPr>
        <w:t>% численности населения сосредоточена в административном центре муниципального образования;</w:t>
      </w:r>
    </w:p>
    <w:p w14:paraId="017D2065" w14:textId="77777777" w:rsidR="002F25E2" w:rsidRPr="002F25E2" w:rsidRDefault="002F25E2" w:rsidP="00E739AC">
      <w:pPr>
        <w:pStyle w:val="af9"/>
        <w:numPr>
          <w:ilvl w:val="0"/>
          <w:numId w:val="44"/>
        </w:numPr>
        <w:suppressAutoHyphens/>
        <w:spacing w:line="276" w:lineRule="auto"/>
        <w:contextualSpacing w:val="0"/>
        <w:jc w:val="both"/>
        <w:rPr>
          <w:spacing w:val="-10"/>
        </w:rPr>
      </w:pPr>
      <w:r w:rsidRPr="002F25E2">
        <w:rPr>
          <w:spacing w:val="-10"/>
        </w:rPr>
        <w:t>механическое движение характеризуется отрицательной динамикой и является основополагающей в снижении численности населения;</w:t>
      </w:r>
    </w:p>
    <w:p w14:paraId="01D13988" w14:textId="57B5097B" w:rsidR="002F25E2" w:rsidRPr="002F25E2" w:rsidRDefault="002F25E2" w:rsidP="00E739AC">
      <w:pPr>
        <w:pStyle w:val="af9"/>
        <w:numPr>
          <w:ilvl w:val="0"/>
          <w:numId w:val="44"/>
        </w:numPr>
        <w:suppressAutoHyphens/>
        <w:spacing w:line="276" w:lineRule="auto"/>
        <w:contextualSpacing w:val="0"/>
        <w:jc w:val="both"/>
        <w:rPr>
          <w:spacing w:val="-10"/>
        </w:rPr>
      </w:pPr>
      <w:r w:rsidRPr="002F25E2">
        <w:rPr>
          <w:spacing w:val="-10"/>
        </w:rPr>
        <w:t>возрастная структура населения препятствует естественному воспроизводству населения.</w:t>
      </w:r>
    </w:p>
    <w:p w14:paraId="585D0561" w14:textId="77777777" w:rsidR="001659C2" w:rsidRPr="00BC6B5C" w:rsidRDefault="000A73EE" w:rsidP="0061528E">
      <w:pPr>
        <w:pStyle w:val="3"/>
        <w:numPr>
          <w:ilvl w:val="1"/>
          <w:numId w:val="3"/>
        </w:numPr>
        <w:tabs>
          <w:tab w:val="left" w:pos="567"/>
        </w:tabs>
        <w:spacing w:before="480" w:after="240"/>
        <w:ind w:left="0" w:firstLine="0"/>
        <w:jc w:val="center"/>
        <w:rPr>
          <w:rFonts w:ascii="Times New Roman" w:hAnsi="Times New Roman" w:cs="Times New Roman"/>
          <w:color w:val="auto"/>
          <w:sz w:val="28"/>
        </w:rPr>
      </w:pPr>
      <w:bookmarkStart w:id="31" w:name="_Toc87787800"/>
      <w:bookmarkStart w:id="32" w:name="_Toc96946057"/>
      <w:r w:rsidRPr="00BC6B5C">
        <w:rPr>
          <w:rFonts w:ascii="Times New Roman" w:hAnsi="Times New Roman" w:cs="Times New Roman"/>
          <w:color w:val="auto"/>
          <w:sz w:val="28"/>
        </w:rPr>
        <w:t>Трудовые ресурсы и занятость</w:t>
      </w:r>
      <w:bookmarkEnd w:id="31"/>
      <w:bookmarkEnd w:id="32"/>
    </w:p>
    <w:p w14:paraId="0529416F" w14:textId="404AD12A" w:rsidR="001659C2" w:rsidRPr="00BC6B5C" w:rsidRDefault="000A73EE">
      <w:pPr>
        <w:pStyle w:val="p2"/>
        <w:spacing w:before="0" w:beforeAutospacing="0" w:after="0" w:afterAutospacing="0"/>
        <w:ind w:firstLine="708"/>
        <w:jc w:val="both"/>
      </w:pPr>
      <w:r w:rsidRPr="00BC6B5C">
        <w:rPr>
          <w:rFonts w:eastAsiaTheme="majorEastAsia"/>
        </w:rPr>
        <w:t>Структура занятости населения представлена в таблице 4.2.2. Наибольшее число жителей сельского посе</w:t>
      </w:r>
      <w:r w:rsidR="007270EE">
        <w:rPr>
          <w:rFonts w:eastAsiaTheme="majorEastAsia"/>
        </w:rPr>
        <w:t>ления занятно в сфере</w:t>
      </w:r>
      <w:r w:rsidR="001B38E4">
        <w:rPr>
          <w:rFonts w:eastAsiaTheme="majorEastAsia"/>
        </w:rPr>
        <w:t xml:space="preserve"> образования.</w:t>
      </w:r>
    </w:p>
    <w:p w14:paraId="1ABFF427" w14:textId="77777777" w:rsidR="001659C2" w:rsidRPr="00BC6B5C" w:rsidRDefault="000A73EE">
      <w:pPr>
        <w:pStyle w:val="p2"/>
        <w:spacing w:before="120" w:beforeAutospacing="0" w:after="0" w:afterAutospacing="0"/>
        <w:ind w:firstLine="709"/>
        <w:jc w:val="right"/>
        <w:rPr>
          <w:i/>
          <w:sz w:val="20"/>
        </w:rPr>
      </w:pPr>
      <w:r w:rsidRPr="00BC6B5C">
        <w:rPr>
          <w:rFonts w:eastAsiaTheme="majorEastAsia"/>
          <w:i/>
          <w:sz w:val="20"/>
        </w:rPr>
        <w:t>Таблица 4.2.2.</w:t>
      </w:r>
    </w:p>
    <w:p w14:paraId="510631D1" w14:textId="01432F70" w:rsidR="001659C2" w:rsidRDefault="000A73EE">
      <w:pPr>
        <w:pStyle w:val="p2"/>
        <w:spacing w:before="0" w:beforeAutospacing="0" w:after="120" w:afterAutospacing="0"/>
        <w:jc w:val="center"/>
        <w:rPr>
          <w:rFonts w:eastAsiaTheme="majorEastAsia"/>
        </w:rPr>
      </w:pPr>
      <w:r w:rsidRPr="00BC6B5C">
        <w:rPr>
          <w:rFonts w:eastAsiaTheme="majorEastAsia"/>
        </w:rPr>
        <w:t xml:space="preserve">Структура занятого населения сельского поселения </w:t>
      </w:r>
      <w:r w:rsidR="00F13668">
        <w:rPr>
          <w:rFonts w:eastAsiaTheme="majorEastAsia"/>
        </w:rPr>
        <w:t xml:space="preserve">«сельсовет </w:t>
      </w:r>
      <w:proofErr w:type="spellStart"/>
      <w:r w:rsidR="00F13668">
        <w:rPr>
          <w:rFonts w:eastAsiaTheme="majorEastAsia"/>
        </w:rPr>
        <w:t>Кошкентский</w:t>
      </w:r>
      <w:proofErr w:type="spellEnd"/>
      <w:r w:rsidR="00F13668">
        <w:rPr>
          <w:rFonts w:eastAsiaTheme="majorEastAsia"/>
        </w:rPr>
        <w:t>»</w:t>
      </w:r>
      <w:r w:rsidRPr="00BC6B5C">
        <w:rPr>
          <w:rFonts w:eastAsiaTheme="majorEastAsia"/>
        </w:rPr>
        <w:t xml:space="preserve"> по видам экономической деятельности, по данным на 1 января 202</w:t>
      </w:r>
      <w:r w:rsidR="00D42921">
        <w:rPr>
          <w:rFonts w:eastAsiaTheme="majorEastAsia"/>
        </w:rPr>
        <w:t>2</w:t>
      </w:r>
      <w:r w:rsidRPr="00BC6B5C">
        <w:rPr>
          <w:rFonts w:eastAsiaTheme="majorEastAsia"/>
        </w:rPr>
        <w:t xml:space="preserve"> года</w:t>
      </w:r>
    </w:p>
    <w:tbl>
      <w:tblPr>
        <w:tblW w:w="7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5912"/>
        <w:gridCol w:w="1293"/>
      </w:tblGrid>
      <w:tr w:rsidR="00D96005" w:rsidRPr="003873BD" w14:paraId="7AE31865" w14:textId="77777777" w:rsidTr="00BE5E93">
        <w:trPr>
          <w:trHeight w:val="253"/>
          <w:tblHeader/>
          <w:jc w:val="center"/>
        </w:trPr>
        <w:tc>
          <w:tcPr>
            <w:tcW w:w="632" w:type="dxa"/>
            <w:tcBorders>
              <w:top w:val="single" w:sz="4" w:space="0" w:color="auto"/>
              <w:left w:val="single" w:sz="4" w:space="0" w:color="auto"/>
              <w:bottom w:val="single" w:sz="4" w:space="0" w:color="auto"/>
              <w:right w:val="single" w:sz="4" w:space="0" w:color="auto"/>
            </w:tcBorders>
            <w:vAlign w:val="center"/>
          </w:tcPr>
          <w:p w14:paraId="3CD1C2A8" w14:textId="77777777" w:rsidR="00D96005" w:rsidRPr="003873BD" w:rsidRDefault="00D96005" w:rsidP="00BE5E93">
            <w:pPr>
              <w:pStyle w:val="Default"/>
              <w:jc w:val="center"/>
              <w:rPr>
                <w:sz w:val="22"/>
                <w:lang w:val="en-US" w:bidi="hi-IN"/>
              </w:rPr>
            </w:pPr>
            <w:r w:rsidRPr="003873BD">
              <w:rPr>
                <w:bCs/>
                <w:sz w:val="22"/>
                <w:lang w:val="en-US" w:bidi="hi-IN"/>
              </w:rPr>
              <w:t>№</w:t>
            </w:r>
          </w:p>
          <w:p w14:paraId="5625752E" w14:textId="77777777" w:rsidR="00D96005" w:rsidRPr="003873BD" w:rsidRDefault="00D96005" w:rsidP="00BE5E93">
            <w:pPr>
              <w:pStyle w:val="Default"/>
              <w:jc w:val="center"/>
              <w:rPr>
                <w:sz w:val="22"/>
                <w:lang w:val="en-US" w:bidi="hi-IN"/>
              </w:rPr>
            </w:pPr>
            <w:r w:rsidRPr="003873BD">
              <w:rPr>
                <w:bCs/>
                <w:sz w:val="22"/>
                <w:lang w:val="en-US" w:bidi="hi-IN"/>
              </w:rPr>
              <w:t>п/п</w:t>
            </w:r>
          </w:p>
        </w:tc>
        <w:tc>
          <w:tcPr>
            <w:tcW w:w="5912" w:type="dxa"/>
            <w:tcBorders>
              <w:top w:val="single" w:sz="4" w:space="0" w:color="auto"/>
              <w:left w:val="single" w:sz="4" w:space="0" w:color="auto"/>
              <w:bottom w:val="single" w:sz="4" w:space="0" w:color="auto"/>
              <w:right w:val="single" w:sz="4" w:space="0" w:color="auto"/>
            </w:tcBorders>
            <w:vAlign w:val="center"/>
          </w:tcPr>
          <w:p w14:paraId="760D50DB" w14:textId="77777777" w:rsidR="00D96005" w:rsidRPr="003873BD" w:rsidRDefault="00D96005" w:rsidP="00BE5E93">
            <w:pPr>
              <w:pStyle w:val="Default"/>
              <w:jc w:val="center"/>
              <w:rPr>
                <w:sz w:val="22"/>
                <w:lang w:bidi="hi-IN"/>
              </w:rPr>
            </w:pPr>
            <w:r w:rsidRPr="003873BD">
              <w:rPr>
                <w:bCs/>
                <w:sz w:val="22"/>
                <w:lang w:bidi="hi-IN"/>
              </w:rPr>
              <w:t>Показатель</w:t>
            </w:r>
          </w:p>
        </w:tc>
        <w:tc>
          <w:tcPr>
            <w:tcW w:w="1293" w:type="dxa"/>
            <w:tcBorders>
              <w:top w:val="single" w:sz="4" w:space="0" w:color="auto"/>
              <w:left w:val="single" w:sz="4" w:space="0" w:color="auto"/>
              <w:bottom w:val="single" w:sz="4" w:space="0" w:color="auto"/>
              <w:right w:val="single" w:sz="4" w:space="0" w:color="auto"/>
            </w:tcBorders>
            <w:vAlign w:val="center"/>
          </w:tcPr>
          <w:p w14:paraId="77E3D804" w14:textId="7FE5D5EF" w:rsidR="00D96005" w:rsidRPr="003873BD" w:rsidRDefault="00D96005" w:rsidP="00BE5E93">
            <w:pPr>
              <w:pStyle w:val="Default"/>
              <w:jc w:val="center"/>
              <w:rPr>
                <w:sz w:val="22"/>
                <w:lang w:val="en-US" w:bidi="hi-IN"/>
              </w:rPr>
            </w:pPr>
            <w:r w:rsidRPr="003873BD">
              <w:rPr>
                <w:bCs/>
                <w:sz w:val="22"/>
                <w:lang w:val="en-US" w:bidi="hi-IN"/>
              </w:rPr>
              <w:t>202</w:t>
            </w:r>
            <w:r w:rsidR="00D42921">
              <w:rPr>
                <w:bCs/>
                <w:sz w:val="22"/>
                <w:lang w:bidi="hi-IN"/>
              </w:rPr>
              <w:t>2</w:t>
            </w:r>
            <w:r w:rsidRPr="003873BD">
              <w:rPr>
                <w:bCs/>
                <w:sz w:val="22"/>
                <w:lang w:val="en-US" w:bidi="hi-IN"/>
              </w:rPr>
              <w:t xml:space="preserve">, </w:t>
            </w:r>
            <w:r w:rsidRPr="003873BD">
              <w:rPr>
                <w:bCs/>
                <w:sz w:val="22"/>
                <w:lang w:bidi="hi-IN"/>
              </w:rPr>
              <w:t>человек</w:t>
            </w:r>
          </w:p>
        </w:tc>
      </w:tr>
      <w:tr w:rsidR="00D96005" w:rsidRPr="003873BD" w14:paraId="5EF1A207" w14:textId="77777777" w:rsidTr="00BE5E93">
        <w:trPr>
          <w:trHeight w:val="134"/>
          <w:jc w:val="center"/>
        </w:trPr>
        <w:tc>
          <w:tcPr>
            <w:tcW w:w="632" w:type="dxa"/>
            <w:tcBorders>
              <w:top w:val="single" w:sz="4" w:space="0" w:color="auto"/>
              <w:left w:val="single" w:sz="4" w:space="0" w:color="auto"/>
              <w:bottom w:val="single" w:sz="4" w:space="0" w:color="auto"/>
              <w:right w:val="single" w:sz="4" w:space="0" w:color="auto"/>
            </w:tcBorders>
            <w:vAlign w:val="center"/>
          </w:tcPr>
          <w:p w14:paraId="752BE023" w14:textId="77777777" w:rsidR="00D96005" w:rsidRPr="003873BD" w:rsidRDefault="00D96005" w:rsidP="00BE5E93">
            <w:pPr>
              <w:pStyle w:val="Default"/>
              <w:jc w:val="center"/>
              <w:rPr>
                <w:sz w:val="22"/>
                <w:lang w:val="en-US" w:bidi="hi-IN"/>
              </w:rPr>
            </w:pPr>
            <w:r w:rsidRPr="003873BD">
              <w:rPr>
                <w:sz w:val="22"/>
                <w:lang w:val="en-US" w:bidi="hi-IN"/>
              </w:rPr>
              <w:t>1</w:t>
            </w:r>
          </w:p>
        </w:tc>
        <w:tc>
          <w:tcPr>
            <w:tcW w:w="5912" w:type="dxa"/>
            <w:tcBorders>
              <w:top w:val="single" w:sz="4" w:space="0" w:color="auto"/>
              <w:left w:val="single" w:sz="4" w:space="0" w:color="auto"/>
              <w:bottom w:val="single" w:sz="4" w:space="0" w:color="auto"/>
              <w:right w:val="single" w:sz="4" w:space="0" w:color="auto"/>
            </w:tcBorders>
          </w:tcPr>
          <w:p w14:paraId="2F428BE3" w14:textId="77777777" w:rsidR="00D96005" w:rsidRPr="003873BD" w:rsidRDefault="00D96005" w:rsidP="00BE5E93">
            <w:pPr>
              <w:pStyle w:val="Default"/>
              <w:rPr>
                <w:sz w:val="22"/>
                <w:lang w:bidi="hi-IN"/>
              </w:rPr>
            </w:pPr>
            <w:r w:rsidRPr="003873BD">
              <w:rPr>
                <w:sz w:val="22"/>
                <w:lang w:bidi="hi-IN"/>
              </w:rPr>
              <w:t xml:space="preserve">Сельское хозяйство, лесное хозяйство и рыбное хозяйство </w:t>
            </w:r>
          </w:p>
        </w:tc>
        <w:tc>
          <w:tcPr>
            <w:tcW w:w="1293" w:type="dxa"/>
            <w:tcBorders>
              <w:top w:val="single" w:sz="4" w:space="0" w:color="auto"/>
              <w:left w:val="single" w:sz="4" w:space="0" w:color="auto"/>
              <w:bottom w:val="single" w:sz="4" w:space="0" w:color="auto"/>
              <w:right w:val="single" w:sz="4" w:space="0" w:color="auto"/>
            </w:tcBorders>
            <w:vAlign w:val="center"/>
          </w:tcPr>
          <w:p w14:paraId="26FD4FF8" w14:textId="6A255DCE" w:rsidR="00D96005" w:rsidRPr="003873BD" w:rsidRDefault="00D96005" w:rsidP="00BE5E93">
            <w:pPr>
              <w:pStyle w:val="Default"/>
              <w:jc w:val="center"/>
              <w:rPr>
                <w:sz w:val="22"/>
                <w:lang w:bidi="hi-IN"/>
              </w:rPr>
            </w:pPr>
            <w:r>
              <w:rPr>
                <w:sz w:val="22"/>
                <w:lang w:bidi="hi-IN"/>
              </w:rPr>
              <w:t>2</w:t>
            </w:r>
          </w:p>
        </w:tc>
      </w:tr>
      <w:tr w:rsidR="00D96005" w:rsidRPr="003873BD" w14:paraId="685FD89C" w14:textId="77777777" w:rsidTr="00BE5E93">
        <w:trPr>
          <w:trHeight w:val="134"/>
          <w:jc w:val="center"/>
        </w:trPr>
        <w:tc>
          <w:tcPr>
            <w:tcW w:w="632" w:type="dxa"/>
            <w:tcBorders>
              <w:top w:val="single" w:sz="4" w:space="0" w:color="auto"/>
              <w:left w:val="single" w:sz="4" w:space="0" w:color="auto"/>
              <w:bottom w:val="single" w:sz="4" w:space="0" w:color="auto"/>
              <w:right w:val="single" w:sz="4" w:space="0" w:color="auto"/>
            </w:tcBorders>
            <w:vAlign w:val="center"/>
          </w:tcPr>
          <w:p w14:paraId="76E1C493" w14:textId="77777777" w:rsidR="00D96005" w:rsidRPr="003873BD" w:rsidRDefault="00D96005" w:rsidP="00BE5E93">
            <w:pPr>
              <w:pStyle w:val="Default"/>
              <w:jc w:val="center"/>
              <w:rPr>
                <w:sz w:val="22"/>
                <w:lang w:val="en-US" w:bidi="hi-IN"/>
              </w:rPr>
            </w:pPr>
            <w:r w:rsidRPr="003873BD">
              <w:rPr>
                <w:sz w:val="22"/>
                <w:lang w:val="en-US" w:bidi="hi-IN"/>
              </w:rPr>
              <w:t>2</w:t>
            </w:r>
          </w:p>
        </w:tc>
        <w:tc>
          <w:tcPr>
            <w:tcW w:w="5912" w:type="dxa"/>
            <w:tcBorders>
              <w:top w:val="single" w:sz="4" w:space="0" w:color="auto"/>
              <w:left w:val="single" w:sz="4" w:space="0" w:color="auto"/>
              <w:bottom w:val="single" w:sz="4" w:space="0" w:color="auto"/>
              <w:right w:val="single" w:sz="4" w:space="0" w:color="auto"/>
            </w:tcBorders>
          </w:tcPr>
          <w:p w14:paraId="4E3F3A08" w14:textId="77777777" w:rsidR="00D96005" w:rsidRPr="003873BD" w:rsidRDefault="00D96005" w:rsidP="00BE5E93">
            <w:pPr>
              <w:pStyle w:val="Default"/>
              <w:rPr>
                <w:sz w:val="22"/>
                <w:lang w:bidi="hi-IN"/>
              </w:rPr>
            </w:pPr>
            <w:r w:rsidRPr="003873BD">
              <w:rPr>
                <w:sz w:val="22"/>
                <w:lang w:bidi="hi-IN"/>
              </w:rPr>
              <w:t xml:space="preserve">Промышленность </w:t>
            </w:r>
          </w:p>
        </w:tc>
        <w:tc>
          <w:tcPr>
            <w:tcW w:w="1293" w:type="dxa"/>
            <w:tcBorders>
              <w:top w:val="single" w:sz="4" w:space="0" w:color="auto"/>
              <w:left w:val="single" w:sz="4" w:space="0" w:color="auto"/>
              <w:bottom w:val="single" w:sz="4" w:space="0" w:color="auto"/>
              <w:right w:val="single" w:sz="4" w:space="0" w:color="auto"/>
            </w:tcBorders>
            <w:vAlign w:val="center"/>
          </w:tcPr>
          <w:p w14:paraId="6AA21DD8" w14:textId="58A94A5A" w:rsidR="00D96005" w:rsidRPr="003873BD" w:rsidRDefault="00D96005" w:rsidP="00BE5E93">
            <w:pPr>
              <w:pStyle w:val="Default"/>
              <w:jc w:val="center"/>
              <w:rPr>
                <w:sz w:val="22"/>
                <w:lang w:bidi="hi-IN"/>
              </w:rPr>
            </w:pPr>
            <w:r>
              <w:rPr>
                <w:sz w:val="22"/>
                <w:lang w:bidi="hi-IN"/>
              </w:rPr>
              <w:t>0</w:t>
            </w:r>
          </w:p>
        </w:tc>
      </w:tr>
      <w:tr w:rsidR="00D96005" w:rsidRPr="003873BD" w14:paraId="240D8CF4" w14:textId="77777777" w:rsidTr="00BE5E93">
        <w:trPr>
          <w:trHeight w:val="134"/>
          <w:jc w:val="center"/>
        </w:trPr>
        <w:tc>
          <w:tcPr>
            <w:tcW w:w="632" w:type="dxa"/>
            <w:tcBorders>
              <w:top w:val="single" w:sz="4" w:space="0" w:color="auto"/>
              <w:left w:val="single" w:sz="4" w:space="0" w:color="auto"/>
              <w:bottom w:val="single" w:sz="4" w:space="0" w:color="auto"/>
              <w:right w:val="single" w:sz="4" w:space="0" w:color="auto"/>
            </w:tcBorders>
            <w:vAlign w:val="center"/>
          </w:tcPr>
          <w:p w14:paraId="4005BD27" w14:textId="77777777" w:rsidR="00D96005" w:rsidRPr="003873BD" w:rsidRDefault="00D96005" w:rsidP="00BE5E93">
            <w:pPr>
              <w:pStyle w:val="Default"/>
              <w:jc w:val="center"/>
              <w:rPr>
                <w:sz w:val="22"/>
                <w:lang w:val="en-US" w:bidi="hi-IN"/>
              </w:rPr>
            </w:pPr>
            <w:r w:rsidRPr="003873BD">
              <w:rPr>
                <w:sz w:val="22"/>
                <w:lang w:bidi="hi-IN"/>
              </w:rPr>
              <w:t>3</w:t>
            </w:r>
          </w:p>
        </w:tc>
        <w:tc>
          <w:tcPr>
            <w:tcW w:w="5912" w:type="dxa"/>
            <w:tcBorders>
              <w:top w:val="single" w:sz="4" w:space="0" w:color="auto"/>
              <w:left w:val="single" w:sz="4" w:space="0" w:color="auto"/>
              <w:bottom w:val="single" w:sz="4" w:space="0" w:color="auto"/>
              <w:right w:val="single" w:sz="4" w:space="0" w:color="auto"/>
            </w:tcBorders>
          </w:tcPr>
          <w:p w14:paraId="37364AE6" w14:textId="77777777" w:rsidR="00D96005" w:rsidRPr="003873BD" w:rsidRDefault="00D96005" w:rsidP="00BE5E93">
            <w:pPr>
              <w:pStyle w:val="Default"/>
              <w:rPr>
                <w:sz w:val="22"/>
                <w:lang w:bidi="hi-IN"/>
              </w:rPr>
            </w:pPr>
            <w:r w:rsidRPr="003873BD">
              <w:rPr>
                <w:sz w:val="22"/>
                <w:lang w:bidi="hi-IN"/>
              </w:rPr>
              <w:t xml:space="preserve">Оптовая и розничная торговля; ремонт автотранспортных средств и мотоциклов </w:t>
            </w:r>
          </w:p>
        </w:tc>
        <w:tc>
          <w:tcPr>
            <w:tcW w:w="1293" w:type="dxa"/>
            <w:tcBorders>
              <w:top w:val="single" w:sz="4" w:space="0" w:color="auto"/>
              <w:left w:val="single" w:sz="4" w:space="0" w:color="auto"/>
              <w:bottom w:val="single" w:sz="4" w:space="0" w:color="auto"/>
              <w:right w:val="single" w:sz="4" w:space="0" w:color="auto"/>
            </w:tcBorders>
            <w:vAlign w:val="center"/>
          </w:tcPr>
          <w:p w14:paraId="38E42934" w14:textId="4ACCF3B0" w:rsidR="00D96005" w:rsidRPr="003873BD" w:rsidRDefault="00D96005" w:rsidP="00BE5E93">
            <w:pPr>
              <w:pStyle w:val="Default"/>
              <w:jc w:val="center"/>
              <w:rPr>
                <w:sz w:val="22"/>
                <w:lang w:bidi="hi-IN"/>
              </w:rPr>
            </w:pPr>
            <w:r>
              <w:rPr>
                <w:sz w:val="22"/>
                <w:lang w:bidi="hi-IN"/>
              </w:rPr>
              <w:t>5</w:t>
            </w:r>
          </w:p>
        </w:tc>
      </w:tr>
      <w:tr w:rsidR="00D96005" w:rsidRPr="003873BD" w14:paraId="3BB02A3C" w14:textId="77777777" w:rsidTr="00BE5E93">
        <w:trPr>
          <w:trHeight w:val="134"/>
          <w:jc w:val="center"/>
        </w:trPr>
        <w:tc>
          <w:tcPr>
            <w:tcW w:w="632" w:type="dxa"/>
            <w:tcBorders>
              <w:top w:val="single" w:sz="4" w:space="0" w:color="auto"/>
              <w:left w:val="single" w:sz="4" w:space="0" w:color="auto"/>
              <w:bottom w:val="single" w:sz="4" w:space="0" w:color="auto"/>
              <w:right w:val="single" w:sz="4" w:space="0" w:color="auto"/>
            </w:tcBorders>
            <w:vAlign w:val="center"/>
          </w:tcPr>
          <w:p w14:paraId="36E5370C" w14:textId="77777777" w:rsidR="00D96005" w:rsidRPr="003873BD" w:rsidRDefault="00D96005" w:rsidP="00BE5E93">
            <w:pPr>
              <w:pStyle w:val="Default"/>
              <w:jc w:val="center"/>
              <w:rPr>
                <w:sz w:val="22"/>
                <w:lang w:val="en-US" w:bidi="hi-IN"/>
              </w:rPr>
            </w:pPr>
            <w:r w:rsidRPr="003873BD">
              <w:rPr>
                <w:sz w:val="22"/>
                <w:lang w:bidi="hi-IN"/>
              </w:rPr>
              <w:t>4</w:t>
            </w:r>
          </w:p>
        </w:tc>
        <w:tc>
          <w:tcPr>
            <w:tcW w:w="5912" w:type="dxa"/>
            <w:tcBorders>
              <w:top w:val="single" w:sz="4" w:space="0" w:color="auto"/>
              <w:left w:val="single" w:sz="4" w:space="0" w:color="auto"/>
              <w:bottom w:val="single" w:sz="4" w:space="0" w:color="auto"/>
              <w:right w:val="single" w:sz="4" w:space="0" w:color="auto"/>
            </w:tcBorders>
          </w:tcPr>
          <w:p w14:paraId="127D8900" w14:textId="77777777" w:rsidR="00D96005" w:rsidRPr="003873BD" w:rsidRDefault="00D96005" w:rsidP="00BE5E93">
            <w:pPr>
              <w:pStyle w:val="Default"/>
              <w:rPr>
                <w:sz w:val="22"/>
                <w:lang w:bidi="hi-IN"/>
              </w:rPr>
            </w:pPr>
            <w:r w:rsidRPr="003873BD">
              <w:rPr>
                <w:sz w:val="22"/>
                <w:lang w:bidi="hi-IN"/>
              </w:rPr>
              <w:t xml:space="preserve">Образование </w:t>
            </w:r>
          </w:p>
        </w:tc>
        <w:tc>
          <w:tcPr>
            <w:tcW w:w="1293" w:type="dxa"/>
            <w:tcBorders>
              <w:top w:val="single" w:sz="4" w:space="0" w:color="auto"/>
              <w:left w:val="single" w:sz="4" w:space="0" w:color="auto"/>
              <w:bottom w:val="single" w:sz="4" w:space="0" w:color="auto"/>
              <w:right w:val="single" w:sz="4" w:space="0" w:color="auto"/>
            </w:tcBorders>
            <w:vAlign w:val="center"/>
          </w:tcPr>
          <w:p w14:paraId="74FD7CF8" w14:textId="6ED9E596" w:rsidR="00D96005" w:rsidRPr="003873BD" w:rsidRDefault="00D96005" w:rsidP="00BE5E93">
            <w:pPr>
              <w:pStyle w:val="Default"/>
              <w:jc w:val="center"/>
              <w:rPr>
                <w:sz w:val="22"/>
                <w:lang w:bidi="hi-IN"/>
              </w:rPr>
            </w:pPr>
            <w:r>
              <w:rPr>
                <w:sz w:val="22"/>
                <w:lang w:bidi="hi-IN"/>
              </w:rPr>
              <w:t>64</w:t>
            </w:r>
          </w:p>
        </w:tc>
      </w:tr>
      <w:tr w:rsidR="00D96005" w:rsidRPr="003873BD" w14:paraId="2C00248F" w14:textId="77777777" w:rsidTr="00BE5E93">
        <w:trPr>
          <w:trHeight w:val="134"/>
          <w:jc w:val="center"/>
        </w:trPr>
        <w:tc>
          <w:tcPr>
            <w:tcW w:w="632" w:type="dxa"/>
            <w:tcBorders>
              <w:top w:val="single" w:sz="4" w:space="0" w:color="auto"/>
              <w:left w:val="single" w:sz="4" w:space="0" w:color="auto"/>
              <w:bottom w:val="single" w:sz="4" w:space="0" w:color="auto"/>
              <w:right w:val="single" w:sz="4" w:space="0" w:color="auto"/>
            </w:tcBorders>
            <w:vAlign w:val="center"/>
          </w:tcPr>
          <w:p w14:paraId="70510840" w14:textId="77777777" w:rsidR="00D96005" w:rsidRPr="003873BD" w:rsidRDefault="00D96005" w:rsidP="00BE5E93">
            <w:pPr>
              <w:pStyle w:val="Default"/>
              <w:jc w:val="center"/>
              <w:rPr>
                <w:sz w:val="22"/>
                <w:lang w:val="en-US" w:bidi="hi-IN"/>
              </w:rPr>
            </w:pPr>
            <w:r w:rsidRPr="003873BD">
              <w:rPr>
                <w:sz w:val="22"/>
                <w:lang w:bidi="hi-IN"/>
              </w:rPr>
              <w:t>5</w:t>
            </w:r>
          </w:p>
        </w:tc>
        <w:tc>
          <w:tcPr>
            <w:tcW w:w="5912" w:type="dxa"/>
            <w:tcBorders>
              <w:top w:val="single" w:sz="4" w:space="0" w:color="auto"/>
              <w:left w:val="single" w:sz="4" w:space="0" w:color="auto"/>
              <w:bottom w:val="single" w:sz="4" w:space="0" w:color="auto"/>
              <w:right w:val="single" w:sz="4" w:space="0" w:color="auto"/>
            </w:tcBorders>
          </w:tcPr>
          <w:p w14:paraId="6FB671E3" w14:textId="77777777" w:rsidR="00D96005" w:rsidRPr="003873BD" w:rsidRDefault="00D96005" w:rsidP="00BE5E93">
            <w:pPr>
              <w:pStyle w:val="Default"/>
              <w:rPr>
                <w:sz w:val="22"/>
                <w:lang w:bidi="hi-IN"/>
              </w:rPr>
            </w:pPr>
            <w:r w:rsidRPr="003873BD">
              <w:rPr>
                <w:sz w:val="22"/>
                <w:lang w:bidi="hi-IN"/>
              </w:rPr>
              <w:t xml:space="preserve">Здравоохранение и социальная помощь </w:t>
            </w:r>
          </w:p>
        </w:tc>
        <w:tc>
          <w:tcPr>
            <w:tcW w:w="1293" w:type="dxa"/>
            <w:tcBorders>
              <w:top w:val="single" w:sz="4" w:space="0" w:color="auto"/>
              <w:left w:val="single" w:sz="4" w:space="0" w:color="auto"/>
              <w:bottom w:val="single" w:sz="4" w:space="0" w:color="auto"/>
              <w:right w:val="single" w:sz="4" w:space="0" w:color="auto"/>
            </w:tcBorders>
            <w:vAlign w:val="center"/>
          </w:tcPr>
          <w:p w14:paraId="453C0E5F" w14:textId="78C071DC" w:rsidR="00D96005" w:rsidRPr="003873BD" w:rsidRDefault="00D96005" w:rsidP="00BE5E93">
            <w:pPr>
              <w:pStyle w:val="Default"/>
              <w:jc w:val="center"/>
              <w:rPr>
                <w:sz w:val="22"/>
                <w:lang w:bidi="hi-IN"/>
              </w:rPr>
            </w:pPr>
            <w:r>
              <w:rPr>
                <w:sz w:val="22"/>
                <w:lang w:bidi="hi-IN"/>
              </w:rPr>
              <w:t>3</w:t>
            </w:r>
          </w:p>
        </w:tc>
      </w:tr>
      <w:tr w:rsidR="00D96005" w:rsidRPr="003873BD" w14:paraId="15393BCD" w14:textId="77777777" w:rsidTr="00BE5E93">
        <w:trPr>
          <w:trHeight w:val="134"/>
          <w:jc w:val="center"/>
        </w:trPr>
        <w:tc>
          <w:tcPr>
            <w:tcW w:w="632" w:type="dxa"/>
            <w:tcBorders>
              <w:top w:val="single" w:sz="4" w:space="0" w:color="auto"/>
              <w:left w:val="single" w:sz="4" w:space="0" w:color="auto"/>
              <w:bottom w:val="single" w:sz="4" w:space="0" w:color="auto"/>
              <w:right w:val="single" w:sz="4" w:space="0" w:color="auto"/>
            </w:tcBorders>
            <w:vAlign w:val="center"/>
          </w:tcPr>
          <w:p w14:paraId="1C8757D2" w14:textId="77777777" w:rsidR="00D96005" w:rsidRPr="003873BD" w:rsidRDefault="00D96005" w:rsidP="00BE5E93">
            <w:pPr>
              <w:pStyle w:val="Default"/>
              <w:jc w:val="center"/>
              <w:rPr>
                <w:sz w:val="22"/>
                <w:lang w:val="en-US" w:bidi="hi-IN"/>
              </w:rPr>
            </w:pPr>
            <w:r w:rsidRPr="003873BD">
              <w:rPr>
                <w:sz w:val="22"/>
                <w:lang w:bidi="hi-IN"/>
              </w:rPr>
              <w:t>6</w:t>
            </w:r>
          </w:p>
        </w:tc>
        <w:tc>
          <w:tcPr>
            <w:tcW w:w="5912" w:type="dxa"/>
            <w:tcBorders>
              <w:top w:val="single" w:sz="4" w:space="0" w:color="auto"/>
              <w:left w:val="single" w:sz="4" w:space="0" w:color="auto"/>
              <w:bottom w:val="single" w:sz="4" w:space="0" w:color="auto"/>
              <w:right w:val="single" w:sz="4" w:space="0" w:color="auto"/>
            </w:tcBorders>
          </w:tcPr>
          <w:p w14:paraId="0F40CCEA" w14:textId="77777777" w:rsidR="00D96005" w:rsidRPr="003873BD" w:rsidRDefault="00D96005" w:rsidP="00BE5E93">
            <w:pPr>
              <w:pStyle w:val="Default"/>
              <w:rPr>
                <w:sz w:val="22"/>
                <w:lang w:bidi="hi-IN"/>
              </w:rPr>
            </w:pPr>
            <w:r w:rsidRPr="003873BD">
              <w:rPr>
                <w:sz w:val="22"/>
                <w:lang w:bidi="hi-IN"/>
              </w:rPr>
              <w:t xml:space="preserve">Искусство, спорт, развлечение и отдых </w:t>
            </w:r>
          </w:p>
        </w:tc>
        <w:tc>
          <w:tcPr>
            <w:tcW w:w="1293" w:type="dxa"/>
            <w:tcBorders>
              <w:top w:val="single" w:sz="4" w:space="0" w:color="auto"/>
              <w:left w:val="single" w:sz="4" w:space="0" w:color="auto"/>
              <w:bottom w:val="single" w:sz="4" w:space="0" w:color="auto"/>
              <w:right w:val="single" w:sz="4" w:space="0" w:color="auto"/>
            </w:tcBorders>
            <w:vAlign w:val="center"/>
          </w:tcPr>
          <w:p w14:paraId="4401D445" w14:textId="7E4897E2" w:rsidR="00D96005" w:rsidRPr="003873BD" w:rsidRDefault="00D96005" w:rsidP="00BE5E93">
            <w:pPr>
              <w:pStyle w:val="Default"/>
              <w:jc w:val="center"/>
              <w:rPr>
                <w:sz w:val="22"/>
                <w:lang w:bidi="hi-IN"/>
              </w:rPr>
            </w:pPr>
            <w:r>
              <w:rPr>
                <w:sz w:val="22"/>
                <w:lang w:bidi="hi-IN"/>
              </w:rPr>
              <w:t>7</w:t>
            </w:r>
          </w:p>
        </w:tc>
      </w:tr>
    </w:tbl>
    <w:p w14:paraId="17011CEB" w14:textId="77777777" w:rsidR="007551D3" w:rsidRDefault="007551D3" w:rsidP="00D96005">
      <w:pPr>
        <w:pStyle w:val="p2"/>
        <w:spacing w:before="0" w:beforeAutospacing="0" w:after="120" w:afterAutospacing="0"/>
        <w:rPr>
          <w:rFonts w:eastAsiaTheme="majorEastAsia"/>
        </w:rPr>
      </w:pPr>
    </w:p>
    <w:p w14:paraId="6D5AD5BF" w14:textId="7FD3EF12" w:rsidR="001659C2" w:rsidRPr="00BC6B5C" w:rsidRDefault="000A73EE">
      <w:pPr>
        <w:pStyle w:val="p2"/>
        <w:spacing w:before="120" w:beforeAutospacing="0" w:after="0" w:afterAutospacing="0"/>
        <w:ind w:firstLine="709"/>
        <w:jc w:val="both"/>
      </w:pPr>
      <w:bookmarkStart w:id="33" w:name="_Toc87787801"/>
      <w:r w:rsidRPr="00BC6B5C">
        <w:rPr>
          <w:rFonts w:eastAsiaTheme="majorEastAsia"/>
        </w:rPr>
        <w:t xml:space="preserve">Таким образом, </w:t>
      </w:r>
      <w:r w:rsidRPr="00BC6B5C">
        <w:rPr>
          <w:rFonts w:eastAsiaTheme="majorEastAsia"/>
          <w:color w:val="000000" w:themeColor="text1"/>
        </w:rPr>
        <w:t xml:space="preserve">количество трудовых ресурсов сельского поселения </w:t>
      </w:r>
      <w:r w:rsidR="00F13668">
        <w:rPr>
          <w:rFonts w:eastAsiaTheme="majorEastAsia"/>
          <w:color w:val="000000" w:themeColor="text1"/>
        </w:rPr>
        <w:t xml:space="preserve">«сельсовет </w:t>
      </w:r>
      <w:proofErr w:type="spellStart"/>
      <w:r w:rsidR="00F13668">
        <w:rPr>
          <w:rFonts w:eastAsiaTheme="majorEastAsia"/>
          <w:color w:val="000000" w:themeColor="text1"/>
        </w:rPr>
        <w:t>Кошкентский</w:t>
      </w:r>
      <w:proofErr w:type="spellEnd"/>
      <w:r w:rsidR="00F13668">
        <w:rPr>
          <w:rFonts w:eastAsiaTheme="majorEastAsia"/>
          <w:color w:val="000000" w:themeColor="text1"/>
        </w:rPr>
        <w:t>»</w:t>
      </w:r>
      <w:r w:rsidRPr="00BC6B5C">
        <w:rPr>
          <w:rFonts w:eastAsiaTheme="majorEastAsia"/>
          <w:color w:val="000000" w:themeColor="text1"/>
        </w:rPr>
        <w:t xml:space="preserve"> относительно постоянно, в долговременном интервале имеет тенденцию к росту за счет естественного прироста и большого количества лиц трудоспособного возраста.</w:t>
      </w:r>
      <w:r w:rsidRPr="00BC6B5C">
        <w:rPr>
          <w:rFonts w:eastAsiaTheme="majorEastAsia"/>
        </w:rPr>
        <w:t xml:space="preserve"> Для сельского поселения характерен высокий показатель естественной безработицы в течение длительного времени. Это связано как с неразвитостью рынка труда, так и с тем фактом, что многие жители заняты в личных подсобных хозяйствах. Тем не менее, для создания более комфортных условий для жизни и сокращения миграционного оттока населения необходимо развитие экономической базы сельского поселения, что повлечёт за собой создание новых рабочих мест.</w:t>
      </w:r>
      <w:r w:rsidR="00EE5D46" w:rsidRPr="00BC6B5C">
        <w:rPr>
          <w:rFonts w:eastAsiaTheme="majorEastAsia"/>
        </w:rPr>
        <w:t xml:space="preserve"> На сегодняшний день маятниковая миграция в административный центр муниципального района незначительна (около 5 %), в будущем возможно увеличение этого </w:t>
      </w:r>
      <w:r w:rsidR="00443973" w:rsidRPr="00BC6B5C">
        <w:rPr>
          <w:rFonts w:eastAsiaTheme="majorEastAsia"/>
        </w:rPr>
        <w:t>показателя</w:t>
      </w:r>
      <w:r w:rsidR="00EE5D46" w:rsidRPr="00BC6B5C">
        <w:rPr>
          <w:rFonts w:eastAsiaTheme="majorEastAsia"/>
        </w:rPr>
        <w:t xml:space="preserve"> за счёт созда</w:t>
      </w:r>
      <w:r w:rsidR="000628EA">
        <w:rPr>
          <w:rFonts w:eastAsiaTheme="majorEastAsia"/>
        </w:rPr>
        <w:t xml:space="preserve">ния новых рабочих мест в </w:t>
      </w:r>
      <w:r w:rsidR="00D96005">
        <w:rPr>
          <w:rFonts w:eastAsiaTheme="majorEastAsia"/>
        </w:rPr>
        <w:t>Хив</w:t>
      </w:r>
      <w:r w:rsidR="006647AC">
        <w:rPr>
          <w:rFonts w:eastAsiaTheme="majorEastAsia"/>
        </w:rPr>
        <w:t xml:space="preserve">ском </w:t>
      </w:r>
      <w:proofErr w:type="gramStart"/>
      <w:r w:rsidR="006647AC">
        <w:rPr>
          <w:rFonts w:eastAsiaTheme="majorEastAsia"/>
        </w:rPr>
        <w:t xml:space="preserve">районе </w:t>
      </w:r>
      <w:r w:rsidR="00443973" w:rsidRPr="00BC6B5C">
        <w:rPr>
          <w:rFonts w:eastAsiaTheme="majorEastAsia"/>
        </w:rPr>
        <w:t xml:space="preserve"> </w:t>
      </w:r>
      <w:r w:rsidR="00443973" w:rsidRPr="00BC6B5C">
        <w:t>и</w:t>
      </w:r>
      <w:proofErr w:type="gramEnd"/>
      <w:r w:rsidR="00443973" w:rsidRPr="00BC6B5C">
        <w:t xml:space="preserve"> соседних населённых пунктах</w:t>
      </w:r>
      <w:r w:rsidR="00EE5D46" w:rsidRPr="00BC6B5C">
        <w:rPr>
          <w:rFonts w:eastAsiaTheme="majorEastAsia"/>
        </w:rPr>
        <w:t>.</w:t>
      </w:r>
    </w:p>
    <w:p w14:paraId="50C6FDE4" w14:textId="77777777" w:rsidR="001659C2" w:rsidRPr="00BC6B5C" w:rsidRDefault="000A73EE" w:rsidP="0061528E">
      <w:pPr>
        <w:pStyle w:val="3"/>
        <w:numPr>
          <w:ilvl w:val="1"/>
          <w:numId w:val="3"/>
        </w:numPr>
        <w:tabs>
          <w:tab w:val="left" w:pos="567"/>
        </w:tabs>
        <w:spacing w:before="480" w:after="240"/>
        <w:ind w:left="0" w:firstLine="0"/>
        <w:jc w:val="center"/>
        <w:rPr>
          <w:rFonts w:ascii="Times New Roman" w:hAnsi="Times New Roman" w:cs="Times New Roman"/>
          <w:sz w:val="28"/>
        </w:rPr>
      </w:pPr>
      <w:bookmarkStart w:id="34" w:name="_Toc96946058"/>
      <w:r w:rsidRPr="00BC6B5C">
        <w:rPr>
          <w:rFonts w:ascii="Times New Roman" w:hAnsi="Times New Roman" w:cs="Times New Roman"/>
          <w:color w:val="auto"/>
          <w:sz w:val="28"/>
        </w:rPr>
        <w:t>Демографический прогноз</w:t>
      </w:r>
      <w:bookmarkEnd w:id="33"/>
      <w:bookmarkEnd w:id="34"/>
    </w:p>
    <w:p w14:paraId="7D06F741" w14:textId="77777777" w:rsidR="001659C2" w:rsidRPr="00BC6B5C" w:rsidRDefault="000A73EE">
      <w:pPr>
        <w:pStyle w:val="p2"/>
        <w:spacing w:before="0" w:beforeAutospacing="0" w:after="0" w:afterAutospacing="0"/>
        <w:ind w:firstLine="708"/>
        <w:jc w:val="both"/>
      </w:pPr>
      <w:r w:rsidRPr="00BC6B5C">
        <w:rPr>
          <w:rFonts w:eastAsiaTheme="majorEastAsia"/>
        </w:rPr>
        <w:t>Для разработки проектных решений любого муниципального образования необходимо учитывать его перспективную численность жителей. Исходя из численности населения, производится расчёт потребности в объектах образования, здравоохранения, культуры, спорта, определяется потребность в новом жилищном строительстве и инженерной и транспортной инфраструктуре.</w:t>
      </w:r>
    </w:p>
    <w:p w14:paraId="0F487A3E" w14:textId="77777777" w:rsidR="001659C2" w:rsidRPr="00BC6B5C" w:rsidRDefault="000A73EE">
      <w:pPr>
        <w:pStyle w:val="p2"/>
        <w:spacing w:before="0" w:beforeAutospacing="0" w:after="0" w:afterAutospacing="0"/>
        <w:ind w:firstLine="708"/>
        <w:jc w:val="both"/>
      </w:pPr>
      <w:r w:rsidRPr="00BC6B5C">
        <w:rPr>
          <w:rFonts w:eastAsiaTheme="majorEastAsia"/>
        </w:rPr>
        <w:t xml:space="preserve">Перспективная численность населения определяется с учетом таких факторов, как сложившийся уровень рождаемости и смертности, величина миграционного сальдо и </w:t>
      </w:r>
      <w:r w:rsidRPr="00BC6B5C">
        <w:rPr>
          <w:rFonts w:eastAsiaTheme="majorEastAsia"/>
        </w:rPr>
        <w:lastRenderedPageBreak/>
        <w:t xml:space="preserve">ожидаемые тренды изменения этих параметров. Кроме демографических тенденций последнего времени, учитывается также совокупность факторов, оказывающих влияние на уровень перспективного социально-экономического развития территории. </w:t>
      </w:r>
    </w:p>
    <w:p w14:paraId="6A86594A" w14:textId="77777777" w:rsidR="001659C2" w:rsidRPr="00BC6B5C" w:rsidRDefault="000A73EE">
      <w:pPr>
        <w:pStyle w:val="p2"/>
        <w:spacing w:before="0" w:beforeAutospacing="0" w:after="0" w:afterAutospacing="0"/>
        <w:ind w:firstLine="708"/>
        <w:jc w:val="both"/>
      </w:pPr>
      <w:r w:rsidRPr="00BC6B5C">
        <w:rPr>
          <w:rFonts w:eastAsiaTheme="majorEastAsia"/>
        </w:rPr>
        <w:t xml:space="preserve">Сформировавшиеся тенденции в области естественного и миграционного движения населения предопределяют увеличение численности сельского поселения </w:t>
      </w:r>
      <w:r w:rsidR="00F13668">
        <w:rPr>
          <w:rFonts w:eastAsiaTheme="majorEastAsia"/>
        </w:rPr>
        <w:t xml:space="preserve">«сельсовет </w:t>
      </w:r>
      <w:proofErr w:type="spellStart"/>
      <w:r w:rsidR="00F13668">
        <w:rPr>
          <w:rFonts w:eastAsiaTheme="majorEastAsia"/>
        </w:rPr>
        <w:t>Кошкентский</w:t>
      </w:r>
      <w:proofErr w:type="spellEnd"/>
      <w:r w:rsidR="00F13668">
        <w:rPr>
          <w:rFonts w:eastAsiaTheme="majorEastAsia"/>
        </w:rPr>
        <w:t>»</w:t>
      </w:r>
      <w:r w:rsidRPr="00BC6B5C">
        <w:rPr>
          <w:rFonts w:eastAsiaTheme="majorEastAsia"/>
        </w:rPr>
        <w:t>.</w:t>
      </w:r>
    </w:p>
    <w:p w14:paraId="3F1C51A3" w14:textId="10BA7384" w:rsidR="001659C2" w:rsidRPr="00BC6B5C" w:rsidRDefault="000A73EE">
      <w:pPr>
        <w:pStyle w:val="p2"/>
        <w:spacing w:before="0" w:beforeAutospacing="0" w:after="0" w:afterAutospacing="0"/>
        <w:ind w:firstLine="708"/>
        <w:jc w:val="both"/>
      </w:pPr>
      <w:r w:rsidRPr="00BC6B5C">
        <w:rPr>
          <w:rFonts w:eastAsiaTheme="majorEastAsia"/>
        </w:rPr>
        <w:t xml:space="preserve">Демографический прогноз сельского поселения </w:t>
      </w:r>
      <w:r w:rsidR="00F13668">
        <w:rPr>
          <w:rFonts w:eastAsiaTheme="majorEastAsia"/>
        </w:rPr>
        <w:t xml:space="preserve">«сельсовет </w:t>
      </w:r>
      <w:proofErr w:type="spellStart"/>
      <w:r w:rsidR="00F13668">
        <w:rPr>
          <w:rFonts w:eastAsiaTheme="majorEastAsia"/>
        </w:rPr>
        <w:t>Кошкентский</w:t>
      </w:r>
      <w:proofErr w:type="spellEnd"/>
      <w:r w:rsidR="00F13668">
        <w:rPr>
          <w:rFonts w:eastAsiaTheme="majorEastAsia"/>
        </w:rPr>
        <w:t>»</w:t>
      </w:r>
      <w:r w:rsidRPr="00BC6B5C">
        <w:rPr>
          <w:rFonts w:eastAsiaTheme="majorEastAsia"/>
        </w:rPr>
        <w:t xml:space="preserve"> основывался на прогнозе схемы территориального планирования </w:t>
      </w:r>
      <w:r w:rsidR="00D96005">
        <w:rPr>
          <w:rFonts w:eastAsiaTheme="majorEastAsia"/>
        </w:rPr>
        <w:t>Хив</w:t>
      </w:r>
      <w:r w:rsidR="00D81081">
        <w:rPr>
          <w:rFonts w:eastAsiaTheme="majorEastAsia"/>
        </w:rPr>
        <w:t>ского</w:t>
      </w:r>
      <w:r w:rsidRPr="00BC6B5C">
        <w:rPr>
          <w:rFonts w:eastAsiaTheme="majorEastAsia"/>
        </w:rPr>
        <w:t xml:space="preserve"> района и схемы территориального планирования Республики Дагестан.</w:t>
      </w:r>
    </w:p>
    <w:p w14:paraId="3C74A751" w14:textId="6BCFE01E" w:rsidR="001659C2" w:rsidRPr="00BC6B5C" w:rsidRDefault="000A73EE" w:rsidP="00AD2250">
      <w:pPr>
        <w:spacing w:after="0" w:line="240" w:lineRule="auto"/>
        <w:ind w:firstLine="708"/>
        <w:jc w:val="both"/>
        <w:rPr>
          <w:rFonts w:ascii="Times New Roman" w:hAnsi="Times New Roman" w:cs="Times New Roman"/>
          <w:sz w:val="24"/>
        </w:rPr>
      </w:pPr>
      <w:r w:rsidRPr="00BC6B5C">
        <w:rPr>
          <w:rFonts w:ascii="Times New Roman" w:eastAsiaTheme="majorEastAsia" w:hAnsi="Times New Roman" w:cs="Times New Roman"/>
          <w:sz w:val="24"/>
        </w:rPr>
        <w:t xml:space="preserve">Схемой территориального планирования Республики Дагестан составлены прогнозы для всех муниципальных образований региона. Так, согласно </w:t>
      </w:r>
      <w:proofErr w:type="spellStart"/>
      <w:r w:rsidRPr="00BC6B5C">
        <w:rPr>
          <w:rFonts w:ascii="Times New Roman" w:eastAsiaTheme="majorEastAsia" w:hAnsi="Times New Roman" w:cs="Times New Roman"/>
          <w:sz w:val="24"/>
        </w:rPr>
        <w:t>экстраполяционному</w:t>
      </w:r>
      <w:proofErr w:type="spellEnd"/>
      <w:r w:rsidRPr="00BC6B5C">
        <w:rPr>
          <w:rFonts w:ascii="Times New Roman" w:eastAsiaTheme="majorEastAsia" w:hAnsi="Times New Roman" w:cs="Times New Roman"/>
          <w:sz w:val="24"/>
        </w:rPr>
        <w:t xml:space="preserve"> прогнозу, в </w:t>
      </w:r>
      <w:r w:rsidR="00AE5AAF">
        <w:rPr>
          <w:rFonts w:ascii="Times New Roman" w:eastAsiaTheme="majorEastAsia" w:hAnsi="Times New Roman" w:cs="Times New Roman"/>
          <w:sz w:val="24"/>
        </w:rPr>
        <w:t>Хив</w:t>
      </w:r>
      <w:r w:rsidR="00D81081">
        <w:rPr>
          <w:rFonts w:ascii="Times New Roman" w:eastAsiaTheme="majorEastAsia" w:hAnsi="Times New Roman" w:cs="Times New Roman"/>
          <w:sz w:val="24"/>
        </w:rPr>
        <w:t>ском</w:t>
      </w:r>
      <w:r w:rsidRPr="00BC6B5C">
        <w:rPr>
          <w:rFonts w:ascii="Times New Roman" w:eastAsiaTheme="majorEastAsia" w:hAnsi="Times New Roman" w:cs="Times New Roman"/>
          <w:sz w:val="24"/>
        </w:rPr>
        <w:t xml:space="preserve"> районе ожидается у</w:t>
      </w:r>
      <w:r w:rsidR="00AE5AAF">
        <w:rPr>
          <w:rFonts w:ascii="Times New Roman" w:eastAsiaTheme="majorEastAsia" w:hAnsi="Times New Roman" w:cs="Times New Roman"/>
          <w:sz w:val="24"/>
        </w:rPr>
        <w:t>меньшение</w:t>
      </w:r>
      <w:r w:rsidRPr="00BC6B5C">
        <w:rPr>
          <w:rFonts w:ascii="Times New Roman" w:eastAsiaTheme="majorEastAsia" w:hAnsi="Times New Roman" w:cs="Times New Roman"/>
          <w:sz w:val="24"/>
        </w:rPr>
        <w:t xml:space="preserve"> численности населения на </w:t>
      </w:r>
      <w:r w:rsidR="006C4C13">
        <w:rPr>
          <w:rFonts w:ascii="Times New Roman" w:eastAsiaTheme="majorEastAsia" w:hAnsi="Times New Roman" w:cs="Times New Roman"/>
          <w:sz w:val="24"/>
        </w:rPr>
        <w:t>1</w:t>
      </w:r>
      <w:r w:rsidR="006D5503">
        <w:rPr>
          <w:rFonts w:ascii="Times New Roman" w:eastAsiaTheme="majorEastAsia" w:hAnsi="Times New Roman" w:cs="Times New Roman"/>
          <w:sz w:val="24"/>
        </w:rPr>
        <w:t>,</w:t>
      </w:r>
      <w:r w:rsidR="00AE5AAF">
        <w:rPr>
          <w:rFonts w:ascii="Times New Roman" w:eastAsiaTheme="majorEastAsia" w:hAnsi="Times New Roman" w:cs="Times New Roman"/>
          <w:sz w:val="24"/>
        </w:rPr>
        <w:t>9</w:t>
      </w:r>
      <w:r w:rsidR="006D5503">
        <w:rPr>
          <w:rFonts w:ascii="Times New Roman" w:eastAsiaTheme="majorEastAsia" w:hAnsi="Times New Roman" w:cs="Times New Roman"/>
          <w:sz w:val="24"/>
        </w:rPr>
        <w:t xml:space="preserve"> тыс.</w:t>
      </w:r>
      <w:r w:rsidR="00AE5AAF">
        <w:rPr>
          <w:rFonts w:ascii="Times New Roman" w:eastAsiaTheme="majorEastAsia" w:hAnsi="Times New Roman" w:cs="Times New Roman"/>
          <w:sz w:val="24"/>
        </w:rPr>
        <w:t xml:space="preserve"> </w:t>
      </w:r>
      <w:r w:rsidRPr="00BC6B5C">
        <w:rPr>
          <w:rFonts w:ascii="Times New Roman" w:eastAsiaTheme="majorEastAsia" w:hAnsi="Times New Roman" w:cs="Times New Roman"/>
          <w:sz w:val="24"/>
        </w:rPr>
        <w:t xml:space="preserve"> чел., или на </w:t>
      </w:r>
      <w:r w:rsidR="00AE5AAF">
        <w:rPr>
          <w:rFonts w:ascii="Times New Roman" w:eastAsiaTheme="majorEastAsia" w:hAnsi="Times New Roman" w:cs="Times New Roman"/>
          <w:sz w:val="24"/>
        </w:rPr>
        <w:t>9</w:t>
      </w:r>
      <w:r w:rsidRPr="00BC6B5C">
        <w:rPr>
          <w:rFonts w:ascii="Times New Roman" w:eastAsiaTheme="majorEastAsia" w:hAnsi="Times New Roman" w:cs="Times New Roman"/>
          <w:sz w:val="24"/>
        </w:rPr>
        <w:t xml:space="preserve"> % относительно 2010 г. </w:t>
      </w:r>
    </w:p>
    <w:p w14:paraId="06EECC97" w14:textId="729E327F" w:rsidR="006D5503" w:rsidRPr="006D5503" w:rsidRDefault="000A73EE" w:rsidP="00AD2250">
      <w:pPr>
        <w:spacing w:after="0" w:line="240" w:lineRule="auto"/>
        <w:ind w:firstLine="708"/>
        <w:jc w:val="both"/>
        <w:rPr>
          <w:rFonts w:ascii="Times New Roman" w:hAnsi="Times New Roman" w:cs="Times New Roman"/>
          <w:sz w:val="24"/>
        </w:rPr>
      </w:pPr>
      <w:r w:rsidRPr="00BC6B5C">
        <w:rPr>
          <w:rFonts w:ascii="Times New Roman" w:eastAsiaTheme="majorEastAsia" w:hAnsi="Times New Roman" w:cs="Times New Roman"/>
          <w:sz w:val="24"/>
        </w:rPr>
        <w:t xml:space="preserve">Действующей схемой территориального планирования </w:t>
      </w:r>
      <w:r w:rsidR="006A1674">
        <w:rPr>
          <w:rFonts w:ascii="Times New Roman" w:eastAsiaTheme="majorEastAsia" w:hAnsi="Times New Roman" w:cs="Times New Roman"/>
          <w:sz w:val="24"/>
        </w:rPr>
        <w:t>Хив</w:t>
      </w:r>
      <w:r w:rsidR="00D81081">
        <w:rPr>
          <w:rFonts w:ascii="Times New Roman" w:eastAsiaTheme="majorEastAsia" w:hAnsi="Times New Roman" w:cs="Times New Roman"/>
          <w:sz w:val="24"/>
        </w:rPr>
        <w:t>ского</w:t>
      </w:r>
      <w:r w:rsidRPr="00BC6B5C">
        <w:rPr>
          <w:rFonts w:ascii="Times New Roman" w:eastAsiaTheme="majorEastAsia" w:hAnsi="Times New Roman" w:cs="Times New Roman"/>
          <w:sz w:val="24"/>
        </w:rPr>
        <w:t xml:space="preserve"> района также был произведён расчёт ожидаемой численности населения муниципального образования к 2015 г., 2025 г. и 2040 г. Так, к 2040 г. ожидается </w:t>
      </w:r>
      <w:r w:rsidR="006A1674" w:rsidRPr="006A1674">
        <w:rPr>
          <w:rFonts w:ascii="Times New Roman" w:hAnsi="Times New Roman" w:cs="Times New Roman"/>
          <w:sz w:val="24"/>
          <w:szCs w:val="24"/>
        </w:rPr>
        <w:t>увелич</w:t>
      </w:r>
      <w:r w:rsidR="006A1674">
        <w:rPr>
          <w:rFonts w:ascii="Times New Roman" w:hAnsi="Times New Roman" w:cs="Times New Roman"/>
          <w:sz w:val="24"/>
          <w:szCs w:val="24"/>
        </w:rPr>
        <w:t>ение</w:t>
      </w:r>
      <w:r w:rsidR="006A1674" w:rsidRPr="006A1674">
        <w:rPr>
          <w:rFonts w:ascii="Times New Roman" w:hAnsi="Times New Roman" w:cs="Times New Roman"/>
          <w:sz w:val="24"/>
          <w:szCs w:val="24"/>
        </w:rPr>
        <w:t xml:space="preserve"> на 3,7 тыс. чел., или на 17,7%</w:t>
      </w:r>
      <w:r w:rsidR="006A1674">
        <w:rPr>
          <w:rFonts w:ascii="Arial" w:hAnsi="Arial" w:cs="Arial"/>
          <w:sz w:val="26"/>
          <w:szCs w:val="26"/>
        </w:rPr>
        <w:t xml:space="preserve"> </w:t>
      </w:r>
      <w:r w:rsidRPr="00BC6B5C">
        <w:rPr>
          <w:rFonts w:ascii="Times New Roman" w:eastAsiaTheme="majorEastAsia" w:hAnsi="Times New Roman" w:cs="Times New Roman"/>
          <w:sz w:val="24"/>
        </w:rPr>
        <w:t>относительно 20</w:t>
      </w:r>
      <w:r w:rsidR="002E5A08">
        <w:rPr>
          <w:rFonts w:ascii="Times New Roman" w:eastAsiaTheme="majorEastAsia" w:hAnsi="Times New Roman" w:cs="Times New Roman"/>
          <w:sz w:val="24"/>
        </w:rPr>
        <w:t>1</w:t>
      </w:r>
      <w:r w:rsidR="006A1674">
        <w:rPr>
          <w:rFonts w:ascii="Times New Roman" w:eastAsiaTheme="majorEastAsia" w:hAnsi="Times New Roman" w:cs="Times New Roman"/>
          <w:sz w:val="24"/>
        </w:rPr>
        <w:t>5</w:t>
      </w:r>
      <w:r w:rsidRPr="00BC6B5C">
        <w:rPr>
          <w:rFonts w:ascii="Times New Roman" w:eastAsiaTheme="majorEastAsia" w:hAnsi="Times New Roman" w:cs="Times New Roman"/>
          <w:sz w:val="24"/>
        </w:rPr>
        <w:t> г. К 20</w:t>
      </w:r>
      <w:r w:rsidR="002E5A08">
        <w:rPr>
          <w:rFonts w:ascii="Times New Roman" w:eastAsiaTheme="majorEastAsia" w:hAnsi="Times New Roman" w:cs="Times New Roman"/>
          <w:sz w:val="24"/>
        </w:rPr>
        <w:t>2</w:t>
      </w:r>
      <w:r w:rsidR="006A1674">
        <w:rPr>
          <w:rFonts w:ascii="Times New Roman" w:eastAsiaTheme="majorEastAsia" w:hAnsi="Times New Roman" w:cs="Times New Roman"/>
          <w:sz w:val="24"/>
        </w:rPr>
        <w:t>0</w:t>
      </w:r>
      <w:r w:rsidRPr="00BC6B5C">
        <w:rPr>
          <w:rFonts w:ascii="Times New Roman" w:eastAsiaTheme="majorEastAsia" w:hAnsi="Times New Roman" w:cs="Times New Roman"/>
          <w:sz w:val="24"/>
        </w:rPr>
        <w:t xml:space="preserve"> г. предполагалась численность населения на уровне </w:t>
      </w:r>
      <w:r w:rsidR="006A1674">
        <w:rPr>
          <w:rFonts w:ascii="Times New Roman" w:eastAsiaTheme="majorEastAsia" w:hAnsi="Times New Roman" w:cs="Times New Roman"/>
          <w:sz w:val="24"/>
        </w:rPr>
        <w:t>19,8</w:t>
      </w:r>
      <w:r w:rsidR="002E5A08">
        <w:rPr>
          <w:rFonts w:ascii="Times New Roman" w:eastAsiaTheme="majorEastAsia" w:hAnsi="Times New Roman" w:cs="Times New Roman"/>
          <w:sz w:val="24"/>
        </w:rPr>
        <w:t xml:space="preserve"> </w:t>
      </w:r>
      <w:r w:rsidRPr="00BC6B5C">
        <w:rPr>
          <w:rFonts w:ascii="Times New Roman" w:eastAsiaTheme="majorEastAsia" w:hAnsi="Times New Roman" w:cs="Times New Roman"/>
          <w:sz w:val="24"/>
        </w:rPr>
        <w:t xml:space="preserve">тыс. чел. что </w:t>
      </w:r>
      <w:r w:rsidR="006D5503">
        <w:rPr>
          <w:rFonts w:ascii="Times New Roman" w:eastAsiaTheme="majorEastAsia" w:hAnsi="Times New Roman" w:cs="Times New Roman"/>
          <w:sz w:val="24"/>
        </w:rPr>
        <w:t>меньше</w:t>
      </w:r>
      <w:r w:rsidRPr="00BC6B5C">
        <w:rPr>
          <w:rFonts w:ascii="Times New Roman" w:eastAsiaTheme="majorEastAsia" w:hAnsi="Times New Roman" w:cs="Times New Roman"/>
          <w:sz w:val="24"/>
        </w:rPr>
        <w:t xml:space="preserve"> реально зарегистрированной </w:t>
      </w:r>
      <w:proofErr w:type="spellStart"/>
      <w:r w:rsidRPr="00BC6B5C">
        <w:rPr>
          <w:rFonts w:ascii="Times New Roman" w:eastAsiaTheme="majorEastAsia" w:hAnsi="Times New Roman" w:cs="Times New Roman"/>
          <w:sz w:val="24"/>
        </w:rPr>
        <w:t>Дагестанстатом</w:t>
      </w:r>
      <w:proofErr w:type="spellEnd"/>
      <w:r w:rsidRPr="00BC6B5C">
        <w:rPr>
          <w:rFonts w:ascii="Times New Roman" w:eastAsiaTheme="majorEastAsia" w:hAnsi="Times New Roman" w:cs="Times New Roman"/>
          <w:sz w:val="24"/>
        </w:rPr>
        <w:t>.</w:t>
      </w:r>
    </w:p>
    <w:p w14:paraId="7125C712" w14:textId="1878F47C" w:rsidR="001B299C" w:rsidRDefault="006D5503" w:rsidP="00166B0C">
      <w:pPr>
        <w:spacing w:after="0" w:line="240" w:lineRule="auto"/>
        <w:ind w:firstLine="709"/>
        <w:jc w:val="both"/>
        <w:rPr>
          <w:rFonts w:ascii="Times New Roman" w:hAnsi="Times New Roman" w:cs="Times New Roman"/>
          <w:spacing w:val="-10"/>
          <w:sz w:val="24"/>
          <w:szCs w:val="24"/>
        </w:rPr>
      </w:pPr>
      <w:r w:rsidRPr="0011285A">
        <w:rPr>
          <w:rFonts w:ascii="Times New Roman" w:hAnsi="Times New Roman" w:cs="Times New Roman"/>
          <w:spacing w:val="-10"/>
          <w:sz w:val="24"/>
          <w:szCs w:val="24"/>
        </w:rPr>
        <w:t>Демографический прогноз выполнен с учетом сложившейся демографической ситуации в муниципальном образовании, тенденциях в демографии, а также на перспективах социально-экономического развития, предполагающий успешную реализацию мероприятий демографической политики, направленных на значимое повышение уровня рождаемости, снижение смертности, а также сокращение миграционного оттока населения с созданием новых рабочих мест.</w:t>
      </w:r>
    </w:p>
    <w:p w14:paraId="734807B8" w14:textId="77777777" w:rsidR="00166B0C" w:rsidRPr="00166B0C" w:rsidRDefault="00166B0C" w:rsidP="00166B0C">
      <w:pPr>
        <w:spacing w:after="0" w:line="240" w:lineRule="auto"/>
        <w:ind w:firstLine="709"/>
        <w:jc w:val="both"/>
        <w:rPr>
          <w:rFonts w:ascii="Times New Roman" w:hAnsi="Times New Roman" w:cs="Times New Roman"/>
          <w:spacing w:val="-10"/>
          <w:sz w:val="24"/>
          <w:szCs w:val="24"/>
        </w:rPr>
      </w:pPr>
    </w:p>
    <w:p w14:paraId="03BEB449" w14:textId="799C02D6" w:rsidR="0011285A" w:rsidRPr="0011285A" w:rsidRDefault="006D5503" w:rsidP="001B299C">
      <w:pPr>
        <w:spacing w:after="0" w:line="240" w:lineRule="auto"/>
        <w:jc w:val="right"/>
        <w:rPr>
          <w:rFonts w:ascii="Times New Roman" w:eastAsia="Calibri" w:hAnsi="Times New Roman" w:cs="Times New Roman"/>
          <w:i/>
          <w:iCs/>
          <w:sz w:val="24"/>
          <w:szCs w:val="24"/>
        </w:rPr>
      </w:pPr>
      <w:r w:rsidRPr="0011285A">
        <w:rPr>
          <w:rFonts w:ascii="Times New Roman" w:eastAsia="Calibri" w:hAnsi="Times New Roman" w:cs="Times New Roman"/>
          <w:i/>
          <w:iCs/>
          <w:sz w:val="24"/>
          <w:szCs w:val="24"/>
        </w:rPr>
        <w:t>Таблица</w:t>
      </w:r>
      <w:r w:rsidR="0011285A" w:rsidRPr="0011285A">
        <w:rPr>
          <w:rFonts w:ascii="Times New Roman" w:eastAsia="Calibri" w:hAnsi="Times New Roman" w:cs="Times New Roman"/>
          <w:i/>
          <w:iCs/>
          <w:sz w:val="24"/>
          <w:szCs w:val="24"/>
        </w:rPr>
        <w:t xml:space="preserve"> 4.3.1</w:t>
      </w:r>
    </w:p>
    <w:p w14:paraId="3F4B0CCA" w14:textId="76DC7D45" w:rsidR="006D5503" w:rsidRPr="0011285A" w:rsidRDefault="006D5503" w:rsidP="00166B0C">
      <w:pPr>
        <w:spacing w:line="240" w:lineRule="auto"/>
        <w:jc w:val="center"/>
        <w:rPr>
          <w:rFonts w:ascii="Times New Roman" w:eastAsia="Calibri" w:hAnsi="Times New Roman" w:cs="Times New Roman"/>
          <w:b/>
          <w:bCs/>
          <w:sz w:val="24"/>
          <w:szCs w:val="24"/>
        </w:rPr>
      </w:pPr>
      <w:r w:rsidRPr="0011285A">
        <w:rPr>
          <w:rFonts w:ascii="Times New Roman" w:eastAsia="Calibri" w:hAnsi="Times New Roman" w:cs="Times New Roman"/>
          <w:b/>
          <w:bCs/>
          <w:sz w:val="24"/>
          <w:szCs w:val="24"/>
        </w:rPr>
        <w:t xml:space="preserve">  Прогноз численности населения</w:t>
      </w:r>
    </w:p>
    <w:tbl>
      <w:tblPr>
        <w:tblStyle w:val="88"/>
        <w:tblW w:w="0" w:type="auto"/>
        <w:tblInd w:w="0" w:type="dxa"/>
        <w:tblLook w:val="04A0" w:firstRow="1" w:lastRow="0" w:firstColumn="1" w:lastColumn="0" w:noHBand="0" w:noVBand="1"/>
      </w:tblPr>
      <w:tblGrid>
        <w:gridCol w:w="4361"/>
        <w:gridCol w:w="1685"/>
        <w:gridCol w:w="1843"/>
        <w:gridCol w:w="1559"/>
      </w:tblGrid>
      <w:tr w:rsidR="006D5503" w:rsidRPr="0011285A" w14:paraId="3C96BD86" w14:textId="77777777" w:rsidTr="006D5503">
        <w:tc>
          <w:tcPr>
            <w:tcW w:w="4361" w:type="dxa"/>
            <w:vMerge w:val="restart"/>
            <w:tcBorders>
              <w:top w:val="single" w:sz="4" w:space="0" w:color="auto"/>
              <w:left w:val="single" w:sz="4" w:space="0" w:color="auto"/>
              <w:bottom w:val="single" w:sz="4" w:space="0" w:color="auto"/>
              <w:right w:val="single" w:sz="4" w:space="0" w:color="auto"/>
            </w:tcBorders>
            <w:hideMark/>
          </w:tcPr>
          <w:p w14:paraId="3D3684E3" w14:textId="77777777" w:rsidR="006D5503" w:rsidRPr="0011285A" w:rsidRDefault="006D5503">
            <w:pPr>
              <w:jc w:val="center"/>
              <w:rPr>
                <w:rFonts w:ascii="Times New Roman" w:hAnsi="Times New Roman"/>
                <w:sz w:val="24"/>
                <w:szCs w:val="24"/>
              </w:rPr>
            </w:pPr>
            <w:r w:rsidRPr="0011285A">
              <w:rPr>
                <w:rFonts w:ascii="Times New Roman" w:hAnsi="Times New Roman"/>
                <w:sz w:val="24"/>
                <w:szCs w:val="24"/>
              </w:rPr>
              <w:t>Населенный пункт</w:t>
            </w:r>
          </w:p>
        </w:tc>
        <w:tc>
          <w:tcPr>
            <w:tcW w:w="5087" w:type="dxa"/>
            <w:gridSpan w:val="3"/>
            <w:tcBorders>
              <w:top w:val="single" w:sz="4" w:space="0" w:color="auto"/>
              <w:left w:val="single" w:sz="4" w:space="0" w:color="auto"/>
              <w:bottom w:val="single" w:sz="4" w:space="0" w:color="auto"/>
              <w:right w:val="single" w:sz="4" w:space="0" w:color="auto"/>
            </w:tcBorders>
            <w:hideMark/>
          </w:tcPr>
          <w:p w14:paraId="6F94DAB1" w14:textId="77777777" w:rsidR="006D5503" w:rsidRPr="0011285A" w:rsidRDefault="006D5503">
            <w:pPr>
              <w:jc w:val="center"/>
              <w:rPr>
                <w:rFonts w:ascii="Times New Roman" w:hAnsi="Times New Roman"/>
                <w:sz w:val="24"/>
                <w:szCs w:val="24"/>
              </w:rPr>
            </w:pPr>
            <w:r w:rsidRPr="0011285A">
              <w:rPr>
                <w:rFonts w:ascii="Times New Roman" w:hAnsi="Times New Roman"/>
                <w:sz w:val="24"/>
                <w:szCs w:val="24"/>
              </w:rPr>
              <w:t>Численность населения на конец периода, тыс. человек</w:t>
            </w:r>
          </w:p>
        </w:tc>
      </w:tr>
      <w:tr w:rsidR="006D5503" w:rsidRPr="0011285A" w14:paraId="29A385AF" w14:textId="77777777" w:rsidTr="006D5503">
        <w:tc>
          <w:tcPr>
            <w:tcW w:w="0" w:type="auto"/>
            <w:vMerge/>
            <w:tcBorders>
              <w:top w:val="single" w:sz="4" w:space="0" w:color="auto"/>
              <w:left w:val="single" w:sz="4" w:space="0" w:color="auto"/>
              <w:bottom w:val="single" w:sz="4" w:space="0" w:color="auto"/>
              <w:right w:val="single" w:sz="4" w:space="0" w:color="auto"/>
            </w:tcBorders>
            <w:vAlign w:val="center"/>
            <w:hideMark/>
          </w:tcPr>
          <w:p w14:paraId="7DF19604" w14:textId="77777777" w:rsidR="006D5503" w:rsidRPr="0011285A" w:rsidRDefault="006D5503">
            <w:pPr>
              <w:rPr>
                <w:rFonts w:ascii="Times New Roman" w:hAnsi="Times New Roman"/>
                <w:sz w:val="24"/>
                <w:szCs w:val="24"/>
              </w:rPr>
            </w:pPr>
          </w:p>
        </w:tc>
        <w:tc>
          <w:tcPr>
            <w:tcW w:w="1685" w:type="dxa"/>
            <w:tcBorders>
              <w:top w:val="single" w:sz="4" w:space="0" w:color="auto"/>
              <w:left w:val="single" w:sz="4" w:space="0" w:color="auto"/>
              <w:bottom w:val="single" w:sz="4" w:space="0" w:color="auto"/>
              <w:right w:val="single" w:sz="4" w:space="0" w:color="auto"/>
            </w:tcBorders>
            <w:hideMark/>
          </w:tcPr>
          <w:p w14:paraId="38151D93" w14:textId="164BA39C" w:rsidR="006D5503" w:rsidRPr="0011285A" w:rsidRDefault="006D5503">
            <w:pPr>
              <w:jc w:val="center"/>
              <w:rPr>
                <w:rFonts w:ascii="Times New Roman" w:hAnsi="Times New Roman"/>
                <w:sz w:val="24"/>
                <w:szCs w:val="24"/>
              </w:rPr>
            </w:pPr>
            <w:r w:rsidRPr="0011285A">
              <w:rPr>
                <w:rFonts w:ascii="Times New Roman" w:hAnsi="Times New Roman"/>
                <w:sz w:val="24"/>
                <w:szCs w:val="24"/>
              </w:rPr>
              <w:t>20</w:t>
            </w:r>
            <w:r w:rsidR="0011285A">
              <w:rPr>
                <w:rFonts w:ascii="Times New Roman" w:hAnsi="Times New Roman"/>
                <w:sz w:val="24"/>
                <w:szCs w:val="24"/>
              </w:rPr>
              <w:t>2</w:t>
            </w:r>
            <w:r w:rsidR="00AD2250">
              <w:rPr>
                <w:rFonts w:ascii="Times New Roman" w:hAnsi="Times New Roman"/>
                <w:sz w:val="24"/>
                <w:szCs w:val="24"/>
              </w:rPr>
              <w:t>2</w:t>
            </w:r>
            <w:r w:rsidRPr="0011285A">
              <w:rPr>
                <w:rFonts w:ascii="Times New Roman" w:hAnsi="Times New Roman"/>
                <w:sz w:val="24"/>
                <w:szCs w:val="24"/>
              </w:rPr>
              <w:t xml:space="preserve"> г.</w:t>
            </w:r>
          </w:p>
        </w:tc>
        <w:tc>
          <w:tcPr>
            <w:tcW w:w="1843" w:type="dxa"/>
            <w:tcBorders>
              <w:top w:val="single" w:sz="4" w:space="0" w:color="auto"/>
              <w:left w:val="single" w:sz="4" w:space="0" w:color="auto"/>
              <w:bottom w:val="single" w:sz="4" w:space="0" w:color="auto"/>
              <w:right w:val="single" w:sz="4" w:space="0" w:color="auto"/>
            </w:tcBorders>
            <w:hideMark/>
          </w:tcPr>
          <w:p w14:paraId="1D1C6FA3" w14:textId="77777777" w:rsidR="006D5503" w:rsidRPr="0011285A" w:rsidRDefault="006D5503">
            <w:pPr>
              <w:jc w:val="center"/>
              <w:rPr>
                <w:rFonts w:ascii="Times New Roman" w:hAnsi="Times New Roman"/>
                <w:sz w:val="24"/>
                <w:szCs w:val="24"/>
              </w:rPr>
            </w:pPr>
            <w:r w:rsidRPr="0011285A">
              <w:rPr>
                <w:rFonts w:ascii="Times New Roman" w:hAnsi="Times New Roman"/>
                <w:sz w:val="24"/>
                <w:szCs w:val="24"/>
              </w:rPr>
              <w:t>1 очередь</w:t>
            </w:r>
          </w:p>
        </w:tc>
        <w:tc>
          <w:tcPr>
            <w:tcW w:w="1559" w:type="dxa"/>
            <w:tcBorders>
              <w:top w:val="single" w:sz="4" w:space="0" w:color="auto"/>
              <w:left w:val="single" w:sz="4" w:space="0" w:color="auto"/>
              <w:bottom w:val="single" w:sz="4" w:space="0" w:color="auto"/>
              <w:right w:val="single" w:sz="4" w:space="0" w:color="auto"/>
            </w:tcBorders>
            <w:hideMark/>
          </w:tcPr>
          <w:p w14:paraId="66F394E2" w14:textId="77777777" w:rsidR="006D5503" w:rsidRPr="0011285A" w:rsidRDefault="006D5503">
            <w:pPr>
              <w:jc w:val="center"/>
              <w:rPr>
                <w:rFonts w:ascii="Times New Roman" w:hAnsi="Times New Roman"/>
                <w:sz w:val="24"/>
                <w:szCs w:val="24"/>
              </w:rPr>
            </w:pPr>
            <w:r w:rsidRPr="0011285A">
              <w:rPr>
                <w:rFonts w:ascii="Times New Roman" w:hAnsi="Times New Roman"/>
                <w:sz w:val="24"/>
                <w:szCs w:val="24"/>
              </w:rPr>
              <w:t>расчетный срок</w:t>
            </w:r>
          </w:p>
        </w:tc>
      </w:tr>
      <w:tr w:rsidR="006D5503" w:rsidRPr="0011285A" w14:paraId="2D2E7552" w14:textId="77777777" w:rsidTr="0011285A">
        <w:tc>
          <w:tcPr>
            <w:tcW w:w="4361" w:type="dxa"/>
            <w:tcBorders>
              <w:top w:val="single" w:sz="4" w:space="0" w:color="auto"/>
              <w:left w:val="single" w:sz="4" w:space="0" w:color="auto"/>
              <w:bottom w:val="single" w:sz="4" w:space="0" w:color="auto"/>
              <w:right w:val="single" w:sz="4" w:space="0" w:color="auto"/>
            </w:tcBorders>
            <w:hideMark/>
          </w:tcPr>
          <w:p w14:paraId="014C4D6A" w14:textId="6030F6AC" w:rsidR="006D5503" w:rsidRPr="0011285A" w:rsidRDefault="006D5503">
            <w:pPr>
              <w:jc w:val="both"/>
              <w:rPr>
                <w:rFonts w:ascii="Times New Roman" w:hAnsi="Times New Roman"/>
                <w:sz w:val="24"/>
                <w:szCs w:val="24"/>
              </w:rPr>
            </w:pPr>
            <w:r w:rsidRPr="0011285A">
              <w:rPr>
                <w:rFonts w:ascii="Times New Roman" w:hAnsi="Times New Roman"/>
                <w:sz w:val="24"/>
                <w:szCs w:val="24"/>
              </w:rPr>
              <w:t>МО «</w:t>
            </w:r>
            <w:r w:rsidR="0011285A" w:rsidRPr="0011285A">
              <w:rPr>
                <w:rFonts w:ascii="Times New Roman" w:hAnsi="Times New Roman"/>
                <w:sz w:val="24"/>
                <w:szCs w:val="24"/>
              </w:rPr>
              <w:t xml:space="preserve">сельсовет </w:t>
            </w:r>
            <w:proofErr w:type="spellStart"/>
            <w:r w:rsidR="0011285A" w:rsidRPr="0011285A">
              <w:rPr>
                <w:rFonts w:ascii="Times New Roman" w:hAnsi="Times New Roman"/>
                <w:sz w:val="24"/>
                <w:szCs w:val="24"/>
              </w:rPr>
              <w:t>Кошкентский</w:t>
            </w:r>
            <w:proofErr w:type="spellEnd"/>
            <w:r w:rsidRPr="0011285A">
              <w:rPr>
                <w:rFonts w:ascii="Times New Roman" w:hAnsi="Times New Roman"/>
                <w:sz w:val="24"/>
                <w:szCs w:val="24"/>
              </w:rPr>
              <w:t>»</w:t>
            </w:r>
          </w:p>
        </w:tc>
        <w:tc>
          <w:tcPr>
            <w:tcW w:w="1685" w:type="dxa"/>
            <w:tcBorders>
              <w:top w:val="single" w:sz="4" w:space="0" w:color="auto"/>
              <w:left w:val="single" w:sz="4" w:space="0" w:color="auto"/>
              <w:bottom w:val="single" w:sz="4" w:space="0" w:color="auto"/>
              <w:right w:val="single" w:sz="4" w:space="0" w:color="auto"/>
            </w:tcBorders>
          </w:tcPr>
          <w:p w14:paraId="67428FE1" w14:textId="1F7DC962" w:rsidR="006D5503" w:rsidRPr="0011285A" w:rsidRDefault="0011285A">
            <w:pPr>
              <w:jc w:val="center"/>
              <w:rPr>
                <w:rFonts w:ascii="Times New Roman" w:hAnsi="Times New Roman"/>
                <w:sz w:val="24"/>
                <w:szCs w:val="24"/>
              </w:rPr>
            </w:pPr>
            <w:r>
              <w:rPr>
                <w:rFonts w:ascii="Times New Roman" w:hAnsi="Times New Roman"/>
                <w:sz w:val="24"/>
                <w:szCs w:val="24"/>
              </w:rPr>
              <w:t>1</w:t>
            </w:r>
            <w:r w:rsidR="00AD2250">
              <w:rPr>
                <w:rFonts w:ascii="Times New Roman" w:hAnsi="Times New Roman"/>
                <w:sz w:val="24"/>
                <w:szCs w:val="24"/>
              </w:rPr>
              <w:t>,</w:t>
            </w:r>
            <w:r>
              <w:rPr>
                <w:rFonts w:ascii="Times New Roman" w:hAnsi="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Pr>
          <w:p w14:paraId="7F96A9AA" w14:textId="0696F2E7" w:rsidR="006D5503" w:rsidRPr="0011285A" w:rsidRDefault="00AD2250">
            <w:pPr>
              <w:jc w:val="center"/>
              <w:rPr>
                <w:rFonts w:ascii="Times New Roman" w:hAnsi="Times New Roman"/>
                <w:sz w:val="24"/>
                <w:szCs w:val="24"/>
              </w:rPr>
            </w:pPr>
            <w:r>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tcPr>
          <w:p w14:paraId="51F7DEE2" w14:textId="26C070FF" w:rsidR="006D5503" w:rsidRPr="0011285A" w:rsidRDefault="00AD2250">
            <w:pPr>
              <w:jc w:val="center"/>
              <w:rPr>
                <w:rFonts w:ascii="Times New Roman" w:hAnsi="Times New Roman"/>
                <w:sz w:val="24"/>
                <w:szCs w:val="24"/>
              </w:rPr>
            </w:pPr>
            <w:r>
              <w:rPr>
                <w:rFonts w:ascii="Times New Roman" w:hAnsi="Times New Roman"/>
                <w:sz w:val="24"/>
                <w:szCs w:val="24"/>
              </w:rPr>
              <w:t>1,3</w:t>
            </w:r>
          </w:p>
        </w:tc>
      </w:tr>
    </w:tbl>
    <w:p w14:paraId="5789FAA6" w14:textId="77777777" w:rsidR="00AD2250" w:rsidRDefault="00AD2250" w:rsidP="00AD2250">
      <w:pPr>
        <w:spacing w:after="0" w:line="240" w:lineRule="auto"/>
        <w:ind w:firstLine="709"/>
        <w:jc w:val="both"/>
        <w:rPr>
          <w:rFonts w:ascii="Times New Roman" w:hAnsi="Times New Roman" w:cs="Times New Roman"/>
          <w:spacing w:val="-10"/>
          <w:sz w:val="24"/>
          <w:szCs w:val="24"/>
        </w:rPr>
      </w:pPr>
    </w:p>
    <w:p w14:paraId="1D2D34F9" w14:textId="15396FFD" w:rsidR="006D5503" w:rsidRPr="00AD2250" w:rsidRDefault="006D5503" w:rsidP="00AD2250">
      <w:pPr>
        <w:spacing w:after="0" w:line="240" w:lineRule="auto"/>
        <w:ind w:firstLine="709"/>
        <w:jc w:val="both"/>
        <w:rPr>
          <w:rFonts w:ascii="Times New Roman" w:hAnsi="Times New Roman" w:cs="Times New Roman"/>
          <w:spacing w:val="-10"/>
          <w:sz w:val="24"/>
          <w:szCs w:val="24"/>
        </w:rPr>
      </w:pPr>
      <w:r w:rsidRPr="00AD2250">
        <w:rPr>
          <w:rFonts w:ascii="Times New Roman" w:hAnsi="Times New Roman" w:cs="Times New Roman"/>
          <w:spacing w:val="-10"/>
          <w:sz w:val="24"/>
          <w:szCs w:val="24"/>
        </w:rPr>
        <w:t xml:space="preserve">При условии создания благоприятных условий для демографического развития, разработки соответствующих программ развития социальной, производственной и </w:t>
      </w:r>
      <w:proofErr w:type="gramStart"/>
      <w:r w:rsidRPr="00AD2250">
        <w:rPr>
          <w:rFonts w:ascii="Times New Roman" w:hAnsi="Times New Roman" w:cs="Times New Roman"/>
          <w:spacing w:val="-10"/>
          <w:sz w:val="24"/>
          <w:szCs w:val="24"/>
        </w:rPr>
        <w:t>жилищной  сфер</w:t>
      </w:r>
      <w:proofErr w:type="gramEnd"/>
      <w:r w:rsidRPr="00AD2250">
        <w:rPr>
          <w:rFonts w:ascii="Times New Roman" w:hAnsi="Times New Roman" w:cs="Times New Roman"/>
          <w:spacing w:val="-10"/>
          <w:sz w:val="24"/>
          <w:szCs w:val="24"/>
        </w:rPr>
        <w:t xml:space="preserve">, создания новых рабочих мест, создания инфраструктуры, необходимой для обеспечения условий безопасной жизнедеятельности населения на территории муниципального образования прогнозируется стабилизация уровня рождаемости и уменьшение миграционной убыли населения из населенных пунктов. </w:t>
      </w:r>
    </w:p>
    <w:p w14:paraId="6A56012E" w14:textId="1FD7FEBB" w:rsidR="006D5503" w:rsidRPr="00AD2250" w:rsidRDefault="006D5503" w:rsidP="00AD2250">
      <w:pPr>
        <w:spacing w:after="0" w:line="240" w:lineRule="auto"/>
        <w:ind w:firstLine="709"/>
        <w:jc w:val="both"/>
        <w:rPr>
          <w:rFonts w:ascii="Times New Roman" w:hAnsi="Times New Roman" w:cs="Times New Roman"/>
          <w:spacing w:val="-10"/>
          <w:sz w:val="24"/>
          <w:szCs w:val="24"/>
        </w:rPr>
      </w:pPr>
      <w:r w:rsidRPr="00AD2250">
        <w:rPr>
          <w:rFonts w:ascii="Times New Roman" w:hAnsi="Times New Roman" w:cs="Times New Roman"/>
          <w:spacing w:val="-10"/>
          <w:sz w:val="24"/>
          <w:szCs w:val="24"/>
        </w:rPr>
        <w:t xml:space="preserve">Таким образом, предполагается, что с учетом реализуемых программ на территории муниципального образования, численность населения стабилизируется и к концу расчетного срока составит </w:t>
      </w:r>
      <w:r w:rsidR="001B299C">
        <w:rPr>
          <w:rFonts w:ascii="Times New Roman" w:hAnsi="Times New Roman" w:cs="Times New Roman"/>
          <w:spacing w:val="-10"/>
          <w:sz w:val="24"/>
          <w:szCs w:val="24"/>
        </w:rPr>
        <w:t>1365</w:t>
      </w:r>
      <w:r w:rsidRPr="00AD2250">
        <w:rPr>
          <w:rFonts w:ascii="Times New Roman" w:hAnsi="Times New Roman" w:cs="Times New Roman"/>
          <w:spacing w:val="-10"/>
          <w:sz w:val="24"/>
          <w:szCs w:val="24"/>
        </w:rPr>
        <w:t xml:space="preserve"> человек.</w:t>
      </w:r>
    </w:p>
    <w:p w14:paraId="7BD2CA9A" w14:textId="77777777" w:rsidR="007270EE" w:rsidRPr="007270EE" w:rsidRDefault="007270EE" w:rsidP="00060161">
      <w:pPr>
        <w:spacing w:after="0" w:line="240" w:lineRule="auto"/>
        <w:rPr>
          <w:lang w:eastAsia="ru-RU"/>
        </w:rPr>
      </w:pPr>
      <w:bookmarkStart w:id="35" w:name="_Toc87787802"/>
      <w:bookmarkStart w:id="36" w:name="_Toc96946059"/>
    </w:p>
    <w:p w14:paraId="60B36390" w14:textId="77777777" w:rsidR="001659C2" w:rsidRPr="00BC6B5C" w:rsidRDefault="000A73EE" w:rsidP="0061528E">
      <w:pPr>
        <w:pStyle w:val="2"/>
        <w:numPr>
          <w:ilvl w:val="0"/>
          <w:numId w:val="3"/>
        </w:numPr>
        <w:tabs>
          <w:tab w:val="left" w:pos="567"/>
        </w:tabs>
        <w:spacing w:before="480" w:after="240"/>
        <w:rPr>
          <w:rFonts w:ascii="Times New Roman" w:hAnsi="Times New Roman" w:cs="Times New Roman"/>
          <w:color w:val="auto"/>
          <w:sz w:val="28"/>
        </w:rPr>
      </w:pPr>
      <w:r w:rsidRPr="00BC6B5C">
        <w:rPr>
          <w:rFonts w:ascii="Times New Roman" w:hAnsi="Times New Roman" w:cs="Times New Roman"/>
          <w:color w:val="auto"/>
          <w:sz w:val="28"/>
        </w:rPr>
        <w:t>ОБЪЕКТЫ СОЦИАЛЬНО-БЫТОВОГО ОБСЛУЖИВАНИЯ, КОММУНАЛЬНЫЕ ОБЪЕКТЫ И ОБЪЕКТЫ СПЕЦИАЛЬНОГО НАЗНАЧЕНИЯ</w:t>
      </w:r>
      <w:bookmarkEnd w:id="35"/>
      <w:bookmarkEnd w:id="36"/>
    </w:p>
    <w:p w14:paraId="5CFF819F" w14:textId="77777777" w:rsidR="001659C2" w:rsidRPr="00BC6B5C" w:rsidRDefault="000A73EE">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Перечень планируемых учреждений культурно-бытового назначения разработан с учётом предложений, содержащихся в следующих документах:</w:t>
      </w:r>
    </w:p>
    <w:p w14:paraId="511CA9B2" w14:textId="77777777" w:rsidR="001659C2" w:rsidRPr="00BC6B5C" w:rsidRDefault="000A73EE" w:rsidP="0061528E">
      <w:pPr>
        <w:pStyle w:val="af9"/>
        <w:numPr>
          <w:ilvl w:val="0"/>
          <w:numId w:val="5"/>
        </w:numPr>
        <w:tabs>
          <w:tab w:val="left" w:pos="1134"/>
        </w:tabs>
        <w:ind w:left="0" w:firstLine="709"/>
        <w:jc w:val="both"/>
      </w:pPr>
      <w:r w:rsidRPr="00BC6B5C">
        <w:rPr>
          <w:rFonts w:eastAsiaTheme="majorEastAsia"/>
        </w:rPr>
        <w:t>схема территориального планирования Республики Дагестан;</w:t>
      </w:r>
    </w:p>
    <w:p w14:paraId="53A6F1F2" w14:textId="6BAE5506" w:rsidR="001659C2" w:rsidRPr="00BC6B5C" w:rsidRDefault="000A73EE" w:rsidP="0061528E">
      <w:pPr>
        <w:pStyle w:val="af9"/>
        <w:numPr>
          <w:ilvl w:val="0"/>
          <w:numId w:val="5"/>
        </w:numPr>
        <w:tabs>
          <w:tab w:val="left" w:pos="1134"/>
        </w:tabs>
        <w:ind w:left="0" w:firstLine="709"/>
        <w:jc w:val="both"/>
      </w:pPr>
      <w:r w:rsidRPr="00BC6B5C">
        <w:rPr>
          <w:rFonts w:eastAsiaTheme="majorEastAsia"/>
        </w:rPr>
        <w:lastRenderedPageBreak/>
        <w:t>схема территор</w:t>
      </w:r>
      <w:r w:rsidR="00D81081">
        <w:rPr>
          <w:rFonts w:eastAsiaTheme="majorEastAsia"/>
        </w:rPr>
        <w:t xml:space="preserve">иального планирования </w:t>
      </w:r>
      <w:proofErr w:type="gramStart"/>
      <w:r w:rsidR="001B299C">
        <w:rPr>
          <w:rFonts w:eastAsiaTheme="majorEastAsia"/>
        </w:rPr>
        <w:t>Хив</w:t>
      </w:r>
      <w:r w:rsidR="00D81081">
        <w:rPr>
          <w:rFonts w:eastAsiaTheme="majorEastAsia"/>
        </w:rPr>
        <w:t xml:space="preserve">ского </w:t>
      </w:r>
      <w:r w:rsidRPr="00BC6B5C">
        <w:rPr>
          <w:rFonts w:eastAsiaTheme="majorEastAsia"/>
        </w:rPr>
        <w:t xml:space="preserve"> района</w:t>
      </w:r>
      <w:proofErr w:type="gramEnd"/>
      <w:r w:rsidRPr="00BC6B5C">
        <w:rPr>
          <w:rFonts w:eastAsiaTheme="majorEastAsia"/>
        </w:rPr>
        <w:t>;</w:t>
      </w:r>
    </w:p>
    <w:p w14:paraId="469CBA6A" w14:textId="381DF3F4" w:rsidR="001659C2" w:rsidRPr="00BC6B5C" w:rsidRDefault="000A73EE" w:rsidP="0061528E">
      <w:pPr>
        <w:pStyle w:val="af9"/>
        <w:numPr>
          <w:ilvl w:val="0"/>
          <w:numId w:val="5"/>
        </w:numPr>
        <w:tabs>
          <w:tab w:val="left" w:pos="1134"/>
        </w:tabs>
        <w:ind w:left="0" w:firstLine="709"/>
        <w:jc w:val="both"/>
      </w:pPr>
      <w:r w:rsidRPr="00BC6B5C">
        <w:rPr>
          <w:rFonts w:eastAsiaTheme="majorEastAsia"/>
        </w:rPr>
        <w:t>стратегия социально-экономического развития территориальной зоны Респ</w:t>
      </w:r>
      <w:r w:rsidR="00D81081">
        <w:rPr>
          <w:rFonts w:eastAsiaTheme="majorEastAsia"/>
        </w:rPr>
        <w:t>ублики Дагестан «</w:t>
      </w:r>
      <w:r w:rsidR="00672DCA">
        <w:rPr>
          <w:rFonts w:eastAsiaTheme="majorEastAsia"/>
        </w:rPr>
        <w:t>Горный</w:t>
      </w:r>
      <w:r w:rsidR="008144F1">
        <w:rPr>
          <w:rFonts w:eastAsiaTheme="majorEastAsia"/>
        </w:rPr>
        <w:t xml:space="preserve"> Дагестан</w:t>
      </w:r>
      <w:r w:rsidRPr="00BC6B5C">
        <w:rPr>
          <w:rFonts w:eastAsiaTheme="majorEastAsia"/>
        </w:rPr>
        <w:t>» до 2025 года.</w:t>
      </w:r>
    </w:p>
    <w:p w14:paraId="05A844C3" w14:textId="77777777" w:rsidR="001659C2" w:rsidRPr="00BC6B5C" w:rsidRDefault="000A73EE" w:rsidP="0061528E">
      <w:pPr>
        <w:pStyle w:val="3"/>
        <w:numPr>
          <w:ilvl w:val="1"/>
          <w:numId w:val="3"/>
        </w:numPr>
        <w:tabs>
          <w:tab w:val="left" w:pos="567"/>
        </w:tabs>
        <w:spacing w:before="480" w:after="240"/>
        <w:ind w:left="0" w:firstLine="0"/>
        <w:jc w:val="center"/>
        <w:rPr>
          <w:rFonts w:ascii="Times New Roman" w:hAnsi="Times New Roman" w:cs="Times New Roman"/>
          <w:color w:val="auto"/>
          <w:sz w:val="28"/>
        </w:rPr>
      </w:pPr>
      <w:bookmarkStart w:id="37" w:name="_Toc87787803"/>
      <w:bookmarkStart w:id="38" w:name="_Toc96946060"/>
      <w:r w:rsidRPr="00BC6B5C">
        <w:rPr>
          <w:rFonts w:ascii="Times New Roman" w:hAnsi="Times New Roman" w:cs="Times New Roman"/>
          <w:color w:val="auto"/>
          <w:sz w:val="28"/>
        </w:rPr>
        <w:t>Расчет обеспеченности учреждениями обслуживания</w:t>
      </w:r>
      <w:bookmarkEnd w:id="37"/>
      <w:bookmarkEnd w:id="38"/>
    </w:p>
    <w:p w14:paraId="23628E8F" w14:textId="52EC7A04" w:rsidR="001659C2" w:rsidRPr="00BC6B5C" w:rsidRDefault="000A73EE">
      <w:pPr>
        <w:spacing w:after="0" w:line="240" w:lineRule="auto"/>
        <w:ind w:firstLine="720"/>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Оценка социальной сферы</w:t>
      </w:r>
      <w:r w:rsidR="00D81081">
        <w:rPr>
          <w:rFonts w:ascii="Times New Roman" w:eastAsiaTheme="majorEastAsia" w:hAnsi="Times New Roman" w:cs="Times New Roman"/>
          <w:sz w:val="24"/>
          <w:szCs w:val="24"/>
          <w:lang w:eastAsia="ru-RU"/>
        </w:rPr>
        <w:t xml:space="preserve"> сельского поселения </w:t>
      </w:r>
      <w:r w:rsidR="00F13668">
        <w:rPr>
          <w:rFonts w:ascii="Times New Roman" w:eastAsiaTheme="majorEastAsia" w:hAnsi="Times New Roman" w:cs="Times New Roman"/>
          <w:sz w:val="24"/>
          <w:szCs w:val="24"/>
          <w:lang w:eastAsia="ru-RU"/>
        </w:rPr>
        <w:t xml:space="preserve">«сельсовет </w:t>
      </w:r>
      <w:proofErr w:type="spellStart"/>
      <w:r w:rsidR="00F13668">
        <w:rPr>
          <w:rFonts w:ascii="Times New Roman" w:eastAsiaTheme="majorEastAsia" w:hAnsi="Times New Roman" w:cs="Times New Roman"/>
          <w:sz w:val="24"/>
          <w:szCs w:val="24"/>
          <w:lang w:eastAsia="ru-RU"/>
        </w:rPr>
        <w:t>Кошкентский</w:t>
      </w:r>
      <w:proofErr w:type="spellEnd"/>
      <w:r w:rsidR="00F13668">
        <w:rPr>
          <w:rFonts w:ascii="Times New Roman" w:eastAsiaTheme="majorEastAsia" w:hAnsi="Times New Roman" w:cs="Times New Roman"/>
          <w:sz w:val="24"/>
          <w:szCs w:val="24"/>
          <w:lang w:eastAsia="ru-RU"/>
        </w:rPr>
        <w:t>»</w:t>
      </w:r>
      <w:r w:rsidR="00D81081">
        <w:rPr>
          <w:rFonts w:ascii="Times New Roman" w:eastAsiaTheme="majorEastAsia" w:hAnsi="Times New Roman" w:cs="Times New Roman"/>
          <w:sz w:val="24"/>
          <w:szCs w:val="24"/>
          <w:lang w:eastAsia="ru-RU"/>
        </w:rPr>
        <w:t xml:space="preserve"> </w:t>
      </w:r>
      <w:r w:rsidR="00672DCA">
        <w:rPr>
          <w:rFonts w:ascii="Times New Roman" w:eastAsiaTheme="majorEastAsia" w:hAnsi="Times New Roman" w:cs="Times New Roman"/>
          <w:sz w:val="24"/>
          <w:szCs w:val="24"/>
          <w:lang w:eastAsia="ru-RU"/>
        </w:rPr>
        <w:t>Хив</w:t>
      </w:r>
      <w:r w:rsidR="00D81081">
        <w:rPr>
          <w:rFonts w:ascii="Times New Roman" w:eastAsiaTheme="majorEastAsia" w:hAnsi="Times New Roman" w:cs="Times New Roman"/>
          <w:sz w:val="24"/>
          <w:szCs w:val="24"/>
          <w:lang w:eastAsia="ru-RU"/>
        </w:rPr>
        <w:t xml:space="preserve">ского </w:t>
      </w:r>
      <w:r w:rsidRPr="00BC6B5C">
        <w:rPr>
          <w:rFonts w:ascii="Times New Roman" w:eastAsiaTheme="majorEastAsia" w:hAnsi="Times New Roman" w:cs="Times New Roman"/>
          <w:sz w:val="24"/>
          <w:szCs w:val="24"/>
          <w:lang w:eastAsia="ru-RU"/>
        </w:rPr>
        <w:t>района приведена в разрезе социально</w:t>
      </w:r>
      <w:r w:rsidR="00672DCA">
        <w:rPr>
          <w:rFonts w:ascii="Times New Roman" w:eastAsiaTheme="majorEastAsia" w:hAnsi="Times New Roman" w:cs="Times New Roman"/>
          <w:sz w:val="24"/>
          <w:szCs w:val="24"/>
          <w:lang w:eastAsia="ru-RU"/>
        </w:rPr>
        <w:t>-</w:t>
      </w:r>
      <w:r w:rsidRPr="00BC6B5C">
        <w:rPr>
          <w:rFonts w:ascii="Times New Roman" w:eastAsiaTheme="majorEastAsia" w:hAnsi="Times New Roman" w:cs="Times New Roman"/>
          <w:sz w:val="24"/>
          <w:szCs w:val="24"/>
          <w:lang w:eastAsia="ru-RU"/>
        </w:rPr>
        <w:t>значимых объектов образования, здравоохранения, социального обеспечения, культуры, спорта и пожарной охраны.</w:t>
      </w:r>
    </w:p>
    <w:p w14:paraId="1703D3C0" w14:textId="630181E7" w:rsidR="001659C2" w:rsidRPr="00BC6B5C" w:rsidRDefault="000A73EE">
      <w:pPr>
        <w:spacing w:after="0" w:line="240" w:lineRule="auto"/>
        <w:ind w:firstLine="720"/>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Для расчета использованы республиканские нормативы градостроительного проектирования Республики Дагестан, утвержденные постановлением правите</w:t>
      </w:r>
      <w:r w:rsidR="000E12DF">
        <w:rPr>
          <w:rFonts w:ascii="Times New Roman" w:eastAsiaTheme="majorEastAsia" w:hAnsi="Times New Roman" w:cs="Times New Roman"/>
          <w:sz w:val="24"/>
          <w:szCs w:val="24"/>
          <w:lang w:eastAsia="ru-RU"/>
        </w:rPr>
        <w:t>льства Республики Дагестан от 30.12.21 № 372</w:t>
      </w:r>
      <w:r w:rsidRPr="00BC6B5C">
        <w:rPr>
          <w:rFonts w:ascii="Times New Roman" w:eastAsiaTheme="majorEastAsia" w:hAnsi="Times New Roman" w:cs="Times New Roman"/>
          <w:sz w:val="24"/>
          <w:szCs w:val="24"/>
          <w:lang w:eastAsia="ru-RU"/>
        </w:rPr>
        <w:t>. Показатели нормативов представлены в таблице 5.1.1</w:t>
      </w:r>
      <w:r w:rsidR="00855AE9">
        <w:rPr>
          <w:rFonts w:ascii="Times New Roman" w:eastAsiaTheme="majorEastAsia" w:hAnsi="Times New Roman" w:cs="Times New Roman"/>
          <w:sz w:val="24"/>
          <w:szCs w:val="24"/>
          <w:lang w:eastAsia="ru-RU"/>
        </w:rPr>
        <w:t xml:space="preserve"> и 5.1.2.</w:t>
      </w:r>
    </w:p>
    <w:p w14:paraId="08DF3163" w14:textId="77777777" w:rsidR="001659C2" w:rsidRPr="00BC6B5C" w:rsidRDefault="000A73EE">
      <w:pPr>
        <w:spacing w:before="120" w:after="0" w:line="240" w:lineRule="auto"/>
        <w:ind w:firstLine="720"/>
        <w:jc w:val="right"/>
        <w:rPr>
          <w:rFonts w:ascii="Times New Roman" w:eastAsia="Times New Roman" w:hAnsi="Times New Roman" w:cs="Times New Roman"/>
          <w:i/>
          <w:sz w:val="20"/>
          <w:szCs w:val="24"/>
          <w:lang w:eastAsia="ru-RU"/>
        </w:rPr>
      </w:pPr>
      <w:r w:rsidRPr="00BC6B5C">
        <w:rPr>
          <w:rFonts w:ascii="Times New Roman" w:eastAsiaTheme="majorEastAsia" w:hAnsi="Times New Roman" w:cs="Times New Roman"/>
          <w:i/>
          <w:sz w:val="20"/>
          <w:szCs w:val="24"/>
          <w:lang w:eastAsia="ru-RU"/>
        </w:rPr>
        <w:t>Таблица 5.1.1.</w:t>
      </w:r>
    </w:p>
    <w:p w14:paraId="75766520" w14:textId="77777777" w:rsidR="001659C2" w:rsidRDefault="000A73EE">
      <w:pPr>
        <w:spacing w:after="120" w:line="240" w:lineRule="auto"/>
        <w:jc w:val="center"/>
        <w:rPr>
          <w:rFonts w:ascii="Times New Roman" w:eastAsiaTheme="majorEastAsia" w:hAnsi="Times New Roman" w:cs="Times New Roman"/>
          <w:sz w:val="24"/>
          <w:szCs w:val="24"/>
          <w:lang w:eastAsia="ru-RU"/>
        </w:rPr>
      </w:pPr>
      <w:r w:rsidRPr="00BC6B5C">
        <w:rPr>
          <w:rFonts w:ascii="Times New Roman" w:eastAsiaTheme="majorEastAsia" w:hAnsi="Times New Roman" w:cs="Times New Roman"/>
          <w:sz w:val="24"/>
          <w:szCs w:val="24"/>
          <w:lang w:eastAsia="ru-RU"/>
        </w:rPr>
        <w:t xml:space="preserve">Расчёт ёмкости учреждений культурно-бытового обслуживания к расчётному сроку генерального плана сельского поселения </w:t>
      </w:r>
      <w:r w:rsidR="00F13668">
        <w:rPr>
          <w:rFonts w:ascii="Times New Roman" w:eastAsiaTheme="majorEastAsia" w:hAnsi="Times New Roman" w:cs="Times New Roman"/>
          <w:sz w:val="24"/>
          <w:szCs w:val="24"/>
          <w:lang w:eastAsia="ru-RU"/>
        </w:rPr>
        <w:t xml:space="preserve">«сельсовет </w:t>
      </w:r>
      <w:proofErr w:type="spellStart"/>
      <w:r w:rsidR="00F13668">
        <w:rPr>
          <w:rFonts w:ascii="Times New Roman" w:eastAsiaTheme="majorEastAsia" w:hAnsi="Times New Roman" w:cs="Times New Roman"/>
          <w:sz w:val="24"/>
          <w:szCs w:val="24"/>
          <w:lang w:eastAsia="ru-RU"/>
        </w:rPr>
        <w:t>Кошкентский</w:t>
      </w:r>
      <w:proofErr w:type="spellEnd"/>
      <w:r w:rsidR="00F13668">
        <w:rPr>
          <w:rFonts w:ascii="Times New Roman" w:eastAsiaTheme="majorEastAsia" w:hAnsi="Times New Roman" w:cs="Times New Roman"/>
          <w:sz w:val="24"/>
          <w:szCs w:val="24"/>
          <w:lang w:eastAsia="ru-RU"/>
        </w:rPr>
        <w:t>»</w:t>
      </w:r>
    </w:p>
    <w:tbl>
      <w:tblPr>
        <w:tblW w:w="0" w:type="auto"/>
        <w:tblLook w:val="01E0" w:firstRow="1" w:lastRow="1" w:firstColumn="1" w:lastColumn="1" w:noHBand="0" w:noVBand="0"/>
      </w:tblPr>
      <w:tblGrid>
        <w:gridCol w:w="457"/>
        <w:gridCol w:w="2543"/>
        <w:gridCol w:w="2364"/>
        <w:gridCol w:w="1757"/>
        <w:gridCol w:w="2449"/>
      </w:tblGrid>
      <w:tr w:rsidR="007D250A" w:rsidRPr="00A81619" w14:paraId="6A16D1AF" w14:textId="77777777" w:rsidTr="00FC6609">
        <w:trPr>
          <w:trHeight w:hRule="exact" w:val="617"/>
          <w:tblHead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126560" w14:textId="77777777" w:rsidR="007D250A" w:rsidRPr="00A81619" w:rsidRDefault="007D250A" w:rsidP="00A81619">
            <w:pPr>
              <w:spacing w:after="0" w:line="240" w:lineRule="auto"/>
              <w:jc w:val="center"/>
              <w:rPr>
                <w:rFonts w:ascii="Times New Roman" w:eastAsia="Times New Roman" w:hAnsi="Times New Roman" w:cs="Times New Roman"/>
                <w:b/>
                <w:bCs/>
                <w:color w:val="000000"/>
                <w:sz w:val="24"/>
                <w:szCs w:val="24"/>
                <w:lang w:eastAsia="ru-RU"/>
              </w:rPr>
            </w:pPr>
            <w:r w:rsidRPr="00A81619">
              <w:rPr>
                <w:rFonts w:ascii="Times New Roman" w:eastAsia="Times New Roman" w:hAnsi="Times New Roman" w:cs="Times New Roman"/>
                <w:b/>
                <w:bCs/>
                <w:color w:val="000000"/>
                <w:spacing w:val="-1"/>
                <w:sz w:val="24"/>
                <w:szCs w:val="24"/>
                <w:lang w:eastAsia="ru-RU"/>
              </w:rPr>
              <w:t xml:space="preserve">№ </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C7EB52" w14:textId="77777777" w:rsidR="007D250A" w:rsidRPr="00A81619" w:rsidRDefault="007D250A" w:rsidP="00A81619">
            <w:pPr>
              <w:spacing w:after="0" w:line="240" w:lineRule="auto"/>
              <w:jc w:val="center"/>
              <w:rPr>
                <w:rFonts w:ascii="Times New Roman" w:eastAsia="Times New Roman" w:hAnsi="Times New Roman" w:cs="Times New Roman"/>
                <w:b/>
                <w:bCs/>
                <w:color w:val="000000"/>
                <w:sz w:val="24"/>
                <w:szCs w:val="24"/>
                <w:lang w:eastAsia="ru-RU"/>
              </w:rPr>
            </w:pPr>
            <w:r w:rsidRPr="00A81619">
              <w:rPr>
                <w:rFonts w:ascii="Times New Roman" w:eastAsia="Times New Roman" w:hAnsi="Times New Roman" w:cs="Times New Roman"/>
                <w:b/>
                <w:bCs/>
                <w:color w:val="000000"/>
                <w:spacing w:val="-1"/>
                <w:sz w:val="24"/>
                <w:szCs w:val="24"/>
                <w:lang w:eastAsia="ru-RU"/>
              </w:rPr>
              <w:t>Наименование объекта</w:t>
            </w:r>
          </w:p>
        </w:tc>
        <w:tc>
          <w:tcPr>
            <w:tcW w:w="4157" w:type="dxa"/>
            <w:gridSpan w:val="2"/>
            <w:tcBorders>
              <w:top w:val="single" w:sz="4" w:space="0" w:color="auto"/>
              <w:left w:val="nil"/>
              <w:bottom w:val="single" w:sz="4" w:space="0" w:color="auto"/>
              <w:right w:val="single" w:sz="4" w:space="0" w:color="auto"/>
            </w:tcBorders>
            <w:shd w:val="clear" w:color="auto" w:fill="auto"/>
            <w:vAlign w:val="center"/>
            <w:hideMark/>
          </w:tcPr>
          <w:p w14:paraId="269B5B4B" w14:textId="77777777" w:rsidR="007D250A" w:rsidRPr="00A81619" w:rsidRDefault="007D250A" w:rsidP="00A81619">
            <w:pPr>
              <w:spacing w:after="0" w:line="240" w:lineRule="auto"/>
              <w:jc w:val="center"/>
              <w:rPr>
                <w:rFonts w:ascii="Times New Roman" w:eastAsia="Times New Roman" w:hAnsi="Times New Roman" w:cs="Times New Roman"/>
                <w:b/>
                <w:bCs/>
                <w:color w:val="000000"/>
                <w:sz w:val="24"/>
                <w:szCs w:val="24"/>
                <w:lang w:eastAsia="ru-RU"/>
              </w:rPr>
            </w:pPr>
            <w:r w:rsidRPr="00A81619">
              <w:rPr>
                <w:rFonts w:ascii="Times New Roman" w:eastAsia="Times New Roman" w:hAnsi="Times New Roman" w:cs="Times New Roman"/>
                <w:b/>
                <w:bCs/>
                <w:color w:val="000000"/>
                <w:spacing w:val="-1"/>
                <w:sz w:val="24"/>
                <w:szCs w:val="24"/>
                <w:lang w:eastAsia="ru-RU"/>
              </w:rPr>
              <w:t>Минимально допустимый уровень обеспеченности</w:t>
            </w:r>
          </w:p>
        </w:tc>
        <w:tc>
          <w:tcPr>
            <w:tcW w:w="2458" w:type="dxa"/>
            <w:vMerge w:val="restart"/>
            <w:tcBorders>
              <w:top w:val="single" w:sz="4" w:space="0" w:color="auto"/>
              <w:left w:val="single" w:sz="4" w:space="0" w:color="auto"/>
              <w:right w:val="single" w:sz="4" w:space="0" w:color="auto"/>
            </w:tcBorders>
            <w:vAlign w:val="center"/>
          </w:tcPr>
          <w:p w14:paraId="310A100F" w14:textId="77777777" w:rsidR="007D250A" w:rsidRPr="00A81619" w:rsidRDefault="007D250A" w:rsidP="00A81619">
            <w:pPr>
              <w:spacing w:after="0" w:line="240" w:lineRule="auto"/>
              <w:jc w:val="center"/>
              <w:rPr>
                <w:rFonts w:ascii="Times New Roman" w:eastAsia="Times New Roman" w:hAnsi="Times New Roman" w:cs="Times New Roman"/>
                <w:b/>
                <w:bCs/>
                <w:color w:val="000000"/>
                <w:sz w:val="24"/>
                <w:szCs w:val="24"/>
                <w:lang w:eastAsia="ru-RU"/>
              </w:rPr>
            </w:pPr>
            <w:r w:rsidRPr="00A81619">
              <w:rPr>
                <w:rFonts w:ascii="Times New Roman" w:eastAsia="Times New Roman" w:hAnsi="Times New Roman" w:cs="Times New Roman"/>
                <w:b/>
                <w:bCs/>
                <w:color w:val="000000"/>
                <w:sz w:val="24"/>
                <w:szCs w:val="24"/>
                <w:lang w:eastAsia="ru-RU"/>
              </w:rPr>
              <w:t>Территориальная доступность</w:t>
            </w:r>
          </w:p>
        </w:tc>
      </w:tr>
      <w:tr w:rsidR="007D250A" w:rsidRPr="00A81619" w14:paraId="5E857FD1" w14:textId="77777777" w:rsidTr="00FC6609">
        <w:trPr>
          <w:trHeight w:val="495"/>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877164C" w14:textId="77777777" w:rsidR="007D250A" w:rsidRPr="00A81619" w:rsidRDefault="007D250A" w:rsidP="00A81619">
            <w:pPr>
              <w:spacing w:after="0" w:line="240" w:lineRule="auto"/>
              <w:rPr>
                <w:rFonts w:ascii="Times New Roman" w:eastAsia="Times New Roman" w:hAnsi="Times New Roman" w:cs="Times New Roman"/>
                <w:b/>
                <w:bCs/>
                <w:color w:val="000000"/>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vAlign w:val="center"/>
            <w:hideMark/>
          </w:tcPr>
          <w:p w14:paraId="5B9F0E6A" w14:textId="77777777" w:rsidR="007D250A" w:rsidRPr="00A81619" w:rsidRDefault="007D250A" w:rsidP="00A81619">
            <w:pPr>
              <w:spacing w:after="0" w:line="240" w:lineRule="auto"/>
              <w:rPr>
                <w:rFonts w:ascii="Times New Roman" w:eastAsia="Times New Roman" w:hAnsi="Times New Roman" w:cs="Times New Roman"/>
                <w:b/>
                <w:bCs/>
                <w:color w:val="000000"/>
                <w:sz w:val="24"/>
                <w:szCs w:val="24"/>
                <w:lang w:eastAsia="ru-RU"/>
              </w:rPr>
            </w:pPr>
          </w:p>
        </w:tc>
        <w:tc>
          <w:tcPr>
            <w:tcW w:w="2397" w:type="dxa"/>
            <w:tcBorders>
              <w:top w:val="nil"/>
              <w:left w:val="nil"/>
              <w:bottom w:val="single" w:sz="4" w:space="0" w:color="auto"/>
              <w:right w:val="single" w:sz="4" w:space="0" w:color="auto"/>
            </w:tcBorders>
            <w:shd w:val="clear" w:color="auto" w:fill="auto"/>
            <w:vAlign w:val="center"/>
            <w:hideMark/>
          </w:tcPr>
          <w:p w14:paraId="7FF8EA2C" w14:textId="77777777" w:rsidR="007D250A" w:rsidRPr="00A81619" w:rsidRDefault="007D250A" w:rsidP="00A81619">
            <w:pPr>
              <w:spacing w:after="0" w:line="240" w:lineRule="auto"/>
              <w:jc w:val="center"/>
              <w:rPr>
                <w:rFonts w:ascii="Times New Roman" w:eastAsia="Times New Roman" w:hAnsi="Times New Roman" w:cs="Times New Roman"/>
                <w:b/>
                <w:bCs/>
                <w:color w:val="000000"/>
                <w:sz w:val="24"/>
                <w:szCs w:val="24"/>
                <w:lang w:eastAsia="ru-RU"/>
              </w:rPr>
            </w:pPr>
            <w:r w:rsidRPr="00A81619">
              <w:rPr>
                <w:rFonts w:ascii="Times New Roman" w:eastAsia="Times New Roman" w:hAnsi="Times New Roman" w:cs="Times New Roman"/>
                <w:b/>
                <w:bCs/>
                <w:color w:val="000000"/>
                <w:spacing w:val="-1"/>
                <w:sz w:val="24"/>
                <w:szCs w:val="24"/>
                <w:lang w:eastAsia="ru-RU"/>
              </w:rPr>
              <w:t>Единица измерения</w:t>
            </w:r>
          </w:p>
        </w:tc>
        <w:tc>
          <w:tcPr>
            <w:tcW w:w="1760" w:type="dxa"/>
            <w:tcBorders>
              <w:top w:val="nil"/>
              <w:left w:val="nil"/>
              <w:bottom w:val="single" w:sz="4" w:space="0" w:color="auto"/>
              <w:right w:val="single" w:sz="4" w:space="0" w:color="auto"/>
            </w:tcBorders>
            <w:shd w:val="clear" w:color="auto" w:fill="auto"/>
            <w:vAlign w:val="center"/>
            <w:hideMark/>
          </w:tcPr>
          <w:p w14:paraId="0B3C88E2" w14:textId="77777777" w:rsidR="007D250A" w:rsidRPr="00A81619" w:rsidRDefault="007D250A" w:rsidP="00A81619">
            <w:pPr>
              <w:spacing w:after="0" w:line="240" w:lineRule="auto"/>
              <w:jc w:val="center"/>
              <w:rPr>
                <w:rFonts w:ascii="Times New Roman" w:eastAsia="Times New Roman" w:hAnsi="Times New Roman" w:cs="Times New Roman"/>
                <w:b/>
                <w:bCs/>
                <w:color w:val="000000"/>
                <w:sz w:val="24"/>
                <w:szCs w:val="24"/>
                <w:lang w:eastAsia="ru-RU"/>
              </w:rPr>
            </w:pPr>
            <w:r w:rsidRPr="00A81619">
              <w:rPr>
                <w:rFonts w:ascii="Times New Roman" w:eastAsia="Times New Roman" w:hAnsi="Times New Roman" w:cs="Times New Roman"/>
                <w:b/>
                <w:bCs/>
                <w:color w:val="000000"/>
                <w:spacing w:val="-1"/>
                <w:sz w:val="24"/>
                <w:szCs w:val="24"/>
                <w:lang w:eastAsia="ru-RU"/>
              </w:rPr>
              <w:t>Величина</w:t>
            </w:r>
          </w:p>
        </w:tc>
        <w:tc>
          <w:tcPr>
            <w:tcW w:w="2458" w:type="dxa"/>
            <w:vMerge/>
            <w:tcBorders>
              <w:left w:val="single" w:sz="4" w:space="0" w:color="auto"/>
              <w:bottom w:val="single" w:sz="4" w:space="0" w:color="000000"/>
              <w:right w:val="single" w:sz="4" w:space="0" w:color="auto"/>
            </w:tcBorders>
          </w:tcPr>
          <w:p w14:paraId="2C5BF2FC" w14:textId="77777777" w:rsidR="007D250A" w:rsidRPr="00A81619" w:rsidRDefault="007D250A" w:rsidP="00A81619">
            <w:pPr>
              <w:spacing w:after="0" w:line="240" w:lineRule="auto"/>
              <w:rPr>
                <w:rFonts w:ascii="Times New Roman" w:eastAsia="Times New Roman" w:hAnsi="Times New Roman" w:cs="Times New Roman"/>
                <w:b/>
                <w:bCs/>
                <w:color w:val="000000"/>
                <w:sz w:val="24"/>
                <w:szCs w:val="24"/>
                <w:lang w:eastAsia="ru-RU"/>
              </w:rPr>
            </w:pPr>
          </w:p>
        </w:tc>
      </w:tr>
      <w:tr w:rsidR="007D250A" w:rsidRPr="00A81619" w14:paraId="1022A10F" w14:textId="77777777" w:rsidTr="00FC6609">
        <w:trPr>
          <w:trHeight w:hRule="exact" w:val="89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855FB3" w14:textId="77777777" w:rsidR="007D250A" w:rsidRPr="00A81619" w:rsidRDefault="007D250A" w:rsidP="00A81619">
            <w:pPr>
              <w:spacing w:after="0" w:line="240" w:lineRule="auto"/>
              <w:jc w:val="center"/>
              <w:rPr>
                <w:rFonts w:ascii="Times New Roman" w:eastAsia="Times New Roman" w:hAnsi="Times New Roman" w:cs="Times New Roman"/>
                <w:color w:val="000000"/>
                <w:sz w:val="24"/>
                <w:szCs w:val="24"/>
                <w:lang w:eastAsia="ru-RU"/>
              </w:rPr>
            </w:pPr>
            <w:r w:rsidRPr="00A81619">
              <w:rPr>
                <w:rFonts w:ascii="Times New Roman" w:eastAsia="Times New Roman" w:hAnsi="Times New Roman" w:cs="Times New Roman"/>
                <w:color w:val="000000"/>
                <w:spacing w:val="-1"/>
                <w:sz w:val="24"/>
                <w:szCs w:val="24"/>
                <w:lang w:eastAsia="ru-RU"/>
              </w:rPr>
              <w:t>1</w:t>
            </w:r>
          </w:p>
        </w:tc>
        <w:tc>
          <w:tcPr>
            <w:tcW w:w="2519" w:type="dxa"/>
            <w:tcBorders>
              <w:top w:val="nil"/>
              <w:left w:val="nil"/>
              <w:bottom w:val="single" w:sz="4" w:space="0" w:color="auto"/>
              <w:right w:val="single" w:sz="4" w:space="0" w:color="auto"/>
            </w:tcBorders>
            <w:shd w:val="clear" w:color="auto" w:fill="auto"/>
            <w:vAlign w:val="center"/>
            <w:hideMark/>
          </w:tcPr>
          <w:p w14:paraId="11B529A7" w14:textId="77777777" w:rsidR="007D250A" w:rsidRPr="00A81619" w:rsidRDefault="007D250A" w:rsidP="00A81619">
            <w:pPr>
              <w:spacing w:after="0" w:line="240" w:lineRule="auto"/>
              <w:rPr>
                <w:rFonts w:ascii="Times New Roman" w:eastAsia="Times New Roman" w:hAnsi="Times New Roman" w:cs="Times New Roman"/>
                <w:color w:val="000000"/>
                <w:sz w:val="24"/>
                <w:szCs w:val="24"/>
                <w:lang w:eastAsia="ru-RU"/>
              </w:rPr>
            </w:pPr>
            <w:r w:rsidRPr="00A81619">
              <w:rPr>
                <w:rFonts w:ascii="Times New Roman" w:eastAsia="Times New Roman" w:hAnsi="Times New Roman" w:cs="Times New Roman"/>
                <w:color w:val="000000"/>
                <w:sz w:val="24"/>
                <w:szCs w:val="24"/>
                <w:lang w:eastAsia="ru-RU"/>
              </w:rPr>
              <w:t>Дошкольные образовательные организации</w:t>
            </w:r>
          </w:p>
        </w:tc>
        <w:tc>
          <w:tcPr>
            <w:tcW w:w="2397" w:type="dxa"/>
            <w:tcBorders>
              <w:top w:val="nil"/>
              <w:left w:val="nil"/>
              <w:bottom w:val="single" w:sz="4" w:space="0" w:color="auto"/>
              <w:right w:val="single" w:sz="4" w:space="0" w:color="auto"/>
            </w:tcBorders>
            <w:shd w:val="clear" w:color="auto" w:fill="auto"/>
            <w:vAlign w:val="center"/>
            <w:hideMark/>
          </w:tcPr>
          <w:p w14:paraId="6E0B940D" w14:textId="77777777" w:rsidR="007D250A" w:rsidRPr="00A81619" w:rsidRDefault="007D250A" w:rsidP="00A81619">
            <w:pPr>
              <w:spacing w:after="0" w:line="240" w:lineRule="auto"/>
              <w:rPr>
                <w:rFonts w:ascii="Times New Roman" w:eastAsia="Times New Roman" w:hAnsi="Times New Roman" w:cs="Times New Roman"/>
                <w:color w:val="000000"/>
                <w:sz w:val="24"/>
                <w:szCs w:val="24"/>
                <w:lang w:eastAsia="ru-RU"/>
              </w:rPr>
            </w:pPr>
            <w:r w:rsidRPr="00A81619">
              <w:rPr>
                <w:rFonts w:ascii="Times New Roman" w:eastAsia="Times New Roman" w:hAnsi="Times New Roman" w:cs="Times New Roman"/>
                <w:color w:val="000000"/>
                <w:sz w:val="24"/>
                <w:szCs w:val="24"/>
                <w:lang w:eastAsia="ru-RU"/>
              </w:rPr>
              <w:t xml:space="preserve">число мест в расчете на 100 детей в возрасте от 0 до 7 лет </w:t>
            </w:r>
          </w:p>
        </w:tc>
        <w:tc>
          <w:tcPr>
            <w:tcW w:w="1760" w:type="dxa"/>
            <w:tcBorders>
              <w:top w:val="nil"/>
              <w:left w:val="nil"/>
              <w:bottom w:val="single" w:sz="4" w:space="0" w:color="auto"/>
              <w:right w:val="single" w:sz="4" w:space="0" w:color="auto"/>
            </w:tcBorders>
            <w:shd w:val="clear" w:color="auto" w:fill="auto"/>
            <w:vAlign w:val="center"/>
            <w:hideMark/>
          </w:tcPr>
          <w:p w14:paraId="4D3BB341" w14:textId="77777777" w:rsidR="007D250A" w:rsidRPr="00A81619" w:rsidRDefault="007D250A" w:rsidP="00A81619">
            <w:pPr>
              <w:spacing w:after="0" w:line="240" w:lineRule="auto"/>
              <w:jc w:val="center"/>
              <w:rPr>
                <w:rFonts w:ascii="Times New Roman" w:eastAsia="Times New Roman" w:hAnsi="Times New Roman" w:cs="Times New Roman"/>
                <w:color w:val="000000"/>
                <w:sz w:val="24"/>
                <w:szCs w:val="24"/>
                <w:lang w:eastAsia="ru-RU"/>
              </w:rPr>
            </w:pPr>
            <w:r w:rsidRPr="00A81619">
              <w:rPr>
                <w:rFonts w:ascii="Times New Roman" w:eastAsia="Times New Roman" w:hAnsi="Times New Roman" w:cs="Times New Roman"/>
                <w:color w:val="000000"/>
                <w:sz w:val="24"/>
                <w:szCs w:val="24"/>
                <w:lang w:eastAsia="ru-RU"/>
              </w:rPr>
              <w:t>45</w:t>
            </w:r>
          </w:p>
        </w:tc>
        <w:tc>
          <w:tcPr>
            <w:tcW w:w="2458" w:type="dxa"/>
            <w:tcBorders>
              <w:top w:val="nil"/>
              <w:left w:val="nil"/>
              <w:bottom w:val="single" w:sz="4" w:space="0" w:color="auto"/>
              <w:right w:val="single" w:sz="4" w:space="0" w:color="auto"/>
            </w:tcBorders>
            <w:vAlign w:val="center"/>
          </w:tcPr>
          <w:p w14:paraId="06589A43" w14:textId="77777777" w:rsidR="007D250A" w:rsidRPr="00A81619" w:rsidRDefault="007D250A" w:rsidP="00A81619">
            <w:pPr>
              <w:spacing w:after="0" w:line="240" w:lineRule="auto"/>
              <w:rPr>
                <w:rFonts w:ascii="Times New Roman" w:eastAsia="Times New Roman" w:hAnsi="Times New Roman" w:cs="Times New Roman"/>
                <w:color w:val="000000"/>
                <w:sz w:val="24"/>
                <w:szCs w:val="24"/>
                <w:lang w:eastAsia="ru-RU"/>
              </w:rPr>
            </w:pPr>
            <w:r w:rsidRPr="00A81619">
              <w:rPr>
                <w:rFonts w:ascii="Times New Roman" w:eastAsia="Times New Roman" w:hAnsi="Times New Roman" w:cs="Times New Roman"/>
                <w:color w:val="000000"/>
                <w:sz w:val="24"/>
                <w:szCs w:val="24"/>
                <w:lang w:eastAsia="ru-RU"/>
              </w:rPr>
              <w:t xml:space="preserve">Пешеходная </w:t>
            </w:r>
            <w:proofErr w:type="gramStart"/>
            <w:r w:rsidRPr="00A81619">
              <w:rPr>
                <w:rFonts w:ascii="Times New Roman" w:eastAsia="Times New Roman" w:hAnsi="Times New Roman" w:cs="Times New Roman"/>
                <w:color w:val="000000"/>
                <w:sz w:val="24"/>
                <w:szCs w:val="24"/>
                <w:lang w:eastAsia="ru-RU"/>
              </w:rPr>
              <w:t>доступность  —</w:t>
            </w:r>
            <w:proofErr w:type="gramEnd"/>
            <w:r w:rsidRPr="00A81619">
              <w:rPr>
                <w:rFonts w:ascii="Times New Roman" w:eastAsia="Times New Roman" w:hAnsi="Times New Roman" w:cs="Times New Roman"/>
                <w:color w:val="000000"/>
                <w:sz w:val="24"/>
                <w:szCs w:val="24"/>
                <w:lang w:eastAsia="ru-RU"/>
              </w:rPr>
              <w:t xml:space="preserve"> 500 м</w:t>
            </w:r>
          </w:p>
        </w:tc>
      </w:tr>
      <w:tr w:rsidR="007D250A" w:rsidRPr="00A81619" w14:paraId="1E227D66" w14:textId="77777777" w:rsidTr="00FC6609">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897014" w14:textId="77777777" w:rsidR="007D250A" w:rsidRPr="00A81619" w:rsidRDefault="007D250A" w:rsidP="00A81619">
            <w:pPr>
              <w:spacing w:after="0" w:line="240" w:lineRule="auto"/>
              <w:jc w:val="center"/>
              <w:rPr>
                <w:rFonts w:ascii="Times New Roman" w:eastAsia="Times New Roman" w:hAnsi="Times New Roman" w:cs="Times New Roman"/>
                <w:color w:val="000000"/>
                <w:sz w:val="24"/>
                <w:szCs w:val="24"/>
                <w:lang w:eastAsia="ru-RU"/>
              </w:rPr>
            </w:pPr>
            <w:r w:rsidRPr="00A81619">
              <w:rPr>
                <w:rFonts w:ascii="Times New Roman" w:eastAsia="Times New Roman" w:hAnsi="Times New Roman" w:cs="Times New Roman"/>
                <w:color w:val="000000"/>
                <w:sz w:val="24"/>
                <w:szCs w:val="24"/>
                <w:lang w:eastAsia="ru-RU"/>
              </w:rPr>
              <w:t>2</w:t>
            </w:r>
          </w:p>
        </w:tc>
        <w:tc>
          <w:tcPr>
            <w:tcW w:w="2519" w:type="dxa"/>
            <w:tcBorders>
              <w:top w:val="nil"/>
              <w:left w:val="nil"/>
              <w:bottom w:val="single" w:sz="4" w:space="0" w:color="auto"/>
              <w:right w:val="single" w:sz="4" w:space="0" w:color="auto"/>
            </w:tcBorders>
            <w:shd w:val="clear" w:color="auto" w:fill="auto"/>
            <w:vAlign w:val="center"/>
            <w:hideMark/>
          </w:tcPr>
          <w:p w14:paraId="029D6884" w14:textId="77777777" w:rsidR="007D250A" w:rsidRPr="00A81619" w:rsidRDefault="007D250A" w:rsidP="00A81619">
            <w:pPr>
              <w:spacing w:after="0" w:line="240" w:lineRule="auto"/>
              <w:rPr>
                <w:rFonts w:ascii="Times New Roman" w:eastAsia="Times New Roman" w:hAnsi="Times New Roman" w:cs="Times New Roman"/>
                <w:color w:val="000000"/>
                <w:sz w:val="24"/>
                <w:szCs w:val="24"/>
                <w:lang w:eastAsia="ru-RU"/>
              </w:rPr>
            </w:pPr>
            <w:r w:rsidRPr="00A81619">
              <w:rPr>
                <w:rFonts w:ascii="Times New Roman" w:eastAsia="Times New Roman" w:hAnsi="Times New Roman" w:cs="Times New Roman"/>
                <w:color w:val="000000"/>
                <w:sz w:val="24"/>
                <w:szCs w:val="24"/>
                <w:lang w:eastAsia="ru-RU"/>
              </w:rPr>
              <w:t xml:space="preserve">Общеобразовательные организации </w:t>
            </w:r>
          </w:p>
        </w:tc>
        <w:tc>
          <w:tcPr>
            <w:tcW w:w="2397" w:type="dxa"/>
            <w:tcBorders>
              <w:top w:val="nil"/>
              <w:left w:val="nil"/>
              <w:bottom w:val="single" w:sz="4" w:space="0" w:color="auto"/>
              <w:right w:val="single" w:sz="4" w:space="0" w:color="auto"/>
            </w:tcBorders>
            <w:shd w:val="clear" w:color="auto" w:fill="auto"/>
            <w:vAlign w:val="center"/>
            <w:hideMark/>
          </w:tcPr>
          <w:p w14:paraId="6BBF3ABC" w14:textId="77777777" w:rsidR="007D250A" w:rsidRPr="00A81619" w:rsidRDefault="007D250A" w:rsidP="00A81619">
            <w:pPr>
              <w:spacing w:after="0" w:line="240" w:lineRule="auto"/>
              <w:rPr>
                <w:rFonts w:ascii="Times New Roman" w:eastAsia="Times New Roman" w:hAnsi="Times New Roman" w:cs="Times New Roman"/>
                <w:color w:val="000000"/>
                <w:sz w:val="24"/>
                <w:szCs w:val="24"/>
                <w:lang w:eastAsia="ru-RU"/>
              </w:rPr>
            </w:pPr>
            <w:r w:rsidRPr="00A81619">
              <w:rPr>
                <w:rFonts w:ascii="Times New Roman" w:eastAsia="Times New Roman" w:hAnsi="Times New Roman" w:cs="Times New Roman"/>
                <w:color w:val="000000"/>
                <w:sz w:val="24"/>
                <w:szCs w:val="24"/>
                <w:lang w:eastAsia="ru-RU"/>
              </w:rPr>
              <w:t xml:space="preserve">число мест в расчете на 100 детей в возрасте от 7 до 18 лет  </w:t>
            </w:r>
          </w:p>
        </w:tc>
        <w:tc>
          <w:tcPr>
            <w:tcW w:w="1760" w:type="dxa"/>
            <w:tcBorders>
              <w:top w:val="nil"/>
              <w:left w:val="nil"/>
              <w:bottom w:val="single" w:sz="4" w:space="0" w:color="auto"/>
              <w:right w:val="single" w:sz="4" w:space="0" w:color="auto"/>
            </w:tcBorders>
            <w:shd w:val="clear" w:color="auto" w:fill="auto"/>
            <w:vAlign w:val="center"/>
            <w:hideMark/>
          </w:tcPr>
          <w:p w14:paraId="223D33A4" w14:textId="77777777" w:rsidR="007D250A" w:rsidRPr="00A81619" w:rsidRDefault="007D250A" w:rsidP="00A81619">
            <w:pPr>
              <w:spacing w:after="0" w:line="240" w:lineRule="auto"/>
              <w:jc w:val="center"/>
              <w:rPr>
                <w:rFonts w:ascii="Times New Roman" w:eastAsia="Times New Roman" w:hAnsi="Times New Roman" w:cs="Times New Roman"/>
                <w:color w:val="000000"/>
                <w:sz w:val="24"/>
                <w:szCs w:val="24"/>
                <w:lang w:eastAsia="ru-RU"/>
              </w:rPr>
            </w:pPr>
            <w:r w:rsidRPr="00A81619">
              <w:rPr>
                <w:rFonts w:ascii="Times New Roman" w:eastAsia="Times New Roman" w:hAnsi="Times New Roman" w:cs="Times New Roman"/>
                <w:color w:val="000000"/>
                <w:sz w:val="24"/>
                <w:szCs w:val="24"/>
                <w:lang w:eastAsia="ru-RU"/>
              </w:rPr>
              <w:t>45</w:t>
            </w:r>
          </w:p>
        </w:tc>
        <w:tc>
          <w:tcPr>
            <w:tcW w:w="2458" w:type="dxa"/>
            <w:tcBorders>
              <w:top w:val="nil"/>
              <w:left w:val="nil"/>
              <w:bottom w:val="single" w:sz="4" w:space="0" w:color="auto"/>
              <w:right w:val="single" w:sz="4" w:space="0" w:color="auto"/>
            </w:tcBorders>
            <w:vAlign w:val="center"/>
          </w:tcPr>
          <w:p w14:paraId="20F2D001" w14:textId="77777777" w:rsidR="007D250A" w:rsidRPr="00A81619" w:rsidRDefault="007D250A" w:rsidP="00A81619">
            <w:pPr>
              <w:spacing w:after="0" w:line="240" w:lineRule="auto"/>
              <w:rPr>
                <w:rFonts w:ascii="Times New Roman" w:eastAsia="Times New Roman" w:hAnsi="Times New Roman" w:cs="Times New Roman"/>
                <w:color w:val="000000"/>
                <w:sz w:val="24"/>
                <w:szCs w:val="24"/>
                <w:lang w:eastAsia="ru-RU"/>
              </w:rPr>
            </w:pPr>
            <w:r w:rsidRPr="00A81619">
              <w:rPr>
                <w:rFonts w:ascii="Times New Roman" w:eastAsia="Times New Roman" w:hAnsi="Times New Roman" w:cs="Times New Roman"/>
                <w:color w:val="000000"/>
                <w:sz w:val="24"/>
                <w:szCs w:val="24"/>
                <w:lang w:eastAsia="ru-RU"/>
              </w:rPr>
              <w:t>Транспортная доступность — 30 мин.</w:t>
            </w:r>
          </w:p>
        </w:tc>
      </w:tr>
      <w:tr w:rsidR="007D250A" w:rsidRPr="00A81619" w14:paraId="4E524051" w14:textId="77777777" w:rsidTr="00FC6609">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2C316D06" w14:textId="77777777" w:rsidR="007D250A" w:rsidRPr="00A81619" w:rsidRDefault="007D250A" w:rsidP="00A81619">
            <w:pPr>
              <w:spacing w:after="0" w:line="240" w:lineRule="auto"/>
              <w:jc w:val="center"/>
              <w:rPr>
                <w:rFonts w:ascii="Times New Roman" w:eastAsia="Times New Roman" w:hAnsi="Times New Roman" w:cs="Times New Roman"/>
                <w:color w:val="000000"/>
                <w:sz w:val="24"/>
                <w:szCs w:val="24"/>
                <w:lang w:eastAsia="ru-RU"/>
              </w:rPr>
            </w:pPr>
            <w:r w:rsidRPr="00A81619">
              <w:rPr>
                <w:rFonts w:ascii="Times New Roman" w:eastAsia="Times New Roman" w:hAnsi="Times New Roman" w:cs="Times New Roman"/>
                <w:color w:val="000000"/>
                <w:sz w:val="24"/>
                <w:szCs w:val="24"/>
                <w:lang w:eastAsia="ru-RU"/>
              </w:rPr>
              <w:t>3</w:t>
            </w:r>
          </w:p>
        </w:tc>
        <w:tc>
          <w:tcPr>
            <w:tcW w:w="2519" w:type="dxa"/>
            <w:tcBorders>
              <w:top w:val="nil"/>
              <w:left w:val="nil"/>
              <w:bottom w:val="single" w:sz="4" w:space="0" w:color="auto"/>
              <w:right w:val="single" w:sz="4" w:space="0" w:color="auto"/>
            </w:tcBorders>
            <w:shd w:val="clear" w:color="auto" w:fill="auto"/>
            <w:vAlign w:val="center"/>
          </w:tcPr>
          <w:p w14:paraId="7F305724" w14:textId="77777777" w:rsidR="007D250A" w:rsidRPr="00A81619" w:rsidRDefault="007D250A" w:rsidP="00A81619">
            <w:pPr>
              <w:spacing w:after="0" w:line="240" w:lineRule="auto"/>
              <w:rPr>
                <w:rFonts w:ascii="Times New Roman" w:eastAsia="Times New Roman" w:hAnsi="Times New Roman" w:cs="Times New Roman"/>
                <w:color w:val="000000"/>
                <w:sz w:val="24"/>
                <w:szCs w:val="24"/>
                <w:lang w:eastAsia="ru-RU"/>
              </w:rPr>
            </w:pPr>
            <w:r w:rsidRPr="00A81619">
              <w:rPr>
                <w:rFonts w:ascii="Times New Roman" w:eastAsia="Times New Roman" w:hAnsi="Times New Roman" w:cs="Times New Roman"/>
                <w:color w:val="000000"/>
                <w:sz w:val="24"/>
                <w:szCs w:val="24"/>
                <w:lang w:eastAsia="ru-RU"/>
              </w:rPr>
              <w:t>Объекты дополнительного образования</w:t>
            </w:r>
          </w:p>
        </w:tc>
        <w:tc>
          <w:tcPr>
            <w:tcW w:w="2397" w:type="dxa"/>
            <w:tcBorders>
              <w:top w:val="nil"/>
              <w:left w:val="nil"/>
              <w:bottom w:val="single" w:sz="4" w:space="0" w:color="auto"/>
              <w:right w:val="single" w:sz="4" w:space="0" w:color="auto"/>
            </w:tcBorders>
            <w:shd w:val="clear" w:color="auto" w:fill="auto"/>
            <w:vAlign w:val="center"/>
          </w:tcPr>
          <w:p w14:paraId="7C8C09B8" w14:textId="77777777" w:rsidR="007D250A" w:rsidRPr="00A81619" w:rsidRDefault="007D250A" w:rsidP="00A81619">
            <w:pPr>
              <w:spacing w:after="0" w:line="240" w:lineRule="auto"/>
              <w:rPr>
                <w:rFonts w:ascii="Times New Roman" w:eastAsia="Times New Roman" w:hAnsi="Times New Roman" w:cs="Times New Roman"/>
                <w:color w:val="000000"/>
                <w:sz w:val="24"/>
                <w:szCs w:val="24"/>
                <w:lang w:eastAsia="ru-RU"/>
              </w:rPr>
            </w:pPr>
            <w:r w:rsidRPr="00A81619">
              <w:rPr>
                <w:rFonts w:ascii="Times New Roman" w:eastAsia="Times New Roman" w:hAnsi="Times New Roman" w:cs="Times New Roman"/>
                <w:color w:val="000000"/>
                <w:sz w:val="24"/>
                <w:szCs w:val="24"/>
                <w:lang w:eastAsia="ru-RU"/>
              </w:rPr>
              <w:t>число мест на 100 детей от 5 до 18 лет</w:t>
            </w:r>
          </w:p>
        </w:tc>
        <w:tc>
          <w:tcPr>
            <w:tcW w:w="1760" w:type="dxa"/>
            <w:tcBorders>
              <w:top w:val="nil"/>
              <w:left w:val="nil"/>
              <w:bottom w:val="single" w:sz="4" w:space="0" w:color="auto"/>
              <w:right w:val="single" w:sz="4" w:space="0" w:color="auto"/>
            </w:tcBorders>
            <w:shd w:val="clear" w:color="auto" w:fill="auto"/>
            <w:vAlign w:val="center"/>
          </w:tcPr>
          <w:p w14:paraId="235DCB9C" w14:textId="77777777" w:rsidR="007D250A" w:rsidRPr="00A81619" w:rsidRDefault="007D250A" w:rsidP="00A81619">
            <w:pPr>
              <w:spacing w:after="0" w:line="240" w:lineRule="auto"/>
              <w:jc w:val="center"/>
              <w:rPr>
                <w:rFonts w:ascii="Times New Roman" w:eastAsia="Times New Roman" w:hAnsi="Times New Roman" w:cs="Times New Roman"/>
                <w:color w:val="000000"/>
                <w:sz w:val="24"/>
                <w:szCs w:val="24"/>
                <w:lang w:eastAsia="ru-RU"/>
              </w:rPr>
            </w:pPr>
            <w:r w:rsidRPr="00A81619">
              <w:rPr>
                <w:rFonts w:ascii="Times New Roman" w:eastAsia="Times New Roman" w:hAnsi="Times New Roman" w:cs="Times New Roman"/>
                <w:color w:val="000000"/>
                <w:sz w:val="24"/>
                <w:szCs w:val="24"/>
                <w:lang w:eastAsia="ru-RU"/>
              </w:rPr>
              <w:t>10</w:t>
            </w:r>
          </w:p>
        </w:tc>
        <w:tc>
          <w:tcPr>
            <w:tcW w:w="2458" w:type="dxa"/>
            <w:tcBorders>
              <w:top w:val="nil"/>
              <w:left w:val="nil"/>
              <w:bottom w:val="single" w:sz="4" w:space="0" w:color="auto"/>
              <w:right w:val="single" w:sz="4" w:space="0" w:color="auto"/>
            </w:tcBorders>
            <w:vAlign w:val="center"/>
          </w:tcPr>
          <w:p w14:paraId="6058EB93" w14:textId="77777777" w:rsidR="007D250A" w:rsidRPr="00A81619" w:rsidRDefault="007D250A" w:rsidP="00A81619">
            <w:pPr>
              <w:spacing w:after="0" w:line="240" w:lineRule="auto"/>
              <w:rPr>
                <w:rFonts w:ascii="Times New Roman" w:eastAsia="Times New Roman" w:hAnsi="Times New Roman" w:cs="Times New Roman"/>
                <w:color w:val="000000"/>
                <w:sz w:val="24"/>
                <w:szCs w:val="24"/>
                <w:lang w:eastAsia="ru-RU"/>
              </w:rPr>
            </w:pPr>
            <w:r w:rsidRPr="00A81619">
              <w:rPr>
                <w:rFonts w:ascii="Times New Roman" w:eastAsia="Times New Roman" w:hAnsi="Times New Roman" w:cs="Times New Roman"/>
                <w:color w:val="000000"/>
                <w:sz w:val="24"/>
                <w:szCs w:val="24"/>
                <w:lang w:eastAsia="ru-RU"/>
              </w:rPr>
              <w:t>Транспортная доступность — 33 мин. (допускается увеличение в зимний период)</w:t>
            </w:r>
          </w:p>
        </w:tc>
      </w:tr>
      <w:tr w:rsidR="00EC7225" w:rsidRPr="00A81619" w14:paraId="69586E74" w14:textId="77777777" w:rsidTr="00EC7225">
        <w:trPr>
          <w:trHeight w:hRule="exact" w:val="1225"/>
        </w:trPr>
        <w:tc>
          <w:tcPr>
            <w:tcW w:w="0" w:type="auto"/>
            <w:tcBorders>
              <w:top w:val="nil"/>
              <w:left w:val="single" w:sz="4" w:space="0" w:color="auto"/>
              <w:bottom w:val="single" w:sz="4" w:space="0" w:color="000000"/>
              <w:right w:val="single" w:sz="4" w:space="0" w:color="auto"/>
            </w:tcBorders>
            <w:shd w:val="clear" w:color="auto" w:fill="auto"/>
            <w:vAlign w:val="center"/>
          </w:tcPr>
          <w:p w14:paraId="447A3C11" w14:textId="77777777" w:rsidR="00EC7225" w:rsidRPr="00A81619" w:rsidRDefault="00EC7225" w:rsidP="00A81619">
            <w:pPr>
              <w:spacing w:after="0" w:line="240" w:lineRule="auto"/>
              <w:jc w:val="center"/>
              <w:rPr>
                <w:rFonts w:ascii="Times New Roman" w:eastAsia="Times New Roman" w:hAnsi="Times New Roman" w:cs="Times New Roman"/>
                <w:color w:val="000000"/>
                <w:spacing w:val="-1"/>
                <w:sz w:val="24"/>
                <w:szCs w:val="24"/>
                <w:lang w:eastAsia="ru-RU"/>
              </w:rPr>
            </w:pPr>
            <w:r w:rsidRPr="00A81619">
              <w:rPr>
                <w:rFonts w:ascii="Times New Roman" w:eastAsia="Times New Roman" w:hAnsi="Times New Roman" w:cs="Times New Roman"/>
                <w:color w:val="000000"/>
                <w:spacing w:val="-1"/>
                <w:sz w:val="24"/>
                <w:szCs w:val="24"/>
                <w:lang w:eastAsia="ru-RU"/>
              </w:rPr>
              <w:t>4</w:t>
            </w:r>
          </w:p>
        </w:tc>
        <w:tc>
          <w:tcPr>
            <w:tcW w:w="2519" w:type="dxa"/>
            <w:tcBorders>
              <w:top w:val="nil"/>
              <w:left w:val="single" w:sz="4" w:space="0" w:color="auto"/>
              <w:bottom w:val="single" w:sz="4" w:space="0" w:color="000000"/>
              <w:right w:val="single" w:sz="4" w:space="0" w:color="auto"/>
            </w:tcBorders>
            <w:shd w:val="clear" w:color="auto" w:fill="auto"/>
            <w:vAlign w:val="center"/>
          </w:tcPr>
          <w:p w14:paraId="205F2D72" w14:textId="77777777" w:rsidR="00EC7225" w:rsidRPr="00A81619" w:rsidRDefault="00EC7225" w:rsidP="00A81619">
            <w:pPr>
              <w:spacing w:after="0" w:line="240" w:lineRule="auto"/>
              <w:rPr>
                <w:rFonts w:ascii="Times New Roman" w:eastAsia="Times New Roman" w:hAnsi="Times New Roman" w:cs="Times New Roman"/>
                <w:color w:val="000000"/>
                <w:sz w:val="24"/>
                <w:szCs w:val="24"/>
                <w:lang w:eastAsia="ru-RU"/>
              </w:rPr>
            </w:pPr>
            <w:r w:rsidRPr="00A81619">
              <w:rPr>
                <w:rFonts w:ascii="Times New Roman" w:eastAsia="Times New Roman" w:hAnsi="Times New Roman" w:cs="Times New Roman"/>
                <w:color w:val="000000"/>
                <w:sz w:val="24"/>
                <w:szCs w:val="24"/>
                <w:lang w:eastAsia="ru-RU"/>
              </w:rPr>
              <w:t>Общедоступная библиотека с детским отделением и точкой доступа к полнотекстовым информационным ресурсам</w:t>
            </w:r>
          </w:p>
        </w:tc>
        <w:tc>
          <w:tcPr>
            <w:tcW w:w="2397" w:type="dxa"/>
            <w:tcBorders>
              <w:top w:val="nil"/>
              <w:left w:val="nil"/>
              <w:bottom w:val="single" w:sz="4" w:space="0" w:color="auto"/>
              <w:right w:val="single" w:sz="4" w:space="0" w:color="auto"/>
            </w:tcBorders>
            <w:shd w:val="clear" w:color="auto" w:fill="auto"/>
            <w:vAlign w:val="center"/>
          </w:tcPr>
          <w:p w14:paraId="7E5F3D03" w14:textId="77777777" w:rsidR="00EC7225" w:rsidRPr="00A81619" w:rsidRDefault="00EC7225" w:rsidP="00A81619">
            <w:pPr>
              <w:spacing w:after="0" w:line="240" w:lineRule="auto"/>
              <w:rPr>
                <w:rFonts w:ascii="Times New Roman" w:eastAsia="Times New Roman" w:hAnsi="Times New Roman" w:cs="Times New Roman"/>
                <w:color w:val="000000"/>
                <w:sz w:val="24"/>
                <w:szCs w:val="24"/>
                <w:lang w:eastAsia="ru-RU"/>
              </w:rPr>
            </w:pPr>
            <w:r w:rsidRPr="00A81619">
              <w:rPr>
                <w:rFonts w:ascii="Times New Roman" w:eastAsia="Times New Roman" w:hAnsi="Times New Roman" w:cs="Times New Roman"/>
                <w:color w:val="000000"/>
                <w:sz w:val="24"/>
                <w:szCs w:val="24"/>
                <w:lang w:eastAsia="ru-RU"/>
              </w:rPr>
              <w:t>Объект</w:t>
            </w:r>
          </w:p>
        </w:tc>
        <w:tc>
          <w:tcPr>
            <w:tcW w:w="1760" w:type="dxa"/>
            <w:tcBorders>
              <w:top w:val="nil"/>
              <w:left w:val="nil"/>
              <w:bottom w:val="single" w:sz="4" w:space="0" w:color="auto"/>
              <w:right w:val="single" w:sz="4" w:space="0" w:color="auto"/>
            </w:tcBorders>
            <w:shd w:val="clear" w:color="auto" w:fill="auto"/>
            <w:vAlign w:val="center"/>
          </w:tcPr>
          <w:p w14:paraId="26B48AB0" w14:textId="77777777" w:rsidR="00EC7225" w:rsidRPr="00A81619" w:rsidRDefault="00EC7225" w:rsidP="00A81619">
            <w:pPr>
              <w:spacing w:after="0" w:line="240" w:lineRule="auto"/>
              <w:jc w:val="center"/>
              <w:rPr>
                <w:rFonts w:ascii="Times New Roman" w:eastAsia="Times New Roman" w:hAnsi="Times New Roman" w:cs="Times New Roman"/>
                <w:color w:val="000000"/>
                <w:sz w:val="24"/>
                <w:szCs w:val="24"/>
                <w:lang w:eastAsia="ru-RU"/>
              </w:rPr>
            </w:pPr>
            <w:r w:rsidRPr="00A81619">
              <w:rPr>
                <w:rFonts w:ascii="Times New Roman" w:eastAsia="Times New Roman" w:hAnsi="Times New Roman" w:cs="Times New Roman"/>
                <w:color w:val="000000"/>
                <w:sz w:val="24"/>
                <w:szCs w:val="24"/>
                <w:lang w:eastAsia="ru-RU"/>
              </w:rPr>
              <w:t>1</w:t>
            </w:r>
          </w:p>
        </w:tc>
        <w:tc>
          <w:tcPr>
            <w:tcW w:w="2458" w:type="dxa"/>
            <w:tcBorders>
              <w:top w:val="single" w:sz="4" w:space="0" w:color="auto"/>
              <w:left w:val="nil"/>
              <w:bottom w:val="single" w:sz="4" w:space="0" w:color="auto"/>
              <w:right w:val="single" w:sz="4" w:space="0" w:color="auto"/>
            </w:tcBorders>
            <w:vAlign w:val="center"/>
          </w:tcPr>
          <w:p w14:paraId="7739394E" w14:textId="77777777" w:rsidR="00EC7225" w:rsidRPr="00A81619" w:rsidRDefault="00EC7225" w:rsidP="00A81619">
            <w:pPr>
              <w:spacing w:after="0" w:line="240" w:lineRule="auto"/>
              <w:rPr>
                <w:rFonts w:ascii="Times New Roman" w:eastAsia="Times New Roman" w:hAnsi="Times New Roman" w:cs="Times New Roman"/>
                <w:color w:val="000000"/>
                <w:sz w:val="24"/>
                <w:szCs w:val="24"/>
                <w:lang w:eastAsia="ru-RU"/>
              </w:rPr>
            </w:pPr>
            <w:r w:rsidRPr="00A81619">
              <w:rPr>
                <w:rFonts w:ascii="Times New Roman" w:eastAsia="Times New Roman" w:hAnsi="Times New Roman" w:cs="Times New Roman"/>
                <w:color w:val="000000"/>
                <w:sz w:val="24"/>
                <w:szCs w:val="24"/>
                <w:lang w:eastAsia="ru-RU"/>
              </w:rPr>
              <w:t>Шаговая доступность — 30 мин.</w:t>
            </w:r>
          </w:p>
        </w:tc>
      </w:tr>
      <w:tr w:rsidR="007D250A" w:rsidRPr="00A81619" w14:paraId="606D1985" w14:textId="77777777" w:rsidTr="00EC7225">
        <w:trPr>
          <w:trHeight w:hRule="exact" w:val="1272"/>
        </w:trPr>
        <w:tc>
          <w:tcPr>
            <w:tcW w:w="0" w:type="auto"/>
            <w:tcBorders>
              <w:top w:val="nil"/>
              <w:left w:val="single" w:sz="4" w:space="0" w:color="auto"/>
              <w:bottom w:val="single" w:sz="4" w:space="0" w:color="000000"/>
              <w:right w:val="single" w:sz="4" w:space="0" w:color="auto"/>
            </w:tcBorders>
            <w:shd w:val="clear" w:color="auto" w:fill="auto"/>
            <w:vAlign w:val="center"/>
          </w:tcPr>
          <w:p w14:paraId="00924192" w14:textId="77777777" w:rsidR="007D250A" w:rsidRPr="00A81619" w:rsidRDefault="007D250A" w:rsidP="00A81619">
            <w:pPr>
              <w:spacing w:after="0" w:line="240" w:lineRule="auto"/>
              <w:jc w:val="center"/>
              <w:rPr>
                <w:rFonts w:ascii="Times New Roman" w:eastAsia="Times New Roman" w:hAnsi="Times New Roman" w:cs="Times New Roman"/>
                <w:color w:val="000000"/>
                <w:spacing w:val="-1"/>
                <w:sz w:val="24"/>
                <w:szCs w:val="24"/>
                <w:lang w:eastAsia="ru-RU"/>
              </w:rPr>
            </w:pPr>
            <w:r w:rsidRPr="00A81619">
              <w:rPr>
                <w:rFonts w:ascii="Times New Roman" w:eastAsia="Times New Roman" w:hAnsi="Times New Roman" w:cs="Times New Roman"/>
                <w:color w:val="000000"/>
                <w:spacing w:val="-1"/>
                <w:sz w:val="24"/>
                <w:szCs w:val="24"/>
                <w:lang w:eastAsia="ru-RU"/>
              </w:rPr>
              <w:t>5</w:t>
            </w:r>
          </w:p>
        </w:tc>
        <w:tc>
          <w:tcPr>
            <w:tcW w:w="2519" w:type="dxa"/>
            <w:tcBorders>
              <w:top w:val="nil"/>
              <w:left w:val="single" w:sz="4" w:space="0" w:color="auto"/>
              <w:bottom w:val="single" w:sz="4" w:space="0" w:color="000000"/>
              <w:right w:val="single" w:sz="4" w:space="0" w:color="auto"/>
            </w:tcBorders>
            <w:shd w:val="clear" w:color="auto" w:fill="auto"/>
            <w:vAlign w:val="center"/>
          </w:tcPr>
          <w:p w14:paraId="05EA20F6" w14:textId="77777777" w:rsidR="007D250A" w:rsidRPr="00A81619" w:rsidRDefault="007D250A" w:rsidP="00A81619">
            <w:pPr>
              <w:spacing w:after="0" w:line="240" w:lineRule="auto"/>
              <w:rPr>
                <w:rFonts w:ascii="Times New Roman" w:eastAsia="Times New Roman" w:hAnsi="Times New Roman" w:cs="Times New Roman"/>
                <w:color w:val="000000"/>
                <w:spacing w:val="-1"/>
                <w:sz w:val="24"/>
                <w:szCs w:val="24"/>
                <w:lang w:eastAsia="ru-RU"/>
              </w:rPr>
            </w:pPr>
            <w:r w:rsidRPr="00A81619">
              <w:rPr>
                <w:rFonts w:ascii="Times New Roman" w:eastAsia="Times New Roman" w:hAnsi="Times New Roman" w:cs="Times New Roman"/>
                <w:color w:val="000000"/>
                <w:spacing w:val="-1"/>
                <w:sz w:val="24"/>
                <w:szCs w:val="24"/>
                <w:lang w:eastAsia="ru-RU"/>
              </w:rPr>
              <w:t>Точка доступа к полнотекстовым информационным ресурсам</w:t>
            </w:r>
          </w:p>
        </w:tc>
        <w:tc>
          <w:tcPr>
            <w:tcW w:w="2397" w:type="dxa"/>
            <w:tcBorders>
              <w:top w:val="nil"/>
              <w:left w:val="nil"/>
              <w:bottom w:val="single" w:sz="4" w:space="0" w:color="auto"/>
              <w:right w:val="single" w:sz="4" w:space="0" w:color="auto"/>
            </w:tcBorders>
            <w:shd w:val="clear" w:color="auto" w:fill="auto"/>
            <w:vAlign w:val="center"/>
          </w:tcPr>
          <w:p w14:paraId="01FF2336" w14:textId="77777777" w:rsidR="007D250A" w:rsidRPr="00A81619" w:rsidRDefault="007D250A" w:rsidP="00A81619">
            <w:pPr>
              <w:spacing w:after="0" w:line="240" w:lineRule="auto"/>
              <w:rPr>
                <w:rFonts w:ascii="Times New Roman" w:eastAsia="Times New Roman" w:hAnsi="Times New Roman" w:cs="Times New Roman"/>
                <w:color w:val="000000"/>
                <w:sz w:val="24"/>
                <w:szCs w:val="24"/>
                <w:lang w:eastAsia="ru-RU"/>
              </w:rPr>
            </w:pPr>
            <w:r w:rsidRPr="00A81619">
              <w:rPr>
                <w:rFonts w:ascii="Times New Roman" w:eastAsia="Times New Roman" w:hAnsi="Times New Roman" w:cs="Times New Roman"/>
                <w:color w:val="000000"/>
                <w:sz w:val="24"/>
                <w:szCs w:val="24"/>
                <w:lang w:eastAsia="ru-RU"/>
              </w:rPr>
              <w:t>Объект</w:t>
            </w:r>
          </w:p>
        </w:tc>
        <w:tc>
          <w:tcPr>
            <w:tcW w:w="1760" w:type="dxa"/>
            <w:tcBorders>
              <w:top w:val="nil"/>
              <w:left w:val="nil"/>
              <w:bottom w:val="single" w:sz="4" w:space="0" w:color="auto"/>
              <w:right w:val="single" w:sz="4" w:space="0" w:color="auto"/>
            </w:tcBorders>
            <w:shd w:val="clear" w:color="auto" w:fill="auto"/>
            <w:vAlign w:val="center"/>
          </w:tcPr>
          <w:p w14:paraId="33F6832D" w14:textId="77777777" w:rsidR="007D250A" w:rsidRPr="00A81619" w:rsidRDefault="007D250A" w:rsidP="00A81619">
            <w:pPr>
              <w:spacing w:after="0" w:line="240" w:lineRule="auto"/>
              <w:jc w:val="center"/>
              <w:rPr>
                <w:rFonts w:ascii="Times New Roman" w:eastAsia="Times New Roman" w:hAnsi="Times New Roman" w:cs="Times New Roman"/>
                <w:color w:val="000000"/>
                <w:sz w:val="24"/>
                <w:szCs w:val="24"/>
                <w:lang w:eastAsia="ru-RU"/>
              </w:rPr>
            </w:pPr>
            <w:r w:rsidRPr="00A81619">
              <w:rPr>
                <w:rFonts w:ascii="Times New Roman" w:eastAsia="Times New Roman" w:hAnsi="Times New Roman" w:cs="Times New Roman"/>
                <w:color w:val="000000"/>
                <w:sz w:val="24"/>
                <w:szCs w:val="24"/>
                <w:lang w:eastAsia="ru-RU"/>
              </w:rPr>
              <w:t>1</w:t>
            </w:r>
          </w:p>
        </w:tc>
        <w:tc>
          <w:tcPr>
            <w:tcW w:w="2458" w:type="dxa"/>
            <w:tcBorders>
              <w:top w:val="single" w:sz="4" w:space="0" w:color="auto"/>
              <w:left w:val="nil"/>
              <w:bottom w:val="single" w:sz="4" w:space="0" w:color="auto"/>
              <w:right w:val="single" w:sz="4" w:space="0" w:color="auto"/>
            </w:tcBorders>
            <w:vAlign w:val="center"/>
          </w:tcPr>
          <w:p w14:paraId="13132487" w14:textId="77777777" w:rsidR="007D250A" w:rsidRPr="00A81619" w:rsidRDefault="007D250A" w:rsidP="00A81619">
            <w:pPr>
              <w:spacing w:after="0" w:line="240" w:lineRule="auto"/>
              <w:rPr>
                <w:rFonts w:ascii="Times New Roman" w:eastAsia="Times New Roman" w:hAnsi="Times New Roman" w:cs="Times New Roman"/>
                <w:color w:val="000000"/>
                <w:sz w:val="24"/>
                <w:szCs w:val="24"/>
                <w:lang w:eastAsia="ru-RU"/>
              </w:rPr>
            </w:pPr>
            <w:r w:rsidRPr="00A81619">
              <w:rPr>
                <w:rFonts w:ascii="Times New Roman" w:eastAsia="Times New Roman" w:hAnsi="Times New Roman" w:cs="Times New Roman"/>
                <w:color w:val="000000"/>
                <w:sz w:val="24"/>
                <w:szCs w:val="24"/>
                <w:lang w:eastAsia="ru-RU"/>
              </w:rPr>
              <w:t>Шаговая доступность — 30 мин.</w:t>
            </w:r>
          </w:p>
        </w:tc>
      </w:tr>
      <w:tr w:rsidR="007D250A" w:rsidRPr="00A81619" w14:paraId="0D7FC6A8" w14:textId="77777777" w:rsidTr="00EC7225">
        <w:trPr>
          <w:trHeight w:hRule="exact" w:val="567"/>
        </w:trPr>
        <w:tc>
          <w:tcPr>
            <w:tcW w:w="0" w:type="auto"/>
            <w:tcBorders>
              <w:top w:val="nil"/>
              <w:left w:val="single" w:sz="4" w:space="0" w:color="auto"/>
              <w:bottom w:val="single" w:sz="4" w:space="0" w:color="auto"/>
              <w:right w:val="single" w:sz="4" w:space="0" w:color="auto"/>
            </w:tcBorders>
            <w:shd w:val="clear" w:color="auto" w:fill="auto"/>
            <w:vAlign w:val="center"/>
          </w:tcPr>
          <w:p w14:paraId="5478F249" w14:textId="77777777" w:rsidR="007D250A" w:rsidRPr="00A81619" w:rsidRDefault="007D250A" w:rsidP="00A81619">
            <w:pPr>
              <w:spacing w:after="0" w:line="240" w:lineRule="auto"/>
              <w:jc w:val="center"/>
              <w:rPr>
                <w:rFonts w:ascii="Times New Roman" w:eastAsia="Times New Roman" w:hAnsi="Times New Roman" w:cs="Times New Roman"/>
                <w:color w:val="000000"/>
                <w:spacing w:val="-1"/>
                <w:sz w:val="24"/>
                <w:szCs w:val="24"/>
                <w:lang w:eastAsia="ru-RU"/>
              </w:rPr>
            </w:pPr>
            <w:r w:rsidRPr="00A81619">
              <w:rPr>
                <w:rFonts w:ascii="Times New Roman" w:eastAsia="Times New Roman" w:hAnsi="Times New Roman" w:cs="Times New Roman"/>
                <w:color w:val="000000"/>
                <w:spacing w:val="-1"/>
                <w:sz w:val="24"/>
                <w:szCs w:val="24"/>
                <w:lang w:eastAsia="ru-RU"/>
              </w:rPr>
              <w:t>6</w:t>
            </w:r>
          </w:p>
        </w:tc>
        <w:tc>
          <w:tcPr>
            <w:tcW w:w="2519" w:type="dxa"/>
            <w:tcBorders>
              <w:top w:val="nil"/>
              <w:left w:val="nil"/>
              <w:bottom w:val="single" w:sz="4" w:space="0" w:color="auto"/>
              <w:right w:val="single" w:sz="4" w:space="0" w:color="auto"/>
            </w:tcBorders>
            <w:shd w:val="clear" w:color="auto" w:fill="auto"/>
            <w:vAlign w:val="center"/>
          </w:tcPr>
          <w:p w14:paraId="3EF3B4BC" w14:textId="77777777" w:rsidR="007D250A" w:rsidRPr="00A81619" w:rsidRDefault="007D250A" w:rsidP="00A81619">
            <w:pPr>
              <w:spacing w:after="0" w:line="240" w:lineRule="auto"/>
              <w:rPr>
                <w:rFonts w:ascii="Times New Roman" w:eastAsia="Times New Roman" w:hAnsi="Times New Roman" w:cs="Times New Roman"/>
                <w:color w:val="000000"/>
                <w:sz w:val="24"/>
                <w:szCs w:val="24"/>
                <w:lang w:eastAsia="ru-RU"/>
              </w:rPr>
            </w:pPr>
            <w:r w:rsidRPr="00A81619">
              <w:rPr>
                <w:rFonts w:ascii="Times New Roman" w:eastAsia="Times New Roman" w:hAnsi="Times New Roman" w:cs="Times New Roman"/>
                <w:color w:val="000000"/>
                <w:spacing w:val="-1"/>
                <w:sz w:val="24"/>
                <w:szCs w:val="24"/>
                <w:lang w:eastAsia="ru-RU"/>
              </w:rPr>
              <w:t>Дом культуры</w:t>
            </w:r>
          </w:p>
        </w:tc>
        <w:tc>
          <w:tcPr>
            <w:tcW w:w="2397" w:type="dxa"/>
            <w:tcBorders>
              <w:top w:val="nil"/>
              <w:left w:val="nil"/>
              <w:bottom w:val="single" w:sz="4" w:space="0" w:color="auto"/>
              <w:right w:val="single" w:sz="4" w:space="0" w:color="auto"/>
            </w:tcBorders>
            <w:shd w:val="clear" w:color="auto" w:fill="auto"/>
            <w:vAlign w:val="center"/>
          </w:tcPr>
          <w:p w14:paraId="26695E73" w14:textId="77777777" w:rsidR="007D250A" w:rsidRPr="00A81619" w:rsidRDefault="007D250A" w:rsidP="00A81619">
            <w:pPr>
              <w:spacing w:after="0" w:line="240" w:lineRule="auto"/>
              <w:rPr>
                <w:rFonts w:ascii="Times New Roman" w:eastAsia="Times New Roman" w:hAnsi="Times New Roman" w:cs="Times New Roman"/>
                <w:color w:val="000000"/>
                <w:sz w:val="24"/>
                <w:szCs w:val="24"/>
                <w:lang w:eastAsia="ru-RU"/>
              </w:rPr>
            </w:pPr>
            <w:r w:rsidRPr="00A81619">
              <w:rPr>
                <w:rFonts w:ascii="Times New Roman" w:eastAsia="Times New Roman" w:hAnsi="Times New Roman" w:cs="Times New Roman"/>
                <w:color w:val="000000"/>
                <w:sz w:val="24"/>
                <w:szCs w:val="24"/>
                <w:lang w:eastAsia="ru-RU"/>
              </w:rPr>
              <w:t>Объект</w:t>
            </w:r>
          </w:p>
        </w:tc>
        <w:tc>
          <w:tcPr>
            <w:tcW w:w="1760" w:type="dxa"/>
            <w:tcBorders>
              <w:top w:val="nil"/>
              <w:left w:val="nil"/>
              <w:bottom w:val="single" w:sz="4" w:space="0" w:color="auto"/>
              <w:right w:val="single" w:sz="4" w:space="0" w:color="auto"/>
            </w:tcBorders>
            <w:shd w:val="clear" w:color="auto" w:fill="auto"/>
            <w:vAlign w:val="center"/>
          </w:tcPr>
          <w:p w14:paraId="33592690" w14:textId="77777777" w:rsidR="007D250A" w:rsidRPr="00A81619" w:rsidRDefault="007D250A" w:rsidP="00A81619">
            <w:pPr>
              <w:spacing w:after="0" w:line="240" w:lineRule="auto"/>
              <w:jc w:val="center"/>
              <w:rPr>
                <w:rFonts w:ascii="Times New Roman" w:eastAsia="Times New Roman" w:hAnsi="Times New Roman" w:cs="Times New Roman"/>
                <w:color w:val="000000"/>
                <w:sz w:val="24"/>
                <w:szCs w:val="24"/>
                <w:lang w:eastAsia="ru-RU"/>
              </w:rPr>
            </w:pPr>
            <w:r w:rsidRPr="00A81619">
              <w:rPr>
                <w:rFonts w:ascii="Times New Roman" w:eastAsia="Times New Roman" w:hAnsi="Times New Roman" w:cs="Times New Roman"/>
                <w:color w:val="000000"/>
                <w:sz w:val="24"/>
                <w:szCs w:val="24"/>
                <w:lang w:eastAsia="ru-RU"/>
              </w:rPr>
              <w:t>1</w:t>
            </w:r>
          </w:p>
        </w:tc>
        <w:tc>
          <w:tcPr>
            <w:tcW w:w="2458" w:type="dxa"/>
            <w:tcBorders>
              <w:top w:val="nil"/>
              <w:left w:val="nil"/>
              <w:bottom w:val="single" w:sz="4" w:space="0" w:color="auto"/>
              <w:right w:val="single" w:sz="4" w:space="0" w:color="auto"/>
            </w:tcBorders>
            <w:vAlign w:val="center"/>
          </w:tcPr>
          <w:p w14:paraId="7E293268" w14:textId="77777777" w:rsidR="007D250A" w:rsidRPr="00A81619" w:rsidRDefault="007D250A" w:rsidP="00A81619">
            <w:pPr>
              <w:spacing w:after="0" w:line="240" w:lineRule="auto"/>
              <w:rPr>
                <w:rFonts w:ascii="Times New Roman" w:eastAsia="Times New Roman" w:hAnsi="Times New Roman" w:cs="Times New Roman"/>
                <w:color w:val="000000"/>
                <w:sz w:val="24"/>
                <w:szCs w:val="24"/>
                <w:lang w:eastAsia="ru-RU"/>
              </w:rPr>
            </w:pPr>
            <w:r w:rsidRPr="00A81619">
              <w:rPr>
                <w:rFonts w:ascii="Times New Roman" w:eastAsia="Times New Roman" w:hAnsi="Times New Roman" w:cs="Times New Roman"/>
                <w:color w:val="000000"/>
                <w:sz w:val="24"/>
                <w:szCs w:val="24"/>
                <w:lang w:eastAsia="ru-RU"/>
              </w:rPr>
              <w:t>Шаговая доступность — 30 мин.</w:t>
            </w:r>
          </w:p>
        </w:tc>
      </w:tr>
      <w:tr w:rsidR="007D250A" w:rsidRPr="00A81619" w14:paraId="2804F615" w14:textId="77777777" w:rsidTr="00FC6609">
        <w:trPr>
          <w:trHeight w:hRule="exact" w:val="1485"/>
        </w:trPr>
        <w:tc>
          <w:tcPr>
            <w:tcW w:w="0" w:type="auto"/>
            <w:tcBorders>
              <w:top w:val="nil"/>
              <w:left w:val="single" w:sz="4" w:space="0" w:color="auto"/>
              <w:bottom w:val="single" w:sz="4" w:space="0" w:color="auto"/>
              <w:right w:val="single" w:sz="4" w:space="0" w:color="auto"/>
            </w:tcBorders>
            <w:shd w:val="clear" w:color="auto" w:fill="auto"/>
            <w:vAlign w:val="center"/>
          </w:tcPr>
          <w:p w14:paraId="79F4CCB5" w14:textId="77777777" w:rsidR="007D250A" w:rsidRPr="00A81619" w:rsidRDefault="007D250A" w:rsidP="00A81619">
            <w:pPr>
              <w:spacing w:after="0" w:line="240" w:lineRule="auto"/>
              <w:jc w:val="center"/>
              <w:rPr>
                <w:rFonts w:ascii="Times New Roman" w:eastAsia="Times New Roman" w:hAnsi="Times New Roman" w:cs="Times New Roman"/>
                <w:color w:val="000000"/>
                <w:spacing w:val="-1"/>
                <w:sz w:val="24"/>
                <w:szCs w:val="24"/>
                <w:lang w:eastAsia="ru-RU"/>
              </w:rPr>
            </w:pPr>
            <w:r w:rsidRPr="00A81619">
              <w:rPr>
                <w:rFonts w:ascii="Times New Roman" w:eastAsia="Times New Roman" w:hAnsi="Times New Roman" w:cs="Times New Roman"/>
                <w:color w:val="000000"/>
                <w:spacing w:val="-1"/>
                <w:sz w:val="24"/>
                <w:szCs w:val="24"/>
                <w:lang w:eastAsia="ru-RU"/>
              </w:rPr>
              <w:t>7</w:t>
            </w:r>
          </w:p>
        </w:tc>
        <w:tc>
          <w:tcPr>
            <w:tcW w:w="2519" w:type="dxa"/>
            <w:tcBorders>
              <w:top w:val="nil"/>
              <w:left w:val="nil"/>
              <w:bottom w:val="single" w:sz="4" w:space="0" w:color="auto"/>
              <w:right w:val="single" w:sz="4" w:space="0" w:color="auto"/>
            </w:tcBorders>
            <w:shd w:val="clear" w:color="auto" w:fill="auto"/>
            <w:vAlign w:val="center"/>
          </w:tcPr>
          <w:p w14:paraId="3F5E2601" w14:textId="77777777" w:rsidR="007D250A" w:rsidRPr="00A81619" w:rsidRDefault="007D250A" w:rsidP="00A81619">
            <w:pPr>
              <w:spacing w:after="0" w:line="240" w:lineRule="auto"/>
              <w:rPr>
                <w:rFonts w:ascii="Times New Roman" w:eastAsia="Times New Roman" w:hAnsi="Times New Roman" w:cs="Times New Roman"/>
                <w:color w:val="000000"/>
                <w:sz w:val="24"/>
                <w:szCs w:val="24"/>
                <w:lang w:eastAsia="ru-RU"/>
              </w:rPr>
            </w:pPr>
            <w:r w:rsidRPr="00A81619">
              <w:rPr>
                <w:rFonts w:ascii="Times New Roman" w:eastAsia="Times New Roman" w:hAnsi="Times New Roman" w:cs="Times New Roman"/>
                <w:color w:val="000000"/>
                <w:sz w:val="24"/>
                <w:szCs w:val="24"/>
                <w:lang w:eastAsia="ru-RU"/>
              </w:rPr>
              <w:t>Спортивная площадка (плоскостное спортивное сооружение, включающее игровую спортивную площадку и (или) уличные тренажеры, турники)</w:t>
            </w:r>
          </w:p>
        </w:tc>
        <w:tc>
          <w:tcPr>
            <w:tcW w:w="2397" w:type="dxa"/>
            <w:tcBorders>
              <w:top w:val="nil"/>
              <w:left w:val="nil"/>
              <w:bottom w:val="single" w:sz="4" w:space="0" w:color="auto"/>
              <w:right w:val="single" w:sz="4" w:space="0" w:color="auto"/>
            </w:tcBorders>
            <w:shd w:val="clear" w:color="auto" w:fill="auto"/>
            <w:vAlign w:val="center"/>
          </w:tcPr>
          <w:p w14:paraId="19E4BDB9" w14:textId="77777777" w:rsidR="007D250A" w:rsidRPr="00A81619" w:rsidRDefault="007D250A" w:rsidP="00A81619">
            <w:pPr>
              <w:spacing w:after="0" w:line="240" w:lineRule="auto"/>
              <w:rPr>
                <w:rFonts w:ascii="Times New Roman" w:eastAsia="Times New Roman" w:hAnsi="Times New Roman" w:cs="Times New Roman"/>
                <w:color w:val="000000"/>
                <w:sz w:val="24"/>
                <w:szCs w:val="24"/>
                <w:lang w:eastAsia="ru-RU"/>
              </w:rPr>
            </w:pPr>
            <w:r w:rsidRPr="00A81619">
              <w:rPr>
                <w:rFonts w:ascii="Times New Roman" w:eastAsia="Times New Roman" w:hAnsi="Times New Roman" w:cs="Times New Roman"/>
                <w:color w:val="000000"/>
                <w:sz w:val="24"/>
                <w:szCs w:val="24"/>
                <w:lang w:eastAsia="ru-RU"/>
              </w:rPr>
              <w:t>Объект на 1000 человек</w:t>
            </w:r>
          </w:p>
        </w:tc>
        <w:tc>
          <w:tcPr>
            <w:tcW w:w="1760" w:type="dxa"/>
            <w:tcBorders>
              <w:top w:val="nil"/>
              <w:left w:val="nil"/>
              <w:bottom w:val="single" w:sz="4" w:space="0" w:color="auto"/>
              <w:right w:val="single" w:sz="4" w:space="0" w:color="auto"/>
            </w:tcBorders>
            <w:shd w:val="clear" w:color="auto" w:fill="auto"/>
            <w:vAlign w:val="center"/>
          </w:tcPr>
          <w:p w14:paraId="774F0F03" w14:textId="77777777" w:rsidR="007D250A" w:rsidRPr="00A81619" w:rsidRDefault="007D250A" w:rsidP="00A81619">
            <w:pPr>
              <w:spacing w:after="0" w:line="240" w:lineRule="auto"/>
              <w:rPr>
                <w:rFonts w:ascii="Times New Roman" w:eastAsia="Times New Roman" w:hAnsi="Times New Roman" w:cs="Times New Roman"/>
                <w:color w:val="000000"/>
                <w:sz w:val="24"/>
                <w:szCs w:val="24"/>
                <w:lang w:eastAsia="ru-RU"/>
              </w:rPr>
            </w:pPr>
            <w:r w:rsidRPr="00A81619">
              <w:rPr>
                <w:rFonts w:ascii="Times New Roman" w:eastAsia="Times New Roman" w:hAnsi="Times New Roman" w:cs="Times New Roman"/>
                <w:color w:val="000000"/>
                <w:sz w:val="24"/>
                <w:szCs w:val="24"/>
                <w:lang w:eastAsia="ru-RU"/>
              </w:rPr>
              <w:t>1 (но не менее 1 объекта)</w:t>
            </w:r>
          </w:p>
        </w:tc>
        <w:tc>
          <w:tcPr>
            <w:tcW w:w="2458" w:type="dxa"/>
            <w:tcBorders>
              <w:top w:val="nil"/>
              <w:left w:val="nil"/>
              <w:bottom w:val="single" w:sz="4" w:space="0" w:color="auto"/>
              <w:right w:val="single" w:sz="4" w:space="0" w:color="auto"/>
            </w:tcBorders>
            <w:vAlign w:val="center"/>
          </w:tcPr>
          <w:p w14:paraId="2EFFD7C2" w14:textId="77777777" w:rsidR="007D250A" w:rsidRPr="00A81619" w:rsidRDefault="007D250A" w:rsidP="00A81619">
            <w:pPr>
              <w:spacing w:after="0" w:line="240" w:lineRule="auto"/>
              <w:rPr>
                <w:rFonts w:ascii="Times New Roman" w:eastAsia="Times New Roman" w:hAnsi="Times New Roman" w:cs="Times New Roman"/>
                <w:color w:val="000000"/>
                <w:sz w:val="24"/>
                <w:szCs w:val="24"/>
                <w:lang w:eastAsia="ru-RU"/>
              </w:rPr>
            </w:pPr>
            <w:r w:rsidRPr="00A81619">
              <w:rPr>
                <w:rFonts w:ascii="Times New Roman" w:eastAsia="Times New Roman" w:hAnsi="Times New Roman" w:cs="Times New Roman"/>
                <w:color w:val="000000"/>
                <w:sz w:val="24"/>
                <w:szCs w:val="24"/>
                <w:lang w:eastAsia="ru-RU"/>
              </w:rPr>
              <w:t xml:space="preserve">Пешеходная </w:t>
            </w:r>
            <w:proofErr w:type="gramStart"/>
            <w:r w:rsidRPr="00A81619">
              <w:rPr>
                <w:rFonts w:ascii="Times New Roman" w:eastAsia="Times New Roman" w:hAnsi="Times New Roman" w:cs="Times New Roman"/>
                <w:color w:val="000000"/>
                <w:sz w:val="24"/>
                <w:szCs w:val="24"/>
                <w:lang w:eastAsia="ru-RU"/>
              </w:rPr>
              <w:t>доступность  —</w:t>
            </w:r>
            <w:proofErr w:type="gramEnd"/>
            <w:r w:rsidRPr="00A81619">
              <w:rPr>
                <w:rFonts w:ascii="Times New Roman" w:eastAsia="Times New Roman" w:hAnsi="Times New Roman" w:cs="Times New Roman"/>
                <w:color w:val="000000"/>
                <w:sz w:val="24"/>
                <w:szCs w:val="24"/>
                <w:lang w:eastAsia="ru-RU"/>
              </w:rPr>
              <w:t xml:space="preserve"> 500 м</w:t>
            </w:r>
          </w:p>
        </w:tc>
      </w:tr>
      <w:tr w:rsidR="007D250A" w:rsidRPr="00A81619" w14:paraId="4B3FBF69" w14:textId="77777777" w:rsidTr="00FC6609">
        <w:trPr>
          <w:trHeight w:val="32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615DD7" w14:textId="77777777" w:rsidR="007D250A" w:rsidRPr="00A81619" w:rsidRDefault="007D250A" w:rsidP="00A81619">
            <w:pPr>
              <w:spacing w:after="0" w:line="240" w:lineRule="auto"/>
              <w:jc w:val="center"/>
              <w:rPr>
                <w:rFonts w:ascii="Times New Roman" w:eastAsia="Times New Roman" w:hAnsi="Times New Roman" w:cs="Times New Roman"/>
                <w:color w:val="000000"/>
                <w:sz w:val="24"/>
                <w:szCs w:val="24"/>
                <w:lang w:eastAsia="ru-RU"/>
              </w:rPr>
            </w:pPr>
            <w:r w:rsidRPr="00A81619">
              <w:rPr>
                <w:rFonts w:ascii="Times New Roman" w:eastAsia="Times New Roman" w:hAnsi="Times New Roman" w:cs="Times New Roman"/>
                <w:color w:val="000000"/>
                <w:spacing w:val="-1"/>
                <w:sz w:val="24"/>
                <w:szCs w:val="24"/>
                <w:lang w:eastAsia="ru-RU"/>
              </w:rPr>
              <w:t>8</w:t>
            </w:r>
          </w:p>
        </w:tc>
        <w:tc>
          <w:tcPr>
            <w:tcW w:w="2519" w:type="dxa"/>
            <w:tcBorders>
              <w:top w:val="nil"/>
              <w:left w:val="nil"/>
              <w:bottom w:val="single" w:sz="4" w:space="0" w:color="auto"/>
              <w:right w:val="single" w:sz="4" w:space="0" w:color="auto"/>
            </w:tcBorders>
            <w:shd w:val="clear" w:color="auto" w:fill="auto"/>
            <w:vAlign w:val="center"/>
          </w:tcPr>
          <w:p w14:paraId="6F59F59E" w14:textId="77777777" w:rsidR="007D250A" w:rsidRPr="00A81619" w:rsidRDefault="007D250A" w:rsidP="00A81619">
            <w:pPr>
              <w:spacing w:after="0" w:line="240" w:lineRule="auto"/>
              <w:rPr>
                <w:rFonts w:ascii="Times New Roman" w:eastAsia="Times New Roman" w:hAnsi="Times New Roman" w:cs="Times New Roman"/>
                <w:color w:val="000000"/>
                <w:sz w:val="24"/>
                <w:szCs w:val="24"/>
                <w:lang w:eastAsia="ru-RU"/>
              </w:rPr>
            </w:pPr>
            <w:r w:rsidRPr="00A81619">
              <w:rPr>
                <w:rFonts w:ascii="Times New Roman" w:eastAsia="Times New Roman" w:hAnsi="Times New Roman" w:cs="Times New Roman"/>
                <w:color w:val="000000"/>
                <w:spacing w:val="-1"/>
                <w:sz w:val="24"/>
                <w:szCs w:val="24"/>
                <w:lang w:eastAsia="ru-RU"/>
              </w:rPr>
              <w:t>Фельдшерский пункт</w:t>
            </w:r>
          </w:p>
        </w:tc>
        <w:tc>
          <w:tcPr>
            <w:tcW w:w="2397" w:type="dxa"/>
            <w:tcBorders>
              <w:top w:val="nil"/>
              <w:left w:val="nil"/>
              <w:bottom w:val="single" w:sz="4" w:space="0" w:color="auto"/>
              <w:right w:val="single" w:sz="4" w:space="0" w:color="auto"/>
            </w:tcBorders>
            <w:shd w:val="clear" w:color="auto" w:fill="auto"/>
            <w:vAlign w:val="center"/>
          </w:tcPr>
          <w:p w14:paraId="6930998B" w14:textId="77777777" w:rsidR="007D250A" w:rsidRPr="00A81619" w:rsidRDefault="007D250A" w:rsidP="00A81619">
            <w:pPr>
              <w:spacing w:after="0" w:line="240" w:lineRule="auto"/>
              <w:rPr>
                <w:rFonts w:ascii="Times New Roman" w:eastAsia="Times New Roman" w:hAnsi="Times New Roman" w:cs="Times New Roman"/>
                <w:color w:val="000000"/>
                <w:sz w:val="24"/>
                <w:szCs w:val="24"/>
                <w:lang w:eastAsia="ru-RU"/>
              </w:rPr>
            </w:pPr>
            <w:r w:rsidRPr="00A81619">
              <w:rPr>
                <w:rFonts w:ascii="Times New Roman" w:eastAsia="Times New Roman" w:hAnsi="Times New Roman" w:cs="Times New Roman"/>
                <w:color w:val="000000"/>
                <w:sz w:val="24"/>
                <w:szCs w:val="24"/>
                <w:lang w:eastAsia="ru-RU"/>
              </w:rPr>
              <w:t>Объект</w:t>
            </w:r>
          </w:p>
        </w:tc>
        <w:tc>
          <w:tcPr>
            <w:tcW w:w="1760" w:type="dxa"/>
            <w:tcBorders>
              <w:top w:val="nil"/>
              <w:left w:val="nil"/>
              <w:bottom w:val="single" w:sz="4" w:space="0" w:color="auto"/>
              <w:right w:val="single" w:sz="4" w:space="0" w:color="auto"/>
            </w:tcBorders>
            <w:shd w:val="clear" w:color="auto" w:fill="auto"/>
            <w:vAlign w:val="center"/>
          </w:tcPr>
          <w:p w14:paraId="087F601C" w14:textId="77777777" w:rsidR="007D250A" w:rsidRPr="00A81619" w:rsidRDefault="007D250A" w:rsidP="00A81619">
            <w:pPr>
              <w:spacing w:after="0" w:line="240" w:lineRule="auto"/>
              <w:rPr>
                <w:rFonts w:ascii="Times New Roman" w:eastAsia="Times New Roman" w:hAnsi="Times New Roman" w:cs="Times New Roman"/>
                <w:color w:val="000000"/>
                <w:sz w:val="24"/>
                <w:szCs w:val="24"/>
                <w:lang w:eastAsia="ru-RU"/>
              </w:rPr>
            </w:pPr>
            <w:r w:rsidRPr="00A81619">
              <w:rPr>
                <w:rFonts w:ascii="Times New Roman" w:eastAsia="Times New Roman" w:hAnsi="Times New Roman" w:cs="Times New Roman"/>
                <w:color w:val="000000"/>
                <w:sz w:val="24"/>
                <w:szCs w:val="24"/>
                <w:lang w:eastAsia="ru-RU"/>
              </w:rPr>
              <w:t xml:space="preserve">1 на сельский </w:t>
            </w:r>
            <w:r w:rsidRPr="00A81619">
              <w:rPr>
                <w:rFonts w:ascii="Times New Roman" w:eastAsia="Times New Roman" w:hAnsi="Times New Roman" w:cs="Times New Roman"/>
                <w:color w:val="000000"/>
                <w:sz w:val="24"/>
                <w:szCs w:val="24"/>
                <w:lang w:eastAsia="ru-RU"/>
              </w:rPr>
              <w:lastRenderedPageBreak/>
              <w:t>населенный пункт численностью населения от 300 человек</w:t>
            </w:r>
          </w:p>
        </w:tc>
        <w:tc>
          <w:tcPr>
            <w:tcW w:w="2458" w:type="dxa"/>
            <w:tcBorders>
              <w:top w:val="single" w:sz="4" w:space="0" w:color="auto"/>
              <w:left w:val="nil"/>
              <w:bottom w:val="single" w:sz="4" w:space="0" w:color="auto"/>
              <w:right w:val="single" w:sz="4" w:space="0" w:color="auto"/>
            </w:tcBorders>
            <w:vAlign w:val="center"/>
          </w:tcPr>
          <w:p w14:paraId="1996DA41" w14:textId="77777777" w:rsidR="007D250A" w:rsidRPr="00A81619" w:rsidRDefault="007D250A" w:rsidP="00A81619">
            <w:pPr>
              <w:spacing w:after="0" w:line="240" w:lineRule="auto"/>
              <w:rPr>
                <w:rFonts w:ascii="Times New Roman" w:eastAsia="Times New Roman" w:hAnsi="Times New Roman" w:cs="Times New Roman"/>
                <w:color w:val="000000"/>
                <w:sz w:val="24"/>
                <w:szCs w:val="24"/>
                <w:lang w:eastAsia="ru-RU"/>
              </w:rPr>
            </w:pPr>
            <w:r w:rsidRPr="00A81619">
              <w:rPr>
                <w:rFonts w:ascii="Times New Roman" w:eastAsia="Times New Roman" w:hAnsi="Times New Roman" w:cs="Times New Roman"/>
                <w:color w:val="000000"/>
                <w:sz w:val="24"/>
                <w:szCs w:val="24"/>
                <w:lang w:eastAsia="ru-RU"/>
              </w:rPr>
              <w:lastRenderedPageBreak/>
              <w:t xml:space="preserve">Транспортная </w:t>
            </w:r>
            <w:r w:rsidRPr="00A81619">
              <w:rPr>
                <w:rFonts w:ascii="Times New Roman" w:eastAsia="Times New Roman" w:hAnsi="Times New Roman" w:cs="Times New Roman"/>
                <w:color w:val="000000"/>
                <w:sz w:val="24"/>
                <w:szCs w:val="24"/>
                <w:lang w:eastAsia="ru-RU"/>
              </w:rPr>
              <w:lastRenderedPageBreak/>
              <w:t>доступность — 1 час</w:t>
            </w:r>
          </w:p>
        </w:tc>
      </w:tr>
    </w:tbl>
    <w:p w14:paraId="679F0A24" w14:textId="77777777" w:rsidR="001659C2" w:rsidRPr="00BC6B5C" w:rsidRDefault="001659C2" w:rsidP="007D250A">
      <w:pPr>
        <w:spacing w:after="0" w:line="240" w:lineRule="auto"/>
        <w:jc w:val="both"/>
        <w:rPr>
          <w:rFonts w:ascii="Times New Roman" w:hAnsi="Times New Roman" w:cs="Times New Roman"/>
          <w:sz w:val="28"/>
        </w:rPr>
      </w:pPr>
      <w:bookmarkStart w:id="39" w:name="_Toc87787804"/>
    </w:p>
    <w:p w14:paraId="5B54EF9A" w14:textId="77777777" w:rsidR="001659C2" w:rsidRPr="00BC6B5C" w:rsidRDefault="000A73EE">
      <w:pPr>
        <w:spacing w:after="0" w:line="240" w:lineRule="auto"/>
        <w:ind w:firstLine="720"/>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Современная потребность и обеспеченность населения социально-значимыми объектами рассчитана по местным нормативам градостроительного проектирования в таблице 5.1.2.</w:t>
      </w:r>
    </w:p>
    <w:p w14:paraId="7CA7C7CA" w14:textId="77777777" w:rsidR="001659C2" w:rsidRDefault="001659C2">
      <w:pPr>
        <w:spacing w:after="120" w:line="240" w:lineRule="auto"/>
        <w:ind w:firstLine="720"/>
        <w:jc w:val="right"/>
        <w:rPr>
          <w:rFonts w:ascii="Times New Roman" w:eastAsia="Times New Roman" w:hAnsi="Times New Roman" w:cs="Times New Roman"/>
          <w:i/>
          <w:sz w:val="20"/>
          <w:szCs w:val="24"/>
          <w:lang w:eastAsia="ru-RU"/>
        </w:rPr>
      </w:pPr>
    </w:p>
    <w:p w14:paraId="1C49C19E" w14:textId="77777777" w:rsidR="00855AE9" w:rsidRPr="00A53C32" w:rsidRDefault="00855AE9" w:rsidP="00855AE9">
      <w:pPr>
        <w:pStyle w:val="Default"/>
        <w:rPr>
          <w:b/>
          <w:color w:val="auto"/>
        </w:rPr>
      </w:pPr>
      <w:r w:rsidRPr="00A53C32">
        <w:rPr>
          <w:b/>
          <w:bCs/>
          <w:color w:val="auto"/>
        </w:rPr>
        <w:t xml:space="preserve">Площади земельных участков нормируемых объектов регионального и местного значения Республики Дагестан </w:t>
      </w:r>
    </w:p>
    <w:p w14:paraId="54959ADF" w14:textId="77777777" w:rsidR="00855AE9" w:rsidRPr="00A53C32" w:rsidRDefault="00855AE9" w:rsidP="00855AE9">
      <w:pPr>
        <w:pStyle w:val="Default"/>
        <w:jc w:val="center"/>
        <w:rPr>
          <w:rFonts w:eastAsiaTheme="majorEastAsia"/>
          <w:i/>
          <w:sz w:val="20"/>
          <w:lang w:eastAsia="ru-RU"/>
        </w:rPr>
      </w:pPr>
      <w:r w:rsidRPr="00A53C32">
        <w:rPr>
          <w:bCs/>
        </w:rPr>
        <w:t>Площади земельных участков нормируемых объектов регионального и местного значения Республики Дагестан в области образования</w:t>
      </w:r>
    </w:p>
    <w:p w14:paraId="0A633A00" w14:textId="77777777" w:rsidR="00855AE9" w:rsidRPr="00BC6B5C" w:rsidRDefault="00855AE9" w:rsidP="00855AE9">
      <w:pPr>
        <w:pStyle w:val="Default"/>
        <w:jc w:val="right"/>
        <w:rPr>
          <w:rFonts w:eastAsia="Times New Roman"/>
          <w:i/>
          <w:sz w:val="20"/>
          <w:lang w:eastAsia="ru-RU"/>
        </w:rPr>
      </w:pPr>
      <w:r w:rsidRPr="00A53C32">
        <w:rPr>
          <w:rFonts w:eastAsiaTheme="majorEastAsia"/>
          <w:i/>
          <w:sz w:val="20"/>
          <w:lang w:eastAsia="ru-RU"/>
        </w:rPr>
        <w:t xml:space="preserve"> </w:t>
      </w:r>
      <w:r w:rsidRPr="00BC6B5C">
        <w:rPr>
          <w:rFonts w:eastAsiaTheme="majorEastAsia"/>
          <w:i/>
          <w:sz w:val="20"/>
          <w:lang w:eastAsia="ru-RU"/>
        </w:rPr>
        <w:t>Таблица 5.1.</w:t>
      </w:r>
      <w:r>
        <w:rPr>
          <w:rFonts w:eastAsiaTheme="majorEastAsia"/>
          <w:i/>
          <w:sz w:val="20"/>
          <w:lang w:eastAsia="ru-RU"/>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6"/>
        <w:gridCol w:w="3813"/>
        <w:gridCol w:w="1677"/>
        <w:gridCol w:w="18"/>
        <w:gridCol w:w="3121"/>
      </w:tblGrid>
      <w:tr w:rsidR="00855AE9" w:rsidRPr="002D3FC8" w14:paraId="34BE0A06" w14:textId="77777777" w:rsidTr="00166B0C">
        <w:trPr>
          <w:trHeight w:val="525"/>
        </w:trPr>
        <w:tc>
          <w:tcPr>
            <w:tcW w:w="725" w:type="dxa"/>
            <w:gridSpan w:val="2"/>
            <w:vMerge w:val="restart"/>
            <w:vAlign w:val="center"/>
          </w:tcPr>
          <w:p w14:paraId="1BB4D570" w14:textId="77777777" w:rsidR="00855AE9" w:rsidRPr="00860B39" w:rsidRDefault="00855AE9" w:rsidP="00F0723C">
            <w:pPr>
              <w:pStyle w:val="Default"/>
              <w:jc w:val="center"/>
              <w:rPr>
                <w:b/>
                <w:bCs/>
              </w:rPr>
            </w:pPr>
            <w:r w:rsidRPr="002D3FC8">
              <w:rPr>
                <w:b/>
                <w:bCs/>
              </w:rPr>
              <w:t>№ п/п</w:t>
            </w:r>
          </w:p>
        </w:tc>
        <w:tc>
          <w:tcPr>
            <w:tcW w:w="3812" w:type="dxa"/>
            <w:vMerge w:val="restart"/>
            <w:vAlign w:val="center"/>
          </w:tcPr>
          <w:p w14:paraId="036CEF73" w14:textId="77777777" w:rsidR="00855AE9" w:rsidRPr="002D3FC8" w:rsidRDefault="00855AE9" w:rsidP="00F0723C">
            <w:pPr>
              <w:pStyle w:val="Default"/>
              <w:jc w:val="center"/>
            </w:pPr>
            <w:r w:rsidRPr="002D3FC8">
              <w:rPr>
                <w:b/>
                <w:bCs/>
              </w:rPr>
              <w:t>Наименование</w:t>
            </w:r>
          </w:p>
          <w:p w14:paraId="052AC661" w14:textId="77777777" w:rsidR="00855AE9" w:rsidRPr="002D3FC8" w:rsidRDefault="00855AE9" w:rsidP="00F0723C">
            <w:pPr>
              <w:pStyle w:val="Default"/>
              <w:jc w:val="center"/>
              <w:rPr>
                <w:rFonts w:eastAsiaTheme="minorHAnsi"/>
                <w:b/>
                <w:bCs/>
                <w:color w:val="auto"/>
                <w:lang w:eastAsia="en-US"/>
              </w:rPr>
            </w:pPr>
            <w:r w:rsidRPr="002D3FC8">
              <w:rPr>
                <w:b/>
                <w:bCs/>
              </w:rPr>
              <w:t>нормируемых</w:t>
            </w:r>
          </w:p>
          <w:p w14:paraId="5509222C" w14:textId="77777777" w:rsidR="00855AE9" w:rsidRPr="002D3FC8" w:rsidRDefault="00855AE9" w:rsidP="00F0723C">
            <w:pPr>
              <w:pStyle w:val="Default"/>
              <w:jc w:val="center"/>
              <w:rPr>
                <w:lang w:eastAsia="ru-RU"/>
              </w:rPr>
            </w:pPr>
            <w:r w:rsidRPr="002D3FC8">
              <w:rPr>
                <w:b/>
                <w:bCs/>
              </w:rPr>
              <w:t>объектов</w:t>
            </w:r>
            <w:r>
              <w:rPr>
                <w:b/>
                <w:bCs/>
              </w:rPr>
              <w:t xml:space="preserve"> </w:t>
            </w:r>
            <w:r w:rsidRPr="002D3FC8">
              <w:rPr>
                <w:b/>
                <w:bCs/>
              </w:rPr>
              <w:t>регионального</w:t>
            </w:r>
            <w:r>
              <w:rPr>
                <w:b/>
                <w:bCs/>
              </w:rPr>
              <w:t xml:space="preserve"> и местного </w:t>
            </w:r>
            <w:r w:rsidRPr="002D3FC8">
              <w:rPr>
                <w:b/>
                <w:bCs/>
              </w:rPr>
              <w:t>значения</w:t>
            </w:r>
          </w:p>
        </w:tc>
        <w:tc>
          <w:tcPr>
            <w:tcW w:w="4816" w:type="dxa"/>
            <w:gridSpan w:val="3"/>
            <w:vAlign w:val="center"/>
          </w:tcPr>
          <w:p w14:paraId="5A70CEE5" w14:textId="77777777" w:rsidR="00855AE9" w:rsidRPr="002D3FC8" w:rsidRDefault="00855AE9" w:rsidP="00F0723C">
            <w:pPr>
              <w:spacing w:line="240" w:lineRule="auto"/>
              <w:jc w:val="center"/>
              <w:rPr>
                <w:rFonts w:ascii="Times New Roman" w:hAnsi="Times New Roman" w:cs="Times New Roman"/>
                <w:sz w:val="24"/>
                <w:szCs w:val="24"/>
                <w:lang w:eastAsia="ru-RU"/>
              </w:rPr>
            </w:pPr>
            <w:r w:rsidRPr="002D3FC8">
              <w:rPr>
                <w:rFonts w:ascii="Times New Roman" w:hAnsi="Times New Roman" w:cs="Times New Roman"/>
                <w:b/>
                <w:bCs/>
                <w:sz w:val="24"/>
                <w:szCs w:val="24"/>
                <w:lang w:eastAsia="ru-RU"/>
              </w:rPr>
              <w:t>Площадь земельного участка</w:t>
            </w:r>
          </w:p>
        </w:tc>
      </w:tr>
      <w:tr w:rsidR="00855AE9" w:rsidRPr="002D3FC8" w14:paraId="516604C4" w14:textId="77777777" w:rsidTr="00166B0C">
        <w:trPr>
          <w:trHeight w:val="694"/>
        </w:trPr>
        <w:tc>
          <w:tcPr>
            <w:tcW w:w="725" w:type="dxa"/>
            <w:gridSpan w:val="2"/>
            <w:vMerge/>
            <w:vAlign w:val="center"/>
          </w:tcPr>
          <w:p w14:paraId="7993520E" w14:textId="77777777" w:rsidR="00855AE9" w:rsidRPr="002D3FC8" w:rsidRDefault="00855AE9" w:rsidP="00F0723C">
            <w:pPr>
              <w:pStyle w:val="Default"/>
              <w:jc w:val="center"/>
              <w:rPr>
                <w:b/>
                <w:bCs/>
              </w:rPr>
            </w:pPr>
          </w:p>
        </w:tc>
        <w:tc>
          <w:tcPr>
            <w:tcW w:w="3812" w:type="dxa"/>
            <w:vMerge/>
            <w:vAlign w:val="center"/>
          </w:tcPr>
          <w:p w14:paraId="23BFE709" w14:textId="77777777" w:rsidR="00855AE9" w:rsidRPr="002D3FC8" w:rsidRDefault="00855AE9" w:rsidP="00F0723C">
            <w:pPr>
              <w:pStyle w:val="Default"/>
              <w:jc w:val="center"/>
              <w:rPr>
                <w:b/>
                <w:bCs/>
              </w:rPr>
            </w:pPr>
          </w:p>
        </w:tc>
        <w:tc>
          <w:tcPr>
            <w:tcW w:w="1695" w:type="dxa"/>
            <w:gridSpan w:val="2"/>
            <w:vAlign w:val="center"/>
          </w:tcPr>
          <w:p w14:paraId="140F192B" w14:textId="77777777" w:rsidR="00855AE9" w:rsidRPr="002D3FC8" w:rsidRDefault="00855AE9" w:rsidP="00F0723C">
            <w:pPr>
              <w:spacing w:after="0" w:line="240" w:lineRule="auto"/>
              <w:jc w:val="center"/>
              <w:rPr>
                <w:rFonts w:ascii="Times New Roman" w:hAnsi="Times New Roman" w:cs="Times New Roman"/>
                <w:sz w:val="24"/>
                <w:szCs w:val="24"/>
                <w:lang w:eastAsia="ru-RU"/>
              </w:rPr>
            </w:pPr>
            <w:r w:rsidRPr="002D3FC8">
              <w:rPr>
                <w:rFonts w:ascii="Times New Roman" w:hAnsi="Times New Roman" w:cs="Times New Roman"/>
                <w:b/>
                <w:bCs/>
                <w:sz w:val="24"/>
                <w:szCs w:val="24"/>
                <w:lang w:eastAsia="ru-RU"/>
              </w:rPr>
              <w:t>Единицы</w:t>
            </w:r>
          </w:p>
          <w:p w14:paraId="22453262" w14:textId="77777777" w:rsidR="00855AE9" w:rsidRPr="002D3FC8" w:rsidRDefault="00855AE9" w:rsidP="00F0723C">
            <w:pPr>
              <w:spacing w:after="0" w:line="240" w:lineRule="auto"/>
              <w:jc w:val="center"/>
              <w:rPr>
                <w:rFonts w:ascii="Times New Roman" w:hAnsi="Times New Roman" w:cs="Times New Roman"/>
                <w:b/>
                <w:bCs/>
                <w:sz w:val="24"/>
                <w:szCs w:val="24"/>
                <w:lang w:eastAsia="ru-RU"/>
              </w:rPr>
            </w:pPr>
            <w:r w:rsidRPr="002D3FC8">
              <w:rPr>
                <w:rFonts w:ascii="Times New Roman" w:hAnsi="Times New Roman" w:cs="Times New Roman"/>
                <w:b/>
                <w:bCs/>
                <w:sz w:val="24"/>
                <w:szCs w:val="24"/>
                <w:lang w:eastAsia="ru-RU"/>
              </w:rPr>
              <w:t>измерения</w:t>
            </w:r>
          </w:p>
        </w:tc>
        <w:tc>
          <w:tcPr>
            <w:tcW w:w="3121" w:type="dxa"/>
            <w:vAlign w:val="center"/>
          </w:tcPr>
          <w:p w14:paraId="53AA9013" w14:textId="77777777" w:rsidR="00855AE9" w:rsidRPr="002D3FC8" w:rsidRDefault="00855AE9" w:rsidP="00F0723C">
            <w:pPr>
              <w:spacing w:after="0" w:line="240" w:lineRule="auto"/>
              <w:jc w:val="center"/>
              <w:rPr>
                <w:rFonts w:ascii="Times New Roman" w:hAnsi="Times New Roman" w:cs="Times New Roman"/>
                <w:b/>
                <w:bCs/>
                <w:sz w:val="24"/>
                <w:szCs w:val="24"/>
                <w:lang w:eastAsia="ru-RU"/>
              </w:rPr>
            </w:pPr>
            <w:r w:rsidRPr="002D3FC8">
              <w:rPr>
                <w:rFonts w:ascii="Times New Roman" w:hAnsi="Times New Roman" w:cs="Times New Roman"/>
                <w:b/>
                <w:bCs/>
                <w:sz w:val="24"/>
                <w:szCs w:val="24"/>
                <w:lang w:eastAsia="ru-RU"/>
              </w:rPr>
              <w:t>Величина</w:t>
            </w:r>
          </w:p>
        </w:tc>
      </w:tr>
      <w:tr w:rsidR="00855AE9" w:rsidRPr="002D3FC8" w14:paraId="72222519" w14:textId="77777777" w:rsidTr="00166B0C">
        <w:trPr>
          <w:trHeight w:val="127"/>
        </w:trPr>
        <w:tc>
          <w:tcPr>
            <w:tcW w:w="9354" w:type="dxa"/>
            <w:gridSpan w:val="6"/>
          </w:tcPr>
          <w:p w14:paraId="51D1A134" w14:textId="77777777" w:rsidR="00855AE9" w:rsidRPr="002D3FC8" w:rsidRDefault="00855AE9" w:rsidP="00F0723C">
            <w:pPr>
              <w:spacing w:after="0" w:line="240" w:lineRule="auto"/>
              <w:jc w:val="center"/>
              <w:rPr>
                <w:rFonts w:ascii="Times New Roman" w:hAnsi="Times New Roman" w:cs="Times New Roman"/>
                <w:sz w:val="24"/>
                <w:szCs w:val="24"/>
                <w:lang w:eastAsia="ru-RU"/>
              </w:rPr>
            </w:pPr>
            <w:r w:rsidRPr="002D3FC8">
              <w:rPr>
                <w:rFonts w:ascii="Times New Roman" w:hAnsi="Times New Roman" w:cs="Times New Roman"/>
                <w:b/>
                <w:bCs/>
                <w:sz w:val="24"/>
                <w:szCs w:val="24"/>
                <w:lang w:eastAsia="ru-RU"/>
              </w:rPr>
              <w:t>В области образования</w:t>
            </w:r>
          </w:p>
        </w:tc>
      </w:tr>
      <w:tr w:rsidR="00855AE9" w:rsidRPr="002D3FC8" w14:paraId="7E46A78F" w14:textId="77777777" w:rsidTr="00166B0C">
        <w:trPr>
          <w:trHeight w:val="1451"/>
        </w:trPr>
        <w:tc>
          <w:tcPr>
            <w:tcW w:w="709" w:type="dxa"/>
          </w:tcPr>
          <w:p w14:paraId="22F62ECA" w14:textId="77777777" w:rsidR="00855AE9" w:rsidRPr="002D3FC8" w:rsidRDefault="00855AE9" w:rsidP="00F0723C">
            <w:pPr>
              <w:spacing w:line="240" w:lineRule="auto"/>
              <w:rPr>
                <w:rFonts w:ascii="Times New Roman" w:hAnsi="Times New Roman" w:cs="Times New Roman"/>
                <w:sz w:val="24"/>
                <w:szCs w:val="24"/>
                <w:lang w:eastAsia="ru-RU"/>
              </w:rPr>
            </w:pPr>
            <w:r w:rsidRPr="002D3FC8">
              <w:rPr>
                <w:rFonts w:ascii="Times New Roman" w:hAnsi="Times New Roman" w:cs="Times New Roman"/>
                <w:sz w:val="24"/>
                <w:szCs w:val="24"/>
                <w:lang w:eastAsia="ru-RU"/>
              </w:rPr>
              <w:t>1</w:t>
            </w:r>
          </w:p>
        </w:tc>
        <w:tc>
          <w:tcPr>
            <w:tcW w:w="3829" w:type="dxa"/>
            <w:gridSpan w:val="2"/>
          </w:tcPr>
          <w:p w14:paraId="596DB4DA" w14:textId="77777777" w:rsidR="00855AE9" w:rsidRPr="002D3FC8" w:rsidRDefault="00855AE9" w:rsidP="00F0723C">
            <w:pPr>
              <w:pStyle w:val="Default"/>
            </w:pPr>
            <w:r w:rsidRPr="002D3FC8">
              <w:t xml:space="preserve">Дошкольная образовательная организация: </w:t>
            </w:r>
          </w:p>
          <w:p w14:paraId="60BFF53F" w14:textId="77777777" w:rsidR="00855AE9" w:rsidRPr="002D3FC8" w:rsidRDefault="00855AE9" w:rsidP="00F0723C">
            <w:pPr>
              <w:pStyle w:val="Default"/>
            </w:pPr>
            <w:r w:rsidRPr="002D3FC8">
              <w:t xml:space="preserve">до 100 мест </w:t>
            </w:r>
          </w:p>
          <w:p w14:paraId="3F305ADD" w14:textId="77777777" w:rsidR="00855AE9" w:rsidRPr="002D3FC8" w:rsidRDefault="00855AE9" w:rsidP="00F0723C">
            <w:pPr>
              <w:pStyle w:val="Default"/>
            </w:pPr>
            <w:r w:rsidRPr="002D3FC8">
              <w:t xml:space="preserve">свыше 100 мест </w:t>
            </w:r>
          </w:p>
          <w:p w14:paraId="3D1A961E" w14:textId="77777777" w:rsidR="00855AE9" w:rsidRPr="002D3FC8" w:rsidRDefault="00855AE9" w:rsidP="00F0723C">
            <w:pPr>
              <w:pStyle w:val="Default"/>
            </w:pPr>
            <w:r w:rsidRPr="002D3FC8">
              <w:t xml:space="preserve">комплекс садов-яслей свыше 500 мест </w:t>
            </w:r>
          </w:p>
        </w:tc>
        <w:tc>
          <w:tcPr>
            <w:tcW w:w="1677" w:type="dxa"/>
          </w:tcPr>
          <w:p w14:paraId="3FFDE1D4" w14:textId="77777777" w:rsidR="00855AE9" w:rsidRPr="002D3FC8" w:rsidRDefault="00855AE9" w:rsidP="00F0723C">
            <w:pPr>
              <w:pStyle w:val="Default"/>
            </w:pPr>
            <w:r w:rsidRPr="002D3FC8">
              <w:t xml:space="preserve">м2 на 1 место </w:t>
            </w:r>
          </w:p>
        </w:tc>
        <w:tc>
          <w:tcPr>
            <w:tcW w:w="3139" w:type="dxa"/>
            <w:gridSpan w:val="2"/>
          </w:tcPr>
          <w:p w14:paraId="09CD4F32" w14:textId="77777777" w:rsidR="00855AE9" w:rsidRPr="002D3FC8" w:rsidRDefault="00855AE9" w:rsidP="00F0723C">
            <w:pPr>
              <w:pStyle w:val="Default"/>
            </w:pPr>
          </w:p>
          <w:p w14:paraId="2463E817" w14:textId="77777777" w:rsidR="00855AE9" w:rsidRPr="002D3FC8" w:rsidRDefault="00855AE9" w:rsidP="00F0723C">
            <w:pPr>
              <w:pStyle w:val="Default"/>
            </w:pPr>
          </w:p>
          <w:p w14:paraId="27CB734E" w14:textId="77777777" w:rsidR="00855AE9" w:rsidRPr="002D3FC8" w:rsidRDefault="00855AE9" w:rsidP="00F0723C">
            <w:pPr>
              <w:pStyle w:val="Default"/>
            </w:pPr>
            <w:r w:rsidRPr="002D3FC8">
              <w:t xml:space="preserve">40 </w:t>
            </w:r>
          </w:p>
          <w:p w14:paraId="43132C9C" w14:textId="77777777" w:rsidR="00855AE9" w:rsidRPr="002D3FC8" w:rsidRDefault="00855AE9" w:rsidP="00F0723C">
            <w:pPr>
              <w:pStyle w:val="Default"/>
            </w:pPr>
            <w:r w:rsidRPr="002D3FC8">
              <w:t xml:space="preserve">35 </w:t>
            </w:r>
          </w:p>
          <w:p w14:paraId="51A33C21" w14:textId="77777777" w:rsidR="00855AE9" w:rsidRPr="002D3FC8" w:rsidRDefault="00855AE9" w:rsidP="00F0723C">
            <w:pPr>
              <w:pStyle w:val="Default"/>
            </w:pPr>
            <w:r w:rsidRPr="002D3FC8">
              <w:t xml:space="preserve">30 </w:t>
            </w:r>
          </w:p>
        </w:tc>
      </w:tr>
      <w:tr w:rsidR="00855AE9" w:rsidRPr="002D3FC8" w14:paraId="30D92659" w14:textId="77777777" w:rsidTr="00166B0C">
        <w:trPr>
          <w:trHeight w:val="961"/>
        </w:trPr>
        <w:tc>
          <w:tcPr>
            <w:tcW w:w="709" w:type="dxa"/>
          </w:tcPr>
          <w:p w14:paraId="77971687" w14:textId="77777777" w:rsidR="00855AE9" w:rsidRPr="002D3FC8" w:rsidRDefault="00855AE9" w:rsidP="00F0723C">
            <w:pPr>
              <w:spacing w:line="240" w:lineRule="auto"/>
              <w:rPr>
                <w:rFonts w:ascii="Times New Roman" w:hAnsi="Times New Roman" w:cs="Times New Roman"/>
                <w:sz w:val="24"/>
                <w:szCs w:val="24"/>
                <w:lang w:eastAsia="ru-RU"/>
              </w:rPr>
            </w:pPr>
            <w:r w:rsidRPr="002D3FC8">
              <w:rPr>
                <w:rFonts w:ascii="Times New Roman" w:hAnsi="Times New Roman" w:cs="Times New Roman"/>
                <w:sz w:val="24"/>
                <w:szCs w:val="24"/>
                <w:lang w:eastAsia="ru-RU"/>
              </w:rPr>
              <w:t>2</w:t>
            </w:r>
          </w:p>
        </w:tc>
        <w:tc>
          <w:tcPr>
            <w:tcW w:w="3829" w:type="dxa"/>
            <w:gridSpan w:val="2"/>
          </w:tcPr>
          <w:p w14:paraId="7A48235D" w14:textId="77777777" w:rsidR="00855AE9" w:rsidRPr="002D3FC8" w:rsidRDefault="00855AE9" w:rsidP="00F0723C">
            <w:pPr>
              <w:pStyle w:val="Default"/>
            </w:pPr>
            <w:r w:rsidRPr="002D3FC8">
              <w:t xml:space="preserve">Общеобразовательная </w:t>
            </w:r>
          </w:p>
          <w:p w14:paraId="3C819D66" w14:textId="77777777" w:rsidR="00855AE9" w:rsidRPr="002D3FC8" w:rsidRDefault="00855AE9" w:rsidP="00F0723C">
            <w:pPr>
              <w:pStyle w:val="Default"/>
            </w:pPr>
            <w:r w:rsidRPr="002D3FC8">
              <w:t xml:space="preserve">организация: </w:t>
            </w:r>
          </w:p>
          <w:p w14:paraId="53801A36" w14:textId="77777777" w:rsidR="00855AE9" w:rsidRPr="002D3FC8" w:rsidRDefault="00855AE9" w:rsidP="00F0723C">
            <w:pPr>
              <w:pStyle w:val="Default"/>
            </w:pPr>
          </w:p>
          <w:p w14:paraId="747A6062" w14:textId="77777777" w:rsidR="00855AE9" w:rsidRPr="002D3FC8" w:rsidRDefault="00855AE9" w:rsidP="00F0723C">
            <w:pPr>
              <w:pStyle w:val="Default"/>
            </w:pPr>
          </w:p>
          <w:p w14:paraId="15D0767B" w14:textId="77777777" w:rsidR="00855AE9" w:rsidRPr="002D3FC8" w:rsidRDefault="00855AE9" w:rsidP="00F0723C">
            <w:pPr>
              <w:pStyle w:val="Default"/>
            </w:pPr>
          </w:p>
          <w:p w14:paraId="795E0F4B" w14:textId="77777777" w:rsidR="00855AE9" w:rsidRPr="002D3FC8" w:rsidRDefault="00855AE9" w:rsidP="00F0723C">
            <w:pPr>
              <w:pStyle w:val="Default"/>
            </w:pPr>
          </w:p>
          <w:p w14:paraId="287D9C72" w14:textId="77777777" w:rsidR="00855AE9" w:rsidRPr="002D3FC8" w:rsidRDefault="00855AE9" w:rsidP="00F0723C">
            <w:pPr>
              <w:pStyle w:val="Default"/>
            </w:pPr>
            <w:r w:rsidRPr="002D3FC8">
              <w:t xml:space="preserve">от 40 до 400 учащихся </w:t>
            </w:r>
          </w:p>
          <w:p w14:paraId="75E77FFA" w14:textId="77777777" w:rsidR="00855AE9" w:rsidRPr="002D3FC8" w:rsidRDefault="00855AE9" w:rsidP="00F0723C">
            <w:pPr>
              <w:pStyle w:val="Default"/>
            </w:pPr>
            <w:r w:rsidRPr="002D3FC8">
              <w:t xml:space="preserve">от 401 до 500 учащихся </w:t>
            </w:r>
          </w:p>
          <w:p w14:paraId="4D258D5C" w14:textId="77777777" w:rsidR="00855AE9" w:rsidRPr="002D3FC8" w:rsidRDefault="00855AE9" w:rsidP="00F0723C">
            <w:pPr>
              <w:pStyle w:val="Default"/>
            </w:pPr>
            <w:r w:rsidRPr="002D3FC8">
              <w:t xml:space="preserve">от 501 до 600 учащихся </w:t>
            </w:r>
          </w:p>
          <w:p w14:paraId="34ACDFDC" w14:textId="77777777" w:rsidR="00855AE9" w:rsidRPr="002D3FC8" w:rsidRDefault="00855AE9" w:rsidP="00F0723C">
            <w:pPr>
              <w:pStyle w:val="Default"/>
            </w:pPr>
            <w:r w:rsidRPr="002D3FC8">
              <w:t xml:space="preserve">от 601 до 800 учащихся </w:t>
            </w:r>
          </w:p>
          <w:p w14:paraId="6714C1CD" w14:textId="77777777" w:rsidR="00855AE9" w:rsidRPr="002D3FC8" w:rsidRDefault="00855AE9" w:rsidP="00F0723C">
            <w:pPr>
              <w:pStyle w:val="Default"/>
            </w:pPr>
            <w:r w:rsidRPr="002D3FC8">
              <w:t xml:space="preserve">от 801 до 1100 учащихся </w:t>
            </w:r>
          </w:p>
          <w:p w14:paraId="225BCF3C" w14:textId="77777777" w:rsidR="00855AE9" w:rsidRPr="002D3FC8" w:rsidRDefault="00855AE9" w:rsidP="00F0723C">
            <w:pPr>
              <w:pStyle w:val="Default"/>
            </w:pPr>
            <w:r w:rsidRPr="002D3FC8">
              <w:t xml:space="preserve">от 1100 до 1500 учащихся*** </w:t>
            </w:r>
          </w:p>
          <w:p w14:paraId="3729EAA4" w14:textId="77777777" w:rsidR="00855AE9" w:rsidRPr="002D3FC8" w:rsidRDefault="00855AE9" w:rsidP="00F0723C">
            <w:pPr>
              <w:pStyle w:val="Default"/>
            </w:pPr>
            <w:r w:rsidRPr="002D3FC8">
              <w:t xml:space="preserve">более 1500 учащихся*** </w:t>
            </w:r>
          </w:p>
        </w:tc>
        <w:tc>
          <w:tcPr>
            <w:tcW w:w="1677" w:type="dxa"/>
          </w:tcPr>
          <w:p w14:paraId="5E1B781B" w14:textId="77777777" w:rsidR="00855AE9" w:rsidRPr="002D3FC8" w:rsidRDefault="00855AE9" w:rsidP="00F0723C">
            <w:pPr>
              <w:pStyle w:val="Default"/>
            </w:pPr>
            <w:r w:rsidRPr="002D3FC8">
              <w:t xml:space="preserve">м2 на 1 </w:t>
            </w:r>
          </w:p>
          <w:p w14:paraId="5EDB9E8A" w14:textId="77777777" w:rsidR="00855AE9" w:rsidRPr="002D3FC8" w:rsidRDefault="00855AE9" w:rsidP="00F0723C">
            <w:pPr>
              <w:pStyle w:val="Default"/>
            </w:pPr>
            <w:r w:rsidRPr="002D3FC8">
              <w:t xml:space="preserve">учащегося </w:t>
            </w:r>
          </w:p>
        </w:tc>
        <w:tc>
          <w:tcPr>
            <w:tcW w:w="3139" w:type="dxa"/>
            <w:gridSpan w:val="2"/>
          </w:tcPr>
          <w:p w14:paraId="2A5E0234" w14:textId="77777777" w:rsidR="00855AE9" w:rsidRPr="002D3FC8" w:rsidRDefault="00855AE9" w:rsidP="00F0723C">
            <w:pPr>
              <w:pStyle w:val="Default"/>
            </w:pPr>
            <w:r w:rsidRPr="002D3FC8">
              <w:rPr>
                <w:i/>
                <w:iCs/>
              </w:rPr>
              <w:t xml:space="preserve">(Размеры земельных участков могут быть уменьшены на 40% в условиях реконструкции и плотной городской застройки**) </w:t>
            </w:r>
          </w:p>
          <w:p w14:paraId="73875835" w14:textId="77777777" w:rsidR="00855AE9" w:rsidRPr="002D3FC8" w:rsidRDefault="00855AE9" w:rsidP="00F0723C">
            <w:pPr>
              <w:pStyle w:val="Default"/>
            </w:pPr>
            <w:r w:rsidRPr="002D3FC8">
              <w:t xml:space="preserve">50 </w:t>
            </w:r>
          </w:p>
          <w:p w14:paraId="2A4FE8DC" w14:textId="77777777" w:rsidR="00855AE9" w:rsidRPr="002D3FC8" w:rsidRDefault="00855AE9" w:rsidP="00F0723C">
            <w:pPr>
              <w:pStyle w:val="Default"/>
            </w:pPr>
            <w:r w:rsidRPr="002D3FC8">
              <w:t xml:space="preserve">60 </w:t>
            </w:r>
          </w:p>
          <w:p w14:paraId="56A50049" w14:textId="77777777" w:rsidR="00855AE9" w:rsidRPr="002D3FC8" w:rsidRDefault="00855AE9" w:rsidP="00F0723C">
            <w:pPr>
              <w:pStyle w:val="Default"/>
            </w:pPr>
            <w:r w:rsidRPr="002D3FC8">
              <w:t xml:space="preserve">50 </w:t>
            </w:r>
          </w:p>
          <w:p w14:paraId="1308CB7C" w14:textId="77777777" w:rsidR="00855AE9" w:rsidRPr="002D3FC8" w:rsidRDefault="00855AE9" w:rsidP="00F0723C">
            <w:pPr>
              <w:pStyle w:val="Default"/>
            </w:pPr>
            <w:r w:rsidRPr="002D3FC8">
              <w:t xml:space="preserve">40 </w:t>
            </w:r>
          </w:p>
          <w:p w14:paraId="53731B27" w14:textId="77777777" w:rsidR="00855AE9" w:rsidRPr="002D3FC8" w:rsidRDefault="00855AE9" w:rsidP="00F0723C">
            <w:pPr>
              <w:pStyle w:val="Default"/>
            </w:pPr>
            <w:r w:rsidRPr="002D3FC8">
              <w:t xml:space="preserve">33 </w:t>
            </w:r>
          </w:p>
          <w:p w14:paraId="01E58F79" w14:textId="77777777" w:rsidR="00855AE9" w:rsidRPr="002D3FC8" w:rsidRDefault="00855AE9" w:rsidP="00F0723C">
            <w:pPr>
              <w:pStyle w:val="Default"/>
            </w:pPr>
            <w:r w:rsidRPr="002D3FC8">
              <w:t xml:space="preserve">23 </w:t>
            </w:r>
          </w:p>
          <w:p w14:paraId="5EBDC270" w14:textId="77777777" w:rsidR="00855AE9" w:rsidRPr="002D3FC8" w:rsidRDefault="00855AE9" w:rsidP="00F0723C">
            <w:pPr>
              <w:pStyle w:val="Default"/>
            </w:pPr>
            <w:r w:rsidRPr="002D3FC8">
              <w:t xml:space="preserve">18 </w:t>
            </w:r>
          </w:p>
        </w:tc>
      </w:tr>
      <w:tr w:rsidR="00855AE9" w:rsidRPr="002D3FC8" w14:paraId="40F519D3" w14:textId="77777777" w:rsidTr="00166B0C">
        <w:trPr>
          <w:trHeight w:val="522"/>
        </w:trPr>
        <w:tc>
          <w:tcPr>
            <w:tcW w:w="709" w:type="dxa"/>
          </w:tcPr>
          <w:p w14:paraId="15A0DEC7" w14:textId="77777777" w:rsidR="00855AE9" w:rsidRPr="002D3FC8" w:rsidRDefault="00855AE9" w:rsidP="00F0723C">
            <w:pPr>
              <w:spacing w:line="240" w:lineRule="auto"/>
              <w:rPr>
                <w:rFonts w:ascii="Times New Roman" w:hAnsi="Times New Roman" w:cs="Times New Roman"/>
                <w:sz w:val="24"/>
                <w:szCs w:val="24"/>
                <w:lang w:eastAsia="ru-RU"/>
              </w:rPr>
            </w:pPr>
            <w:r w:rsidRPr="002D3FC8">
              <w:rPr>
                <w:rFonts w:ascii="Times New Roman" w:hAnsi="Times New Roman" w:cs="Times New Roman"/>
                <w:sz w:val="24"/>
                <w:szCs w:val="24"/>
                <w:lang w:eastAsia="ru-RU"/>
              </w:rPr>
              <w:t>3</w:t>
            </w:r>
          </w:p>
        </w:tc>
        <w:tc>
          <w:tcPr>
            <w:tcW w:w="3829" w:type="dxa"/>
            <w:gridSpan w:val="2"/>
          </w:tcPr>
          <w:p w14:paraId="578F45D8" w14:textId="77777777" w:rsidR="00855AE9" w:rsidRPr="002D3FC8" w:rsidRDefault="00855AE9" w:rsidP="00F0723C">
            <w:pPr>
              <w:pStyle w:val="Default"/>
            </w:pPr>
            <w:r w:rsidRPr="002D3FC8">
              <w:t xml:space="preserve">Объекты дополнительного образования </w:t>
            </w:r>
          </w:p>
        </w:tc>
        <w:tc>
          <w:tcPr>
            <w:tcW w:w="1677" w:type="dxa"/>
          </w:tcPr>
          <w:p w14:paraId="2E77493C" w14:textId="77777777" w:rsidR="00855AE9" w:rsidRPr="002D3FC8" w:rsidRDefault="00855AE9" w:rsidP="00F0723C">
            <w:pPr>
              <w:pStyle w:val="Default"/>
            </w:pPr>
            <w:r w:rsidRPr="002D3FC8">
              <w:t xml:space="preserve">м2 на 1 </w:t>
            </w:r>
          </w:p>
          <w:p w14:paraId="31414D80" w14:textId="77777777" w:rsidR="00855AE9" w:rsidRPr="002D3FC8" w:rsidRDefault="00855AE9" w:rsidP="00F0723C">
            <w:pPr>
              <w:pStyle w:val="Default"/>
            </w:pPr>
            <w:r w:rsidRPr="002D3FC8">
              <w:t xml:space="preserve">учащегося </w:t>
            </w:r>
          </w:p>
        </w:tc>
        <w:tc>
          <w:tcPr>
            <w:tcW w:w="3139" w:type="dxa"/>
            <w:gridSpan w:val="2"/>
          </w:tcPr>
          <w:p w14:paraId="31470503" w14:textId="77777777" w:rsidR="00855AE9" w:rsidRPr="002D3FC8" w:rsidRDefault="00855AE9" w:rsidP="00F0723C">
            <w:pPr>
              <w:pStyle w:val="Default"/>
            </w:pPr>
            <w:r w:rsidRPr="002D3FC8">
              <w:t xml:space="preserve">По заданию на </w:t>
            </w:r>
          </w:p>
          <w:p w14:paraId="0C9811F2" w14:textId="77777777" w:rsidR="00855AE9" w:rsidRPr="002D3FC8" w:rsidRDefault="00855AE9" w:rsidP="00F0723C">
            <w:pPr>
              <w:pStyle w:val="Default"/>
            </w:pPr>
            <w:r w:rsidRPr="002D3FC8">
              <w:t xml:space="preserve">проектирование </w:t>
            </w:r>
          </w:p>
        </w:tc>
      </w:tr>
      <w:tr w:rsidR="00855AE9" w:rsidRPr="002D3FC8" w14:paraId="2FFFA0CF" w14:textId="77777777" w:rsidTr="00166B0C">
        <w:trPr>
          <w:trHeight w:val="328"/>
        </w:trPr>
        <w:tc>
          <w:tcPr>
            <w:tcW w:w="9354" w:type="dxa"/>
            <w:gridSpan w:val="6"/>
          </w:tcPr>
          <w:p w14:paraId="15EC943D" w14:textId="77777777" w:rsidR="00855AE9" w:rsidRPr="002D3FC8" w:rsidRDefault="00855AE9" w:rsidP="00F0723C">
            <w:pPr>
              <w:pStyle w:val="Default"/>
              <w:jc w:val="center"/>
              <w:rPr>
                <w:b/>
              </w:rPr>
            </w:pPr>
            <w:r w:rsidRPr="002D3FC8">
              <w:rPr>
                <w:b/>
              </w:rPr>
              <w:t>В области здравоохранения</w:t>
            </w:r>
          </w:p>
        </w:tc>
      </w:tr>
      <w:tr w:rsidR="00855AE9" w:rsidRPr="002D3FC8" w14:paraId="0F319B3C" w14:textId="77777777" w:rsidTr="00166B0C">
        <w:trPr>
          <w:trHeight w:val="551"/>
        </w:trPr>
        <w:tc>
          <w:tcPr>
            <w:tcW w:w="709" w:type="dxa"/>
          </w:tcPr>
          <w:p w14:paraId="7CC8E4F6" w14:textId="77777777" w:rsidR="00855AE9" w:rsidRPr="002D3FC8" w:rsidRDefault="00855AE9" w:rsidP="00F0723C">
            <w:pPr>
              <w:spacing w:line="240" w:lineRule="auto"/>
              <w:rPr>
                <w:rFonts w:ascii="Times New Roman" w:hAnsi="Times New Roman" w:cs="Times New Roman"/>
                <w:sz w:val="24"/>
                <w:szCs w:val="24"/>
                <w:lang w:eastAsia="ru-RU"/>
              </w:rPr>
            </w:pPr>
            <w:r w:rsidRPr="002D3FC8">
              <w:rPr>
                <w:rFonts w:ascii="Times New Roman" w:hAnsi="Times New Roman" w:cs="Times New Roman"/>
                <w:sz w:val="24"/>
                <w:szCs w:val="24"/>
                <w:lang w:eastAsia="ru-RU"/>
              </w:rPr>
              <w:t>4</w:t>
            </w:r>
          </w:p>
        </w:tc>
        <w:tc>
          <w:tcPr>
            <w:tcW w:w="3829" w:type="dxa"/>
            <w:gridSpan w:val="2"/>
          </w:tcPr>
          <w:p w14:paraId="4204A14F" w14:textId="77777777" w:rsidR="00855AE9" w:rsidRPr="002D3FC8" w:rsidRDefault="00855AE9" w:rsidP="00F0723C">
            <w:pPr>
              <w:pStyle w:val="Default"/>
            </w:pPr>
            <w:r w:rsidRPr="002D3FC8">
              <w:t xml:space="preserve">Фельдшерско-акушерский пункт </w:t>
            </w:r>
          </w:p>
        </w:tc>
        <w:tc>
          <w:tcPr>
            <w:tcW w:w="1677" w:type="dxa"/>
          </w:tcPr>
          <w:p w14:paraId="46AD3BED" w14:textId="77777777" w:rsidR="00855AE9" w:rsidRPr="002D3FC8" w:rsidRDefault="00855AE9" w:rsidP="00F0723C">
            <w:pPr>
              <w:pStyle w:val="Default"/>
            </w:pPr>
            <w:r w:rsidRPr="002D3FC8">
              <w:t xml:space="preserve">га </w:t>
            </w:r>
          </w:p>
        </w:tc>
        <w:tc>
          <w:tcPr>
            <w:tcW w:w="3139" w:type="dxa"/>
            <w:gridSpan w:val="2"/>
          </w:tcPr>
          <w:p w14:paraId="7EE0BFF8" w14:textId="77777777" w:rsidR="00855AE9" w:rsidRPr="002D3FC8" w:rsidRDefault="00855AE9" w:rsidP="00F0723C">
            <w:pPr>
              <w:pStyle w:val="Default"/>
            </w:pPr>
            <w:r w:rsidRPr="002D3FC8">
              <w:t xml:space="preserve">0,2 </w:t>
            </w:r>
          </w:p>
        </w:tc>
      </w:tr>
      <w:tr w:rsidR="00855AE9" w:rsidRPr="002D3FC8" w14:paraId="5FED6914" w14:textId="77777777" w:rsidTr="00166B0C">
        <w:trPr>
          <w:trHeight w:val="285"/>
        </w:trPr>
        <w:tc>
          <w:tcPr>
            <w:tcW w:w="9354" w:type="dxa"/>
            <w:gridSpan w:val="6"/>
          </w:tcPr>
          <w:p w14:paraId="7D1D164C" w14:textId="77777777" w:rsidR="00855AE9" w:rsidRPr="002D3FC8" w:rsidRDefault="00855AE9" w:rsidP="00F0723C">
            <w:pPr>
              <w:pStyle w:val="Default"/>
              <w:jc w:val="center"/>
            </w:pPr>
            <w:r w:rsidRPr="002D3FC8">
              <w:rPr>
                <w:b/>
                <w:bCs/>
              </w:rPr>
              <w:t>В области физической культуры и массового спорта</w:t>
            </w:r>
          </w:p>
        </w:tc>
      </w:tr>
      <w:tr w:rsidR="00855AE9" w:rsidRPr="002D3FC8" w14:paraId="3A139C7E" w14:textId="77777777" w:rsidTr="00166B0C">
        <w:trPr>
          <w:trHeight w:val="564"/>
        </w:trPr>
        <w:tc>
          <w:tcPr>
            <w:tcW w:w="709" w:type="dxa"/>
          </w:tcPr>
          <w:p w14:paraId="31E50DB1" w14:textId="77777777" w:rsidR="00855AE9" w:rsidRPr="00833308" w:rsidRDefault="00855AE9" w:rsidP="00F0723C">
            <w:pPr>
              <w:spacing w:after="0" w:line="240" w:lineRule="auto"/>
              <w:rPr>
                <w:rFonts w:ascii="Times New Roman" w:hAnsi="Times New Roman" w:cs="Times New Roman"/>
                <w:sz w:val="24"/>
                <w:szCs w:val="24"/>
                <w:lang w:eastAsia="ru-RU"/>
              </w:rPr>
            </w:pPr>
            <w:r w:rsidRPr="002D3FC8">
              <w:rPr>
                <w:rFonts w:ascii="Times New Roman" w:hAnsi="Times New Roman" w:cs="Times New Roman"/>
                <w:sz w:val="24"/>
                <w:szCs w:val="24"/>
                <w:lang w:eastAsia="ru-RU"/>
              </w:rPr>
              <w:lastRenderedPageBreak/>
              <w:t>5</w:t>
            </w:r>
          </w:p>
        </w:tc>
        <w:tc>
          <w:tcPr>
            <w:tcW w:w="3829" w:type="dxa"/>
            <w:gridSpan w:val="2"/>
          </w:tcPr>
          <w:p w14:paraId="3B4B0895" w14:textId="77777777" w:rsidR="00855AE9" w:rsidRPr="00833308" w:rsidRDefault="00855AE9" w:rsidP="00F0723C">
            <w:pPr>
              <w:pStyle w:val="Default"/>
            </w:pPr>
            <w:r w:rsidRPr="002D3FC8">
              <w:t xml:space="preserve">Плоскостные спортивные сооружения </w:t>
            </w:r>
          </w:p>
        </w:tc>
        <w:tc>
          <w:tcPr>
            <w:tcW w:w="1677" w:type="dxa"/>
          </w:tcPr>
          <w:p w14:paraId="48950855" w14:textId="77777777" w:rsidR="00855AE9" w:rsidRPr="002D3FC8" w:rsidRDefault="00855AE9" w:rsidP="00F0723C">
            <w:pPr>
              <w:pStyle w:val="Default"/>
            </w:pPr>
            <w:r w:rsidRPr="002D3FC8">
              <w:t xml:space="preserve">га </w:t>
            </w:r>
          </w:p>
        </w:tc>
        <w:tc>
          <w:tcPr>
            <w:tcW w:w="3139" w:type="dxa"/>
            <w:gridSpan w:val="2"/>
          </w:tcPr>
          <w:p w14:paraId="186D744E" w14:textId="77777777" w:rsidR="00855AE9" w:rsidRPr="002D3FC8" w:rsidRDefault="00855AE9" w:rsidP="00F0723C">
            <w:pPr>
              <w:pStyle w:val="Default"/>
            </w:pPr>
            <w:r w:rsidRPr="002D3FC8">
              <w:t xml:space="preserve">0,7-0,9 </w:t>
            </w:r>
          </w:p>
        </w:tc>
      </w:tr>
      <w:tr w:rsidR="00855AE9" w:rsidRPr="002D3FC8" w14:paraId="2288E903" w14:textId="77777777" w:rsidTr="00166B0C">
        <w:trPr>
          <w:trHeight w:val="367"/>
        </w:trPr>
        <w:tc>
          <w:tcPr>
            <w:tcW w:w="9354" w:type="dxa"/>
            <w:gridSpan w:val="6"/>
          </w:tcPr>
          <w:p w14:paraId="1D67648B" w14:textId="77777777" w:rsidR="00855AE9" w:rsidRPr="002D3FC8" w:rsidRDefault="00855AE9" w:rsidP="00F0723C">
            <w:pPr>
              <w:pStyle w:val="Default"/>
              <w:jc w:val="center"/>
            </w:pPr>
            <w:r w:rsidRPr="002D3FC8">
              <w:rPr>
                <w:b/>
                <w:bCs/>
              </w:rPr>
              <w:t>В области инженерной инфраструктуры</w:t>
            </w:r>
          </w:p>
        </w:tc>
      </w:tr>
      <w:tr w:rsidR="00855AE9" w:rsidRPr="002D3FC8" w14:paraId="37A33A02" w14:textId="77777777" w:rsidTr="00166B0C">
        <w:trPr>
          <w:trHeight w:val="485"/>
        </w:trPr>
        <w:tc>
          <w:tcPr>
            <w:tcW w:w="709" w:type="dxa"/>
          </w:tcPr>
          <w:p w14:paraId="795FDA9F" w14:textId="77777777" w:rsidR="00855AE9" w:rsidRPr="002D3FC8" w:rsidRDefault="00855AE9" w:rsidP="00F0723C">
            <w:pPr>
              <w:spacing w:line="240" w:lineRule="auto"/>
              <w:rPr>
                <w:rFonts w:ascii="Times New Roman" w:hAnsi="Times New Roman" w:cs="Times New Roman"/>
                <w:sz w:val="24"/>
                <w:szCs w:val="24"/>
                <w:lang w:eastAsia="ru-RU"/>
              </w:rPr>
            </w:pPr>
            <w:r w:rsidRPr="002D3FC8">
              <w:rPr>
                <w:rFonts w:ascii="Times New Roman" w:hAnsi="Times New Roman" w:cs="Times New Roman"/>
                <w:sz w:val="24"/>
                <w:szCs w:val="24"/>
                <w:lang w:eastAsia="ru-RU"/>
              </w:rPr>
              <w:t>5</w:t>
            </w:r>
          </w:p>
        </w:tc>
        <w:tc>
          <w:tcPr>
            <w:tcW w:w="3829" w:type="dxa"/>
            <w:gridSpan w:val="2"/>
          </w:tcPr>
          <w:p w14:paraId="6D53115A" w14:textId="77777777" w:rsidR="00855AE9" w:rsidRPr="002D3FC8" w:rsidRDefault="00855AE9" w:rsidP="00F0723C">
            <w:pPr>
              <w:pStyle w:val="Default"/>
            </w:pPr>
            <w:r w:rsidRPr="002D3FC8">
              <w:t xml:space="preserve">Подстанции напряжением 330 </w:t>
            </w:r>
            <w:proofErr w:type="spellStart"/>
            <w:r w:rsidRPr="002D3FC8">
              <w:t>кВ</w:t>
            </w:r>
            <w:proofErr w:type="spellEnd"/>
            <w:r w:rsidRPr="002D3FC8">
              <w:t xml:space="preserve"> </w:t>
            </w:r>
          </w:p>
        </w:tc>
        <w:tc>
          <w:tcPr>
            <w:tcW w:w="1677" w:type="dxa"/>
          </w:tcPr>
          <w:p w14:paraId="26CD92D2" w14:textId="77777777" w:rsidR="00855AE9" w:rsidRPr="002D3FC8" w:rsidRDefault="00855AE9" w:rsidP="00F0723C">
            <w:pPr>
              <w:pStyle w:val="Default"/>
            </w:pPr>
            <w:r w:rsidRPr="002D3FC8">
              <w:t xml:space="preserve">м2 </w:t>
            </w:r>
          </w:p>
        </w:tc>
        <w:tc>
          <w:tcPr>
            <w:tcW w:w="3139" w:type="dxa"/>
            <w:gridSpan w:val="2"/>
          </w:tcPr>
          <w:p w14:paraId="37865622" w14:textId="77777777" w:rsidR="00855AE9" w:rsidRPr="002D3FC8" w:rsidRDefault="00855AE9" w:rsidP="00F0723C">
            <w:pPr>
              <w:pStyle w:val="Default"/>
            </w:pPr>
            <w:r w:rsidRPr="002D3FC8">
              <w:t xml:space="preserve">20000-69000 </w:t>
            </w:r>
          </w:p>
        </w:tc>
      </w:tr>
      <w:tr w:rsidR="00855AE9" w:rsidRPr="002D3FC8" w14:paraId="7575CB1C" w14:textId="77777777" w:rsidTr="00166B0C">
        <w:trPr>
          <w:trHeight w:val="612"/>
        </w:trPr>
        <w:tc>
          <w:tcPr>
            <w:tcW w:w="709" w:type="dxa"/>
          </w:tcPr>
          <w:p w14:paraId="0BF52889" w14:textId="77777777" w:rsidR="00855AE9" w:rsidRPr="002D3FC8" w:rsidRDefault="00855AE9" w:rsidP="00F0723C">
            <w:pPr>
              <w:spacing w:line="240" w:lineRule="auto"/>
              <w:rPr>
                <w:rFonts w:ascii="Times New Roman" w:hAnsi="Times New Roman" w:cs="Times New Roman"/>
                <w:sz w:val="24"/>
                <w:szCs w:val="24"/>
                <w:lang w:eastAsia="ru-RU"/>
              </w:rPr>
            </w:pPr>
            <w:r w:rsidRPr="002D3FC8">
              <w:rPr>
                <w:rFonts w:ascii="Times New Roman" w:hAnsi="Times New Roman" w:cs="Times New Roman"/>
                <w:sz w:val="24"/>
                <w:szCs w:val="24"/>
                <w:lang w:eastAsia="ru-RU"/>
              </w:rPr>
              <w:t>6</w:t>
            </w:r>
          </w:p>
        </w:tc>
        <w:tc>
          <w:tcPr>
            <w:tcW w:w="3829" w:type="dxa"/>
            <w:gridSpan w:val="2"/>
          </w:tcPr>
          <w:p w14:paraId="5720C006" w14:textId="77777777" w:rsidR="00855AE9" w:rsidRPr="002D3FC8" w:rsidRDefault="00855AE9" w:rsidP="00F0723C">
            <w:pPr>
              <w:pStyle w:val="Default"/>
            </w:pPr>
            <w:r w:rsidRPr="002D3FC8">
              <w:t xml:space="preserve">Подстанции напряжением 110 </w:t>
            </w:r>
            <w:proofErr w:type="spellStart"/>
            <w:r w:rsidRPr="002D3FC8">
              <w:t>кВ</w:t>
            </w:r>
            <w:proofErr w:type="spellEnd"/>
            <w:r w:rsidRPr="002D3FC8">
              <w:t xml:space="preserve"> </w:t>
            </w:r>
          </w:p>
        </w:tc>
        <w:tc>
          <w:tcPr>
            <w:tcW w:w="1677" w:type="dxa"/>
          </w:tcPr>
          <w:p w14:paraId="1E737F1F" w14:textId="77777777" w:rsidR="00855AE9" w:rsidRPr="002D3FC8" w:rsidRDefault="00855AE9" w:rsidP="00F0723C">
            <w:pPr>
              <w:pStyle w:val="Default"/>
            </w:pPr>
            <w:r w:rsidRPr="002D3FC8">
              <w:t xml:space="preserve">м2 </w:t>
            </w:r>
          </w:p>
        </w:tc>
        <w:tc>
          <w:tcPr>
            <w:tcW w:w="3139" w:type="dxa"/>
            <w:gridSpan w:val="2"/>
          </w:tcPr>
          <w:p w14:paraId="4FE0930A" w14:textId="77777777" w:rsidR="00855AE9" w:rsidRPr="002D3FC8" w:rsidRDefault="00855AE9" w:rsidP="00F0723C">
            <w:pPr>
              <w:pStyle w:val="Default"/>
            </w:pPr>
            <w:r w:rsidRPr="002D3FC8">
              <w:t xml:space="preserve">2500-15000 </w:t>
            </w:r>
          </w:p>
        </w:tc>
      </w:tr>
      <w:tr w:rsidR="00855AE9" w:rsidRPr="002D3FC8" w14:paraId="641D1354" w14:textId="77777777" w:rsidTr="00166B0C">
        <w:trPr>
          <w:trHeight w:val="871"/>
        </w:trPr>
        <w:tc>
          <w:tcPr>
            <w:tcW w:w="709" w:type="dxa"/>
          </w:tcPr>
          <w:p w14:paraId="42FDE144" w14:textId="77777777" w:rsidR="00855AE9" w:rsidRPr="002D3FC8" w:rsidRDefault="00855AE9" w:rsidP="00F0723C">
            <w:pPr>
              <w:spacing w:line="240" w:lineRule="auto"/>
              <w:rPr>
                <w:rFonts w:ascii="Times New Roman" w:hAnsi="Times New Roman" w:cs="Times New Roman"/>
                <w:sz w:val="24"/>
                <w:szCs w:val="24"/>
                <w:lang w:eastAsia="ru-RU"/>
              </w:rPr>
            </w:pPr>
            <w:r w:rsidRPr="002D3FC8">
              <w:rPr>
                <w:rFonts w:ascii="Times New Roman" w:hAnsi="Times New Roman" w:cs="Times New Roman"/>
                <w:sz w:val="24"/>
                <w:szCs w:val="24"/>
                <w:lang w:eastAsia="ru-RU"/>
              </w:rPr>
              <w:t>7</w:t>
            </w:r>
          </w:p>
        </w:tc>
        <w:tc>
          <w:tcPr>
            <w:tcW w:w="3829" w:type="dxa"/>
            <w:gridSpan w:val="2"/>
          </w:tcPr>
          <w:p w14:paraId="20B7BD5B" w14:textId="77777777" w:rsidR="00855AE9" w:rsidRPr="002D3FC8" w:rsidRDefault="00855AE9" w:rsidP="00F0723C">
            <w:pPr>
              <w:pStyle w:val="Default"/>
            </w:pPr>
            <w:r w:rsidRPr="002D3FC8">
              <w:t xml:space="preserve">Газонаполнительные </w:t>
            </w:r>
            <w:r>
              <w:t>станции с производительно</w:t>
            </w:r>
            <w:r w:rsidRPr="002D3FC8">
              <w:t xml:space="preserve">стью, тыс. т /год: </w:t>
            </w:r>
          </w:p>
          <w:p w14:paraId="43E802C2" w14:textId="77777777" w:rsidR="00855AE9" w:rsidRPr="002D3FC8" w:rsidRDefault="00855AE9" w:rsidP="00F0723C">
            <w:pPr>
              <w:pStyle w:val="Default"/>
            </w:pPr>
            <w:r w:rsidRPr="002D3FC8">
              <w:t xml:space="preserve">10 </w:t>
            </w:r>
          </w:p>
          <w:p w14:paraId="36BE96E2" w14:textId="77777777" w:rsidR="00855AE9" w:rsidRPr="002D3FC8" w:rsidRDefault="00855AE9" w:rsidP="00F0723C">
            <w:pPr>
              <w:pStyle w:val="Default"/>
            </w:pPr>
            <w:r w:rsidRPr="002D3FC8">
              <w:t xml:space="preserve">20 </w:t>
            </w:r>
          </w:p>
          <w:p w14:paraId="48AF1DBD" w14:textId="77777777" w:rsidR="00855AE9" w:rsidRPr="002D3FC8" w:rsidRDefault="00855AE9" w:rsidP="00F0723C">
            <w:pPr>
              <w:pStyle w:val="Default"/>
            </w:pPr>
            <w:r w:rsidRPr="002D3FC8">
              <w:t xml:space="preserve">40 </w:t>
            </w:r>
          </w:p>
        </w:tc>
        <w:tc>
          <w:tcPr>
            <w:tcW w:w="1677" w:type="dxa"/>
          </w:tcPr>
          <w:p w14:paraId="0114BA00" w14:textId="77777777" w:rsidR="00855AE9" w:rsidRPr="002D3FC8" w:rsidRDefault="00855AE9" w:rsidP="00F0723C">
            <w:pPr>
              <w:pStyle w:val="Default"/>
            </w:pPr>
            <w:r w:rsidRPr="002D3FC8">
              <w:t xml:space="preserve">га </w:t>
            </w:r>
          </w:p>
        </w:tc>
        <w:tc>
          <w:tcPr>
            <w:tcW w:w="3139" w:type="dxa"/>
            <w:gridSpan w:val="2"/>
          </w:tcPr>
          <w:p w14:paraId="1330396A" w14:textId="77777777" w:rsidR="00855AE9" w:rsidRPr="002D3FC8" w:rsidRDefault="00855AE9" w:rsidP="00F0723C">
            <w:pPr>
              <w:pStyle w:val="Default"/>
            </w:pPr>
          </w:p>
          <w:p w14:paraId="3C175FD1" w14:textId="77777777" w:rsidR="00855AE9" w:rsidRPr="002D3FC8" w:rsidRDefault="00855AE9" w:rsidP="00F0723C">
            <w:pPr>
              <w:pStyle w:val="Default"/>
            </w:pPr>
          </w:p>
          <w:p w14:paraId="67C39EC4" w14:textId="77777777" w:rsidR="00855AE9" w:rsidRPr="002D3FC8" w:rsidRDefault="00855AE9" w:rsidP="00F0723C">
            <w:pPr>
              <w:pStyle w:val="Default"/>
            </w:pPr>
          </w:p>
          <w:p w14:paraId="56AEB273" w14:textId="77777777" w:rsidR="00855AE9" w:rsidRPr="002D3FC8" w:rsidRDefault="00855AE9" w:rsidP="00F0723C">
            <w:pPr>
              <w:pStyle w:val="Default"/>
            </w:pPr>
            <w:r w:rsidRPr="002D3FC8">
              <w:t xml:space="preserve">6 </w:t>
            </w:r>
          </w:p>
          <w:p w14:paraId="0700B92D" w14:textId="77777777" w:rsidR="00855AE9" w:rsidRPr="002D3FC8" w:rsidRDefault="00855AE9" w:rsidP="00F0723C">
            <w:pPr>
              <w:pStyle w:val="Default"/>
            </w:pPr>
            <w:r w:rsidRPr="002D3FC8">
              <w:t xml:space="preserve">7 </w:t>
            </w:r>
          </w:p>
          <w:p w14:paraId="41CCAD31" w14:textId="77777777" w:rsidR="00855AE9" w:rsidRPr="002D3FC8" w:rsidRDefault="00855AE9" w:rsidP="00F0723C">
            <w:pPr>
              <w:pStyle w:val="Default"/>
            </w:pPr>
            <w:r w:rsidRPr="002D3FC8">
              <w:t xml:space="preserve">8 </w:t>
            </w:r>
          </w:p>
        </w:tc>
      </w:tr>
      <w:tr w:rsidR="00855AE9" w:rsidRPr="002D3FC8" w14:paraId="7DC0F6F4" w14:textId="77777777" w:rsidTr="00166B0C">
        <w:trPr>
          <w:trHeight w:val="330"/>
        </w:trPr>
        <w:tc>
          <w:tcPr>
            <w:tcW w:w="9354" w:type="dxa"/>
            <w:gridSpan w:val="6"/>
          </w:tcPr>
          <w:p w14:paraId="4A7B783F" w14:textId="77777777" w:rsidR="00855AE9" w:rsidRPr="002D3FC8" w:rsidRDefault="00855AE9" w:rsidP="00F0723C">
            <w:pPr>
              <w:pStyle w:val="Default"/>
              <w:jc w:val="center"/>
            </w:pPr>
            <w:r w:rsidRPr="002D3FC8">
              <w:rPr>
                <w:b/>
                <w:bCs/>
              </w:rPr>
              <w:t>В области культуры и искусства</w:t>
            </w:r>
          </w:p>
        </w:tc>
      </w:tr>
      <w:tr w:rsidR="00855AE9" w:rsidRPr="002D3FC8" w14:paraId="01B14652" w14:textId="77777777" w:rsidTr="00166B0C">
        <w:trPr>
          <w:trHeight w:val="871"/>
        </w:trPr>
        <w:tc>
          <w:tcPr>
            <w:tcW w:w="709" w:type="dxa"/>
          </w:tcPr>
          <w:p w14:paraId="6ECEE852" w14:textId="77777777" w:rsidR="00855AE9" w:rsidRPr="002D3FC8" w:rsidRDefault="00855AE9" w:rsidP="00F0723C">
            <w:pPr>
              <w:spacing w:line="240" w:lineRule="auto"/>
              <w:rPr>
                <w:rFonts w:ascii="Times New Roman" w:hAnsi="Times New Roman" w:cs="Times New Roman"/>
                <w:sz w:val="24"/>
                <w:szCs w:val="24"/>
                <w:lang w:eastAsia="ru-RU"/>
              </w:rPr>
            </w:pPr>
            <w:r w:rsidRPr="002D3FC8">
              <w:rPr>
                <w:rFonts w:ascii="Times New Roman" w:hAnsi="Times New Roman" w:cs="Times New Roman"/>
                <w:sz w:val="24"/>
                <w:szCs w:val="24"/>
                <w:lang w:eastAsia="ru-RU"/>
              </w:rPr>
              <w:t>8</w:t>
            </w:r>
          </w:p>
        </w:tc>
        <w:tc>
          <w:tcPr>
            <w:tcW w:w="3829" w:type="dxa"/>
            <w:gridSpan w:val="2"/>
          </w:tcPr>
          <w:p w14:paraId="12B39165" w14:textId="77777777" w:rsidR="00855AE9" w:rsidRPr="002D3FC8" w:rsidRDefault="00855AE9" w:rsidP="00F0723C">
            <w:pPr>
              <w:pStyle w:val="Default"/>
            </w:pPr>
            <w:r w:rsidRPr="002D3FC8">
              <w:rPr>
                <w:rFonts w:eastAsia="Times New Roman"/>
                <w:lang w:eastAsia="ru-RU"/>
              </w:rPr>
              <w:t>Общедоступная библиотека с детским отделением и точкой доступа к полнотекстовым информационным ресурсам</w:t>
            </w:r>
          </w:p>
        </w:tc>
        <w:tc>
          <w:tcPr>
            <w:tcW w:w="1677" w:type="dxa"/>
          </w:tcPr>
          <w:p w14:paraId="0DDD900F" w14:textId="77777777" w:rsidR="00855AE9" w:rsidRPr="002D3FC8" w:rsidRDefault="00855AE9" w:rsidP="00F0723C">
            <w:pPr>
              <w:pStyle w:val="Default"/>
            </w:pPr>
            <w:r w:rsidRPr="002D3FC8">
              <w:t>га</w:t>
            </w:r>
          </w:p>
        </w:tc>
        <w:tc>
          <w:tcPr>
            <w:tcW w:w="3139" w:type="dxa"/>
            <w:gridSpan w:val="2"/>
          </w:tcPr>
          <w:p w14:paraId="07EC440D" w14:textId="77777777" w:rsidR="00855AE9" w:rsidRPr="002D3FC8" w:rsidRDefault="00855AE9" w:rsidP="00F0723C">
            <w:pPr>
              <w:pStyle w:val="Default"/>
            </w:pPr>
            <w:r w:rsidRPr="002D3FC8">
              <w:t xml:space="preserve">По заданию на </w:t>
            </w:r>
          </w:p>
          <w:p w14:paraId="0DFB6DD5" w14:textId="77777777" w:rsidR="00855AE9" w:rsidRPr="002D3FC8" w:rsidRDefault="00855AE9" w:rsidP="00F0723C">
            <w:pPr>
              <w:pStyle w:val="Default"/>
            </w:pPr>
            <w:r w:rsidRPr="002D3FC8">
              <w:t xml:space="preserve">проектирование </w:t>
            </w:r>
          </w:p>
        </w:tc>
      </w:tr>
      <w:tr w:rsidR="00855AE9" w:rsidRPr="002D3FC8" w14:paraId="2780DB01" w14:textId="77777777" w:rsidTr="00166B0C">
        <w:trPr>
          <w:trHeight w:val="437"/>
        </w:trPr>
        <w:tc>
          <w:tcPr>
            <w:tcW w:w="709" w:type="dxa"/>
          </w:tcPr>
          <w:p w14:paraId="08E36546" w14:textId="77777777" w:rsidR="00855AE9" w:rsidRPr="002D3FC8" w:rsidRDefault="00855AE9" w:rsidP="00F0723C">
            <w:pPr>
              <w:spacing w:line="240" w:lineRule="auto"/>
              <w:rPr>
                <w:rFonts w:ascii="Times New Roman" w:hAnsi="Times New Roman" w:cs="Times New Roman"/>
                <w:sz w:val="24"/>
                <w:szCs w:val="24"/>
                <w:lang w:eastAsia="ru-RU"/>
              </w:rPr>
            </w:pPr>
            <w:r w:rsidRPr="002D3FC8">
              <w:rPr>
                <w:rFonts w:ascii="Times New Roman" w:hAnsi="Times New Roman" w:cs="Times New Roman"/>
                <w:sz w:val="24"/>
                <w:szCs w:val="24"/>
                <w:lang w:eastAsia="ru-RU"/>
              </w:rPr>
              <w:t>9</w:t>
            </w:r>
          </w:p>
        </w:tc>
        <w:tc>
          <w:tcPr>
            <w:tcW w:w="3829" w:type="dxa"/>
            <w:gridSpan w:val="2"/>
          </w:tcPr>
          <w:p w14:paraId="16B0EBBA" w14:textId="77777777" w:rsidR="00855AE9" w:rsidRPr="002D3FC8" w:rsidRDefault="00855AE9" w:rsidP="00F0723C">
            <w:pPr>
              <w:pStyle w:val="Default"/>
            </w:pPr>
            <w:r w:rsidRPr="002D3FC8">
              <w:t xml:space="preserve">Дом культуры </w:t>
            </w:r>
          </w:p>
          <w:p w14:paraId="1C4FF902" w14:textId="77777777" w:rsidR="00855AE9" w:rsidRPr="002D3FC8" w:rsidRDefault="00855AE9" w:rsidP="00F0723C">
            <w:pPr>
              <w:pStyle w:val="Default"/>
              <w:rPr>
                <w:rFonts w:eastAsia="Times New Roman"/>
                <w:lang w:eastAsia="ru-RU"/>
              </w:rPr>
            </w:pPr>
          </w:p>
        </w:tc>
        <w:tc>
          <w:tcPr>
            <w:tcW w:w="1677" w:type="dxa"/>
          </w:tcPr>
          <w:p w14:paraId="43108008" w14:textId="77777777" w:rsidR="00855AE9" w:rsidRPr="002D3FC8" w:rsidRDefault="00855AE9" w:rsidP="00F0723C">
            <w:pPr>
              <w:pStyle w:val="Default"/>
            </w:pPr>
            <w:r w:rsidRPr="002D3FC8">
              <w:t>га</w:t>
            </w:r>
          </w:p>
        </w:tc>
        <w:tc>
          <w:tcPr>
            <w:tcW w:w="3139" w:type="dxa"/>
            <w:gridSpan w:val="2"/>
          </w:tcPr>
          <w:p w14:paraId="6B0C7ADF" w14:textId="77777777" w:rsidR="00855AE9" w:rsidRPr="002D3FC8" w:rsidRDefault="00855AE9" w:rsidP="00F0723C">
            <w:pPr>
              <w:pStyle w:val="Default"/>
            </w:pPr>
            <w:r w:rsidRPr="002D3FC8">
              <w:t xml:space="preserve">По заданию на </w:t>
            </w:r>
          </w:p>
          <w:p w14:paraId="58D2BBF0" w14:textId="77777777" w:rsidR="00855AE9" w:rsidRPr="002D3FC8" w:rsidRDefault="00855AE9" w:rsidP="00F0723C">
            <w:pPr>
              <w:pStyle w:val="Default"/>
            </w:pPr>
            <w:r w:rsidRPr="002D3FC8">
              <w:t>проектирование</w:t>
            </w:r>
          </w:p>
        </w:tc>
      </w:tr>
      <w:tr w:rsidR="00855AE9" w:rsidRPr="002D3FC8" w14:paraId="62EE6602" w14:textId="77777777" w:rsidTr="00166B0C">
        <w:trPr>
          <w:trHeight w:val="355"/>
        </w:trPr>
        <w:tc>
          <w:tcPr>
            <w:tcW w:w="9354" w:type="dxa"/>
            <w:gridSpan w:val="6"/>
          </w:tcPr>
          <w:p w14:paraId="155E6FA9" w14:textId="77777777" w:rsidR="00855AE9" w:rsidRPr="002D3FC8" w:rsidRDefault="00855AE9" w:rsidP="00F0723C">
            <w:pPr>
              <w:pStyle w:val="Default"/>
              <w:jc w:val="center"/>
            </w:pPr>
            <w:r w:rsidRPr="002D3FC8">
              <w:rPr>
                <w:b/>
                <w:bCs/>
              </w:rPr>
              <w:t>В области ритуальных услуг</w:t>
            </w:r>
          </w:p>
        </w:tc>
      </w:tr>
      <w:tr w:rsidR="00855AE9" w:rsidRPr="002D3FC8" w14:paraId="4967E83F" w14:textId="77777777" w:rsidTr="00166B0C">
        <w:trPr>
          <w:trHeight w:val="522"/>
        </w:trPr>
        <w:tc>
          <w:tcPr>
            <w:tcW w:w="709" w:type="dxa"/>
          </w:tcPr>
          <w:p w14:paraId="6ECC3CBB" w14:textId="77777777" w:rsidR="00855AE9" w:rsidRPr="002D3FC8" w:rsidRDefault="00855AE9" w:rsidP="00F0723C">
            <w:pPr>
              <w:spacing w:line="240" w:lineRule="auto"/>
              <w:rPr>
                <w:rFonts w:ascii="Times New Roman" w:hAnsi="Times New Roman" w:cs="Times New Roman"/>
                <w:sz w:val="24"/>
                <w:szCs w:val="24"/>
                <w:lang w:eastAsia="ru-RU"/>
              </w:rPr>
            </w:pPr>
            <w:r w:rsidRPr="002D3FC8">
              <w:rPr>
                <w:rFonts w:ascii="Times New Roman" w:hAnsi="Times New Roman" w:cs="Times New Roman"/>
                <w:sz w:val="24"/>
                <w:szCs w:val="24"/>
                <w:lang w:eastAsia="ru-RU"/>
              </w:rPr>
              <w:t>10</w:t>
            </w:r>
          </w:p>
        </w:tc>
        <w:tc>
          <w:tcPr>
            <w:tcW w:w="3829" w:type="dxa"/>
            <w:gridSpan w:val="2"/>
          </w:tcPr>
          <w:p w14:paraId="2C42C241" w14:textId="77777777" w:rsidR="00855AE9" w:rsidRPr="002D3FC8" w:rsidRDefault="00855AE9" w:rsidP="00F0723C">
            <w:pPr>
              <w:pStyle w:val="Default"/>
            </w:pPr>
            <w:r w:rsidRPr="002D3FC8">
              <w:t xml:space="preserve">Кладбище традиционного захоронения </w:t>
            </w:r>
          </w:p>
        </w:tc>
        <w:tc>
          <w:tcPr>
            <w:tcW w:w="1677" w:type="dxa"/>
          </w:tcPr>
          <w:p w14:paraId="1822F5E2" w14:textId="77777777" w:rsidR="00855AE9" w:rsidRPr="002D3FC8" w:rsidRDefault="00855AE9" w:rsidP="00F0723C">
            <w:pPr>
              <w:pStyle w:val="Default"/>
            </w:pPr>
            <w:r w:rsidRPr="002D3FC8">
              <w:t xml:space="preserve">га на 1000 </w:t>
            </w:r>
          </w:p>
          <w:p w14:paraId="103F9068" w14:textId="77777777" w:rsidR="00855AE9" w:rsidRPr="002D3FC8" w:rsidRDefault="00855AE9" w:rsidP="00F0723C">
            <w:pPr>
              <w:pStyle w:val="Default"/>
            </w:pPr>
            <w:r w:rsidRPr="002D3FC8">
              <w:t xml:space="preserve">человек </w:t>
            </w:r>
          </w:p>
        </w:tc>
        <w:tc>
          <w:tcPr>
            <w:tcW w:w="3139" w:type="dxa"/>
            <w:gridSpan w:val="2"/>
          </w:tcPr>
          <w:p w14:paraId="7193AD2F" w14:textId="77777777" w:rsidR="00855AE9" w:rsidRPr="002D3FC8" w:rsidRDefault="00855AE9" w:rsidP="00F0723C">
            <w:pPr>
              <w:pStyle w:val="Default"/>
            </w:pPr>
            <w:r w:rsidRPr="002D3FC8">
              <w:t xml:space="preserve">0,24 </w:t>
            </w:r>
          </w:p>
        </w:tc>
      </w:tr>
    </w:tbl>
    <w:p w14:paraId="6FFE9128" w14:textId="77777777" w:rsidR="00462B64" w:rsidRDefault="00462B64" w:rsidP="00855AE9">
      <w:pPr>
        <w:rPr>
          <w:sz w:val="20"/>
          <w:szCs w:val="20"/>
        </w:rPr>
      </w:pPr>
    </w:p>
    <w:p w14:paraId="3245A29D" w14:textId="6F74D439" w:rsidR="00855AE9" w:rsidRPr="003C0BE4" w:rsidRDefault="00855AE9" w:rsidP="00855AE9">
      <w:pPr>
        <w:rPr>
          <w:lang w:eastAsia="ru-RU"/>
        </w:rPr>
      </w:pPr>
      <w:r>
        <w:rPr>
          <w:sz w:val="20"/>
          <w:szCs w:val="20"/>
        </w:rPr>
        <w:t>(**) Плотная городская застройка – застройка, в которой коэффициент застройки и(или) коэффициент плотности застройки принимают или превышают предельно допустимые значения:</w:t>
      </w:r>
    </w:p>
    <w:p w14:paraId="6478CFB1" w14:textId="3F495DFF" w:rsidR="00855AE9" w:rsidRPr="00BC6B5C" w:rsidRDefault="00855AE9">
      <w:pPr>
        <w:spacing w:after="120" w:line="240" w:lineRule="auto"/>
        <w:ind w:firstLine="720"/>
        <w:jc w:val="right"/>
        <w:rPr>
          <w:rFonts w:ascii="Times New Roman" w:eastAsia="Times New Roman" w:hAnsi="Times New Roman" w:cs="Times New Roman"/>
          <w:i/>
          <w:sz w:val="20"/>
          <w:szCs w:val="24"/>
          <w:lang w:eastAsia="ru-RU"/>
        </w:rPr>
        <w:sectPr w:rsidR="00855AE9" w:rsidRPr="00BC6B5C" w:rsidSect="00A81619">
          <w:headerReference w:type="default" r:id="rId19"/>
          <w:footerReference w:type="default" r:id="rId20"/>
          <w:pgSz w:w="11906" w:h="16838"/>
          <w:pgMar w:top="1134" w:right="851" w:bottom="1134" w:left="1701" w:header="709" w:footer="709" w:gutter="0"/>
          <w:pgNumType w:start="1" w:chapStyle="1"/>
          <w:cols w:space="708"/>
          <w:titlePg/>
          <w:docGrid w:linePitch="360"/>
        </w:sectPr>
      </w:pPr>
    </w:p>
    <w:p w14:paraId="09C4B6F6" w14:textId="1F15C14C" w:rsidR="001659C2" w:rsidRPr="00BC6B5C" w:rsidRDefault="000A73EE">
      <w:pPr>
        <w:spacing w:after="120" w:line="240" w:lineRule="auto"/>
        <w:ind w:firstLine="720"/>
        <w:jc w:val="right"/>
        <w:rPr>
          <w:rFonts w:ascii="Times New Roman" w:eastAsia="Times New Roman" w:hAnsi="Times New Roman" w:cs="Times New Roman"/>
          <w:i/>
          <w:sz w:val="20"/>
          <w:szCs w:val="24"/>
          <w:lang w:eastAsia="ru-RU"/>
        </w:rPr>
      </w:pPr>
      <w:r w:rsidRPr="00BC6B5C">
        <w:rPr>
          <w:rFonts w:ascii="Times New Roman" w:eastAsiaTheme="majorEastAsia" w:hAnsi="Times New Roman" w:cs="Times New Roman"/>
          <w:i/>
          <w:sz w:val="20"/>
          <w:szCs w:val="24"/>
          <w:lang w:eastAsia="ru-RU"/>
        </w:rPr>
        <w:lastRenderedPageBreak/>
        <w:t>Таблица 5.1.</w:t>
      </w:r>
      <w:r w:rsidR="00855AE9">
        <w:rPr>
          <w:rFonts w:ascii="Times New Roman" w:eastAsiaTheme="majorEastAsia" w:hAnsi="Times New Roman" w:cs="Times New Roman"/>
          <w:i/>
          <w:sz w:val="20"/>
          <w:szCs w:val="24"/>
          <w:lang w:eastAsia="ru-RU"/>
        </w:rPr>
        <w:t>3</w:t>
      </w:r>
    </w:p>
    <w:p w14:paraId="5AAB9FEE" w14:textId="77777777" w:rsidR="001659C2" w:rsidRPr="00BC6B5C" w:rsidRDefault="000A73EE">
      <w:pPr>
        <w:spacing w:before="120" w:after="120" w:line="240" w:lineRule="auto"/>
        <w:jc w:val="center"/>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 xml:space="preserve">Результаты расчета социально-значимых объектов для сельского поселения </w:t>
      </w:r>
      <w:r w:rsidR="00F13668">
        <w:rPr>
          <w:rFonts w:ascii="Times New Roman" w:eastAsiaTheme="majorEastAsia" w:hAnsi="Times New Roman" w:cs="Times New Roman"/>
          <w:sz w:val="24"/>
          <w:szCs w:val="24"/>
          <w:lang w:eastAsia="ru-RU"/>
        </w:rPr>
        <w:t xml:space="preserve">«сельсовет </w:t>
      </w:r>
      <w:proofErr w:type="spellStart"/>
      <w:r w:rsidR="00F13668">
        <w:rPr>
          <w:rFonts w:ascii="Times New Roman" w:eastAsiaTheme="majorEastAsia" w:hAnsi="Times New Roman" w:cs="Times New Roman"/>
          <w:sz w:val="24"/>
          <w:szCs w:val="24"/>
          <w:lang w:eastAsia="ru-RU"/>
        </w:rPr>
        <w:t>Кошкентский</w:t>
      </w:r>
      <w:proofErr w:type="spellEnd"/>
      <w:r w:rsidR="00F13668">
        <w:rPr>
          <w:rFonts w:ascii="Times New Roman" w:eastAsiaTheme="majorEastAsia" w:hAnsi="Times New Roman" w:cs="Times New Roman"/>
          <w:sz w:val="24"/>
          <w:szCs w:val="24"/>
          <w:lang w:eastAsia="ru-RU"/>
        </w:rPr>
        <w:t>»</w:t>
      </w:r>
    </w:p>
    <w:tbl>
      <w:tblPr>
        <w:tblW w:w="15200" w:type="dxa"/>
        <w:tblInd w:w="103" w:type="dxa"/>
        <w:tblLook w:val="04A0" w:firstRow="1" w:lastRow="0" w:firstColumn="1" w:lastColumn="0" w:noHBand="0" w:noVBand="1"/>
      </w:tblPr>
      <w:tblGrid>
        <w:gridCol w:w="3011"/>
        <w:gridCol w:w="1955"/>
        <w:gridCol w:w="1905"/>
        <w:gridCol w:w="1580"/>
        <w:gridCol w:w="10"/>
        <w:gridCol w:w="1770"/>
        <w:gridCol w:w="1800"/>
        <w:gridCol w:w="1584"/>
        <w:gridCol w:w="6"/>
        <w:gridCol w:w="1579"/>
      </w:tblGrid>
      <w:tr w:rsidR="001659C2" w:rsidRPr="00BC6B5C" w14:paraId="412F018A" w14:textId="77777777" w:rsidTr="00A81619">
        <w:trPr>
          <w:trHeight w:val="720"/>
          <w:tblHeader/>
        </w:trPr>
        <w:tc>
          <w:tcPr>
            <w:tcW w:w="3011" w:type="dxa"/>
            <w:tcBorders>
              <w:top w:val="single" w:sz="4" w:space="0" w:color="auto"/>
              <w:left w:val="single" w:sz="4" w:space="0" w:color="auto"/>
              <w:bottom w:val="single" w:sz="4" w:space="0" w:color="auto"/>
              <w:right w:val="single" w:sz="4" w:space="0" w:color="auto"/>
            </w:tcBorders>
            <w:shd w:val="clear" w:color="auto" w:fill="auto"/>
            <w:vAlign w:val="center"/>
          </w:tcPr>
          <w:p w14:paraId="05235FE1" w14:textId="77777777" w:rsidR="001659C2" w:rsidRPr="00BC6B5C" w:rsidRDefault="000A73EE">
            <w:pPr>
              <w:spacing w:after="0" w:line="240" w:lineRule="auto"/>
              <w:jc w:val="center"/>
              <w:rPr>
                <w:rFonts w:ascii="Times New Roman" w:eastAsia="Times New Roman" w:hAnsi="Times New Roman" w:cs="Times New Roman"/>
                <w:b/>
                <w:bCs/>
                <w:color w:val="000000"/>
                <w:sz w:val="18"/>
                <w:szCs w:val="18"/>
                <w:lang w:eastAsia="ru-RU"/>
              </w:rPr>
            </w:pPr>
            <w:r w:rsidRPr="00BC6B5C">
              <w:rPr>
                <w:rFonts w:ascii="Times New Roman" w:eastAsia="Times New Roman" w:hAnsi="Times New Roman" w:cs="Times New Roman"/>
                <w:b/>
                <w:bCs/>
                <w:color w:val="000000"/>
                <w:sz w:val="18"/>
                <w:szCs w:val="18"/>
                <w:lang w:eastAsia="ru-RU"/>
              </w:rPr>
              <w:t>Учреждение, предприятие</w:t>
            </w:r>
          </w:p>
        </w:tc>
        <w:tc>
          <w:tcPr>
            <w:tcW w:w="1955" w:type="dxa"/>
            <w:tcBorders>
              <w:top w:val="single" w:sz="4" w:space="0" w:color="auto"/>
              <w:left w:val="none" w:sz="4" w:space="0" w:color="000000"/>
              <w:bottom w:val="single" w:sz="4" w:space="0" w:color="auto"/>
              <w:right w:val="single" w:sz="4" w:space="0" w:color="auto"/>
            </w:tcBorders>
            <w:shd w:val="clear" w:color="auto" w:fill="auto"/>
            <w:vAlign w:val="center"/>
          </w:tcPr>
          <w:p w14:paraId="3921FC3A" w14:textId="77777777" w:rsidR="001659C2" w:rsidRPr="00BC6B5C" w:rsidRDefault="000A73EE">
            <w:pPr>
              <w:spacing w:after="0" w:line="240" w:lineRule="auto"/>
              <w:jc w:val="center"/>
              <w:rPr>
                <w:rFonts w:ascii="Times New Roman" w:eastAsia="Times New Roman" w:hAnsi="Times New Roman" w:cs="Times New Roman"/>
                <w:b/>
                <w:bCs/>
                <w:color w:val="000000"/>
                <w:sz w:val="18"/>
                <w:szCs w:val="18"/>
                <w:lang w:eastAsia="ru-RU"/>
              </w:rPr>
            </w:pPr>
            <w:r w:rsidRPr="00BC6B5C">
              <w:rPr>
                <w:rFonts w:ascii="Times New Roman" w:eastAsia="Times New Roman" w:hAnsi="Times New Roman" w:cs="Times New Roman"/>
                <w:b/>
                <w:bCs/>
                <w:color w:val="000000"/>
                <w:sz w:val="18"/>
                <w:szCs w:val="18"/>
                <w:lang w:eastAsia="ru-RU"/>
              </w:rPr>
              <w:t>Единица измерения</w:t>
            </w:r>
          </w:p>
        </w:tc>
        <w:tc>
          <w:tcPr>
            <w:tcW w:w="1905" w:type="dxa"/>
            <w:tcBorders>
              <w:top w:val="single" w:sz="4" w:space="0" w:color="auto"/>
              <w:left w:val="none" w:sz="4" w:space="0" w:color="000000"/>
              <w:bottom w:val="single" w:sz="4" w:space="0" w:color="auto"/>
              <w:right w:val="single" w:sz="4" w:space="0" w:color="auto"/>
            </w:tcBorders>
            <w:shd w:val="clear" w:color="auto" w:fill="auto"/>
            <w:vAlign w:val="center"/>
          </w:tcPr>
          <w:p w14:paraId="67D60D77" w14:textId="77777777" w:rsidR="001659C2" w:rsidRPr="00BC6B5C" w:rsidRDefault="000A73EE">
            <w:pPr>
              <w:spacing w:after="0" w:line="240" w:lineRule="auto"/>
              <w:jc w:val="center"/>
              <w:rPr>
                <w:rFonts w:ascii="Times New Roman" w:eastAsia="Times New Roman" w:hAnsi="Times New Roman" w:cs="Times New Roman"/>
                <w:b/>
                <w:bCs/>
                <w:color w:val="000000"/>
                <w:sz w:val="18"/>
                <w:szCs w:val="18"/>
                <w:lang w:eastAsia="ru-RU"/>
              </w:rPr>
            </w:pPr>
            <w:r w:rsidRPr="00BC6B5C">
              <w:rPr>
                <w:rFonts w:ascii="Times New Roman" w:eastAsia="Times New Roman" w:hAnsi="Times New Roman" w:cs="Times New Roman"/>
                <w:b/>
                <w:bCs/>
                <w:color w:val="000000"/>
                <w:sz w:val="18"/>
                <w:szCs w:val="18"/>
                <w:lang w:eastAsia="ru-RU"/>
              </w:rPr>
              <w:t>Норма обеспеченности на 1000 жит.</w:t>
            </w:r>
          </w:p>
        </w:tc>
        <w:tc>
          <w:tcPr>
            <w:tcW w:w="1580" w:type="dxa"/>
            <w:tcBorders>
              <w:top w:val="single" w:sz="4" w:space="0" w:color="auto"/>
              <w:left w:val="none" w:sz="4" w:space="0" w:color="000000"/>
              <w:bottom w:val="single" w:sz="4" w:space="0" w:color="auto"/>
              <w:right w:val="single" w:sz="4" w:space="0" w:color="auto"/>
            </w:tcBorders>
            <w:shd w:val="clear" w:color="auto" w:fill="auto"/>
            <w:vAlign w:val="center"/>
          </w:tcPr>
          <w:p w14:paraId="19CF8A9D" w14:textId="77777777" w:rsidR="001659C2" w:rsidRPr="00BC6B5C" w:rsidRDefault="000A73EE">
            <w:pPr>
              <w:spacing w:after="0" w:line="240" w:lineRule="auto"/>
              <w:jc w:val="center"/>
              <w:rPr>
                <w:rFonts w:ascii="Times New Roman" w:eastAsia="Times New Roman" w:hAnsi="Times New Roman" w:cs="Times New Roman"/>
                <w:b/>
                <w:bCs/>
                <w:color w:val="000000"/>
                <w:sz w:val="18"/>
                <w:szCs w:val="18"/>
                <w:lang w:eastAsia="ru-RU"/>
              </w:rPr>
            </w:pPr>
            <w:r w:rsidRPr="00BC6B5C">
              <w:rPr>
                <w:rFonts w:ascii="Times New Roman" w:eastAsia="Times New Roman" w:hAnsi="Times New Roman" w:cs="Times New Roman"/>
                <w:b/>
                <w:bCs/>
                <w:color w:val="000000"/>
                <w:sz w:val="18"/>
                <w:szCs w:val="18"/>
                <w:lang w:eastAsia="ru-RU"/>
              </w:rPr>
              <w:t>Необходимо по норме на текущий момент</w:t>
            </w:r>
          </w:p>
        </w:tc>
        <w:tc>
          <w:tcPr>
            <w:tcW w:w="1780" w:type="dxa"/>
            <w:gridSpan w:val="2"/>
            <w:tcBorders>
              <w:top w:val="single" w:sz="4" w:space="0" w:color="auto"/>
              <w:left w:val="none" w:sz="4" w:space="0" w:color="000000"/>
              <w:bottom w:val="single" w:sz="4" w:space="0" w:color="auto"/>
              <w:right w:val="single" w:sz="4" w:space="0" w:color="auto"/>
            </w:tcBorders>
            <w:shd w:val="clear" w:color="auto" w:fill="auto"/>
            <w:vAlign w:val="center"/>
          </w:tcPr>
          <w:p w14:paraId="4A057097" w14:textId="77777777" w:rsidR="001659C2" w:rsidRPr="00BC6B5C" w:rsidRDefault="000A73EE">
            <w:pPr>
              <w:spacing w:after="0" w:line="240" w:lineRule="auto"/>
              <w:jc w:val="center"/>
              <w:rPr>
                <w:rFonts w:ascii="Times New Roman" w:eastAsia="Times New Roman" w:hAnsi="Times New Roman" w:cs="Times New Roman"/>
                <w:b/>
                <w:bCs/>
                <w:color w:val="000000"/>
                <w:sz w:val="18"/>
                <w:szCs w:val="18"/>
                <w:lang w:eastAsia="ru-RU"/>
              </w:rPr>
            </w:pPr>
            <w:r w:rsidRPr="00BC6B5C">
              <w:rPr>
                <w:rFonts w:ascii="Times New Roman" w:eastAsia="Times New Roman" w:hAnsi="Times New Roman" w:cs="Times New Roman"/>
                <w:b/>
                <w:bCs/>
                <w:color w:val="000000"/>
                <w:sz w:val="18"/>
                <w:szCs w:val="18"/>
                <w:lang w:eastAsia="ru-RU"/>
              </w:rPr>
              <w:t>Проектная вместимость</w:t>
            </w:r>
          </w:p>
        </w:tc>
        <w:tc>
          <w:tcPr>
            <w:tcW w:w="1800" w:type="dxa"/>
            <w:tcBorders>
              <w:top w:val="single" w:sz="4" w:space="0" w:color="auto"/>
              <w:left w:val="none" w:sz="4" w:space="0" w:color="000000"/>
              <w:bottom w:val="single" w:sz="4" w:space="0" w:color="auto"/>
              <w:right w:val="single" w:sz="4" w:space="0" w:color="auto"/>
            </w:tcBorders>
            <w:shd w:val="clear" w:color="auto" w:fill="auto"/>
            <w:vAlign w:val="center"/>
          </w:tcPr>
          <w:p w14:paraId="4DBD3C9A" w14:textId="77777777" w:rsidR="001659C2" w:rsidRPr="00BC6B5C" w:rsidRDefault="000A73EE">
            <w:pPr>
              <w:spacing w:after="0" w:line="240" w:lineRule="auto"/>
              <w:jc w:val="center"/>
              <w:rPr>
                <w:rFonts w:ascii="Times New Roman" w:eastAsia="Times New Roman" w:hAnsi="Times New Roman" w:cs="Times New Roman"/>
                <w:b/>
                <w:bCs/>
                <w:color w:val="000000"/>
                <w:sz w:val="18"/>
                <w:szCs w:val="18"/>
                <w:lang w:eastAsia="ru-RU"/>
              </w:rPr>
            </w:pPr>
            <w:r w:rsidRPr="00BC6B5C">
              <w:rPr>
                <w:rFonts w:ascii="Times New Roman" w:eastAsia="Times New Roman" w:hAnsi="Times New Roman" w:cs="Times New Roman"/>
                <w:b/>
                <w:bCs/>
                <w:color w:val="000000"/>
                <w:sz w:val="18"/>
                <w:szCs w:val="18"/>
                <w:lang w:eastAsia="ru-RU"/>
              </w:rPr>
              <w:t>Фактическая вместимость</w:t>
            </w:r>
          </w:p>
        </w:tc>
        <w:tc>
          <w:tcPr>
            <w:tcW w:w="1584" w:type="dxa"/>
            <w:tcBorders>
              <w:top w:val="single" w:sz="4" w:space="0" w:color="auto"/>
              <w:left w:val="none" w:sz="4" w:space="0" w:color="000000"/>
              <w:bottom w:val="single" w:sz="4" w:space="0" w:color="auto"/>
              <w:right w:val="single" w:sz="4" w:space="0" w:color="auto"/>
            </w:tcBorders>
            <w:shd w:val="clear" w:color="auto" w:fill="auto"/>
            <w:vAlign w:val="center"/>
          </w:tcPr>
          <w:p w14:paraId="6FCAC16D" w14:textId="77777777" w:rsidR="001659C2" w:rsidRPr="00BC6B5C" w:rsidRDefault="000A73EE">
            <w:pPr>
              <w:spacing w:after="0" w:line="240" w:lineRule="auto"/>
              <w:jc w:val="center"/>
              <w:rPr>
                <w:rFonts w:ascii="Times New Roman" w:eastAsia="Times New Roman" w:hAnsi="Times New Roman" w:cs="Times New Roman"/>
                <w:b/>
                <w:bCs/>
                <w:color w:val="000000"/>
                <w:sz w:val="18"/>
                <w:szCs w:val="18"/>
                <w:lang w:eastAsia="ru-RU"/>
              </w:rPr>
            </w:pPr>
            <w:r w:rsidRPr="00BC6B5C">
              <w:rPr>
                <w:rFonts w:ascii="Times New Roman" w:eastAsia="Times New Roman" w:hAnsi="Times New Roman" w:cs="Times New Roman"/>
                <w:b/>
                <w:bCs/>
                <w:color w:val="000000"/>
                <w:sz w:val="18"/>
                <w:szCs w:val="18"/>
                <w:lang w:eastAsia="ru-RU"/>
              </w:rPr>
              <w:t>Нормативная обеспеченность, %</w:t>
            </w:r>
          </w:p>
        </w:tc>
        <w:tc>
          <w:tcPr>
            <w:tcW w:w="1585" w:type="dxa"/>
            <w:gridSpan w:val="2"/>
            <w:tcBorders>
              <w:top w:val="single" w:sz="4" w:space="0" w:color="auto"/>
              <w:left w:val="none" w:sz="4" w:space="0" w:color="000000"/>
              <w:bottom w:val="single" w:sz="4" w:space="0" w:color="auto"/>
              <w:right w:val="single" w:sz="4" w:space="0" w:color="auto"/>
            </w:tcBorders>
            <w:shd w:val="clear" w:color="auto" w:fill="auto"/>
            <w:vAlign w:val="center"/>
          </w:tcPr>
          <w:p w14:paraId="506B5880" w14:textId="77777777" w:rsidR="001659C2" w:rsidRPr="00BC6B5C" w:rsidRDefault="000A73EE">
            <w:pPr>
              <w:spacing w:after="0" w:line="240" w:lineRule="auto"/>
              <w:jc w:val="center"/>
              <w:rPr>
                <w:rFonts w:ascii="Times New Roman" w:eastAsia="Times New Roman" w:hAnsi="Times New Roman" w:cs="Times New Roman"/>
                <w:b/>
                <w:bCs/>
                <w:color w:val="000000"/>
                <w:sz w:val="18"/>
                <w:szCs w:val="18"/>
                <w:lang w:eastAsia="ru-RU"/>
              </w:rPr>
            </w:pPr>
            <w:r w:rsidRPr="00BC6B5C">
              <w:rPr>
                <w:rFonts w:ascii="Times New Roman" w:eastAsia="Times New Roman" w:hAnsi="Times New Roman" w:cs="Times New Roman"/>
                <w:b/>
                <w:bCs/>
                <w:color w:val="000000"/>
                <w:sz w:val="18"/>
                <w:szCs w:val="18"/>
                <w:lang w:eastAsia="ru-RU"/>
              </w:rPr>
              <w:t>Необходимо по норме на расчетный срок</w:t>
            </w:r>
          </w:p>
        </w:tc>
      </w:tr>
      <w:tr w:rsidR="007D250A" w:rsidRPr="00BC6B5C" w14:paraId="4BFEEED6" w14:textId="77777777" w:rsidTr="00A81619">
        <w:trPr>
          <w:trHeight w:val="510"/>
        </w:trPr>
        <w:tc>
          <w:tcPr>
            <w:tcW w:w="3011" w:type="dxa"/>
            <w:tcBorders>
              <w:top w:val="none" w:sz="4" w:space="0" w:color="000000"/>
              <w:left w:val="single" w:sz="4" w:space="0" w:color="auto"/>
              <w:bottom w:val="single" w:sz="4" w:space="0" w:color="auto"/>
              <w:right w:val="single" w:sz="4" w:space="0" w:color="auto"/>
            </w:tcBorders>
            <w:shd w:val="clear" w:color="auto" w:fill="auto"/>
            <w:vAlign w:val="center"/>
          </w:tcPr>
          <w:p w14:paraId="435AD935" w14:textId="77777777" w:rsidR="007D250A" w:rsidRPr="00BC6B5C" w:rsidRDefault="007D250A">
            <w:pPr>
              <w:spacing w:after="0" w:line="240" w:lineRule="auto"/>
              <w:rPr>
                <w:rFonts w:ascii="Times New Roman" w:eastAsia="Times New Roman" w:hAnsi="Times New Roman" w:cs="Times New Roman"/>
                <w:color w:val="000000"/>
                <w:sz w:val="20"/>
                <w:szCs w:val="20"/>
                <w:lang w:eastAsia="ru-RU"/>
              </w:rPr>
            </w:pPr>
            <w:r w:rsidRPr="00BC6B5C">
              <w:rPr>
                <w:rFonts w:ascii="Times New Roman" w:eastAsia="Times New Roman" w:hAnsi="Times New Roman" w:cs="Times New Roman"/>
                <w:color w:val="000000"/>
                <w:sz w:val="20"/>
                <w:szCs w:val="20"/>
                <w:lang w:eastAsia="ru-RU"/>
              </w:rPr>
              <w:t>Дошкольные образовательные организации</w:t>
            </w:r>
          </w:p>
        </w:tc>
        <w:tc>
          <w:tcPr>
            <w:tcW w:w="1955" w:type="dxa"/>
            <w:tcBorders>
              <w:top w:val="none" w:sz="4" w:space="0" w:color="000000"/>
              <w:left w:val="none" w:sz="4" w:space="0" w:color="000000"/>
              <w:bottom w:val="single" w:sz="4" w:space="0" w:color="auto"/>
              <w:right w:val="single" w:sz="4" w:space="0" w:color="auto"/>
            </w:tcBorders>
            <w:shd w:val="clear" w:color="auto" w:fill="auto"/>
            <w:vAlign w:val="center"/>
          </w:tcPr>
          <w:p w14:paraId="0F4BAA70" w14:textId="77777777" w:rsidR="007D250A" w:rsidRPr="00BC6B5C" w:rsidRDefault="007D250A">
            <w:pPr>
              <w:spacing w:after="0" w:line="240" w:lineRule="auto"/>
              <w:rPr>
                <w:rFonts w:ascii="Times New Roman" w:eastAsia="Times New Roman" w:hAnsi="Times New Roman" w:cs="Times New Roman"/>
                <w:color w:val="000000"/>
                <w:sz w:val="20"/>
                <w:szCs w:val="20"/>
                <w:lang w:eastAsia="ru-RU"/>
              </w:rPr>
            </w:pPr>
            <w:r w:rsidRPr="00BC6B5C">
              <w:rPr>
                <w:rFonts w:ascii="Times New Roman" w:eastAsia="Times New Roman" w:hAnsi="Times New Roman" w:cs="Times New Roman"/>
                <w:color w:val="000000"/>
                <w:sz w:val="20"/>
                <w:szCs w:val="20"/>
                <w:lang w:eastAsia="ru-RU"/>
              </w:rPr>
              <w:t xml:space="preserve">Мест   </w:t>
            </w:r>
          </w:p>
        </w:tc>
        <w:tc>
          <w:tcPr>
            <w:tcW w:w="1905" w:type="dxa"/>
            <w:tcBorders>
              <w:top w:val="none" w:sz="4" w:space="0" w:color="000000"/>
              <w:left w:val="none" w:sz="4" w:space="0" w:color="000000"/>
              <w:bottom w:val="single" w:sz="4" w:space="0" w:color="auto"/>
              <w:right w:val="single" w:sz="4" w:space="0" w:color="auto"/>
            </w:tcBorders>
            <w:shd w:val="clear" w:color="auto" w:fill="auto"/>
            <w:vAlign w:val="center"/>
          </w:tcPr>
          <w:p w14:paraId="64D6388B" w14:textId="77777777" w:rsidR="007D250A" w:rsidRPr="003873BD" w:rsidRDefault="007D250A" w:rsidP="00FC6609">
            <w:pPr>
              <w:spacing w:after="0" w:line="240" w:lineRule="auto"/>
              <w:rPr>
                <w:rFonts w:ascii="Times New Roman" w:eastAsia="Times New Roman" w:hAnsi="Times New Roman" w:cs="Times New Roman"/>
                <w:color w:val="000000"/>
                <w:sz w:val="20"/>
                <w:szCs w:val="20"/>
                <w:lang w:eastAsia="ru-RU"/>
              </w:rPr>
            </w:pPr>
            <w:r w:rsidRPr="003873BD">
              <w:rPr>
                <w:rFonts w:ascii="Times New Roman" w:eastAsia="Times New Roman" w:hAnsi="Times New Roman" w:cs="Times New Roman"/>
                <w:color w:val="000000"/>
                <w:sz w:val="20"/>
                <w:szCs w:val="20"/>
                <w:lang w:eastAsia="ru-RU"/>
              </w:rPr>
              <w:t>45 на 100 детей в возрасте от 0 до 7 лет</w:t>
            </w:r>
          </w:p>
        </w:tc>
        <w:tc>
          <w:tcPr>
            <w:tcW w:w="1580" w:type="dxa"/>
            <w:tcBorders>
              <w:top w:val="none" w:sz="4" w:space="0" w:color="000000"/>
              <w:left w:val="none" w:sz="4" w:space="0" w:color="000000"/>
              <w:bottom w:val="single" w:sz="4" w:space="0" w:color="auto"/>
              <w:right w:val="single" w:sz="4" w:space="0" w:color="auto"/>
            </w:tcBorders>
            <w:shd w:val="clear" w:color="auto" w:fill="auto"/>
            <w:vAlign w:val="center"/>
          </w:tcPr>
          <w:p w14:paraId="09440CA2" w14:textId="5F9E72A9" w:rsidR="007D250A" w:rsidRPr="00736D93" w:rsidRDefault="007D250A">
            <w:pPr>
              <w:spacing w:after="0" w:line="240" w:lineRule="auto"/>
              <w:jc w:val="center"/>
              <w:rPr>
                <w:rFonts w:ascii="Times New Roman" w:eastAsia="Times New Roman" w:hAnsi="Times New Roman" w:cs="Times New Roman"/>
                <w:sz w:val="20"/>
                <w:szCs w:val="20"/>
                <w:lang w:eastAsia="ru-RU"/>
              </w:rPr>
            </w:pPr>
          </w:p>
        </w:tc>
        <w:tc>
          <w:tcPr>
            <w:tcW w:w="1780"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12A5580E" w14:textId="77777777" w:rsidR="007D250A" w:rsidRPr="00736D93" w:rsidRDefault="00404F5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800" w:type="dxa"/>
            <w:tcBorders>
              <w:top w:val="none" w:sz="4" w:space="0" w:color="000000"/>
              <w:left w:val="none" w:sz="4" w:space="0" w:color="000000"/>
              <w:bottom w:val="single" w:sz="4" w:space="0" w:color="auto"/>
              <w:right w:val="single" w:sz="4" w:space="0" w:color="auto"/>
            </w:tcBorders>
            <w:shd w:val="clear" w:color="auto" w:fill="auto"/>
            <w:vAlign w:val="center"/>
          </w:tcPr>
          <w:p w14:paraId="6C2FC336" w14:textId="77777777" w:rsidR="007D250A" w:rsidRPr="00736D93" w:rsidRDefault="00404F5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584" w:type="dxa"/>
            <w:tcBorders>
              <w:top w:val="none" w:sz="4" w:space="0" w:color="000000"/>
              <w:left w:val="none" w:sz="4" w:space="0" w:color="000000"/>
              <w:bottom w:val="single" w:sz="4" w:space="0" w:color="auto"/>
              <w:right w:val="single" w:sz="4" w:space="0" w:color="auto"/>
            </w:tcBorders>
            <w:shd w:val="clear" w:color="auto" w:fill="auto"/>
            <w:vAlign w:val="center"/>
          </w:tcPr>
          <w:p w14:paraId="7F60DC4F" w14:textId="77777777" w:rsidR="007D250A" w:rsidRPr="00736D93" w:rsidRDefault="00404F5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585"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41F0BFE8" w14:textId="77777777" w:rsidR="007D250A" w:rsidRPr="00736D93" w:rsidRDefault="007D250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7D250A" w:rsidRPr="00BC6B5C" w14:paraId="4F6264D0" w14:textId="77777777" w:rsidTr="00F56E4E">
        <w:trPr>
          <w:trHeight w:val="300"/>
        </w:trPr>
        <w:tc>
          <w:tcPr>
            <w:tcW w:w="3011" w:type="dxa"/>
            <w:tcBorders>
              <w:top w:val="none" w:sz="4" w:space="0" w:color="000000"/>
              <w:left w:val="single" w:sz="4" w:space="0" w:color="auto"/>
              <w:bottom w:val="single" w:sz="4" w:space="0" w:color="auto"/>
              <w:right w:val="single" w:sz="4" w:space="0" w:color="auto"/>
            </w:tcBorders>
            <w:shd w:val="clear" w:color="auto" w:fill="auto"/>
            <w:vAlign w:val="center"/>
          </w:tcPr>
          <w:p w14:paraId="616CD66E" w14:textId="77777777" w:rsidR="007D250A" w:rsidRDefault="007D250A">
            <w:pPr>
              <w:spacing w:after="0" w:line="240" w:lineRule="auto"/>
              <w:rPr>
                <w:rFonts w:ascii="Times New Roman" w:eastAsia="Times New Roman" w:hAnsi="Times New Roman" w:cs="Times New Roman"/>
                <w:color w:val="000000"/>
                <w:sz w:val="20"/>
                <w:szCs w:val="20"/>
                <w:lang w:eastAsia="ru-RU"/>
              </w:rPr>
            </w:pPr>
            <w:r w:rsidRPr="00BC6B5C">
              <w:rPr>
                <w:rFonts w:ascii="Times New Roman" w:eastAsia="Times New Roman" w:hAnsi="Times New Roman" w:cs="Times New Roman"/>
                <w:color w:val="000000"/>
                <w:sz w:val="20"/>
                <w:szCs w:val="20"/>
                <w:lang w:eastAsia="ru-RU"/>
              </w:rPr>
              <w:t xml:space="preserve">Общеобразовательные школы </w:t>
            </w:r>
          </w:p>
          <w:p w14:paraId="3902D943" w14:textId="337B61C1" w:rsidR="00EB26A7" w:rsidRDefault="00EB26A7">
            <w:pPr>
              <w:spacing w:after="0" w:line="240" w:lineRule="auto"/>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с.Кашкент</w:t>
            </w:r>
            <w:proofErr w:type="spellEnd"/>
          </w:p>
          <w:p w14:paraId="30FBCB14" w14:textId="0B3B1D4B" w:rsidR="00EB26A7" w:rsidRDefault="00EB26A7">
            <w:pPr>
              <w:spacing w:after="0" w:line="240" w:lineRule="auto"/>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с.Чиликар</w:t>
            </w:r>
            <w:proofErr w:type="spellEnd"/>
          </w:p>
          <w:p w14:paraId="0E1D737E" w14:textId="1B7E06AA" w:rsidR="00EB26A7" w:rsidRPr="00BC6B5C" w:rsidRDefault="00EB26A7">
            <w:pPr>
              <w:spacing w:after="0" w:line="240" w:lineRule="auto"/>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с.Дардаркент</w:t>
            </w:r>
            <w:proofErr w:type="spellEnd"/>
          </w:p>
        </w:tc>
        <w:tc>
          <w:tcPr>
            <w:tcW w:w="1955" w:type="dxa"/>
            <w:tcBorders>
              <w:top w:val="none" w:sz="4" w:space="0" w:color="000000"/>
              <w:left w:val="none" w:sz="4" w:space="0" w:color="000000"/>
              <w:bottom w:val="single" w:sz="4" w:space="0" w:color="auto"/>
              <w:right w:val="single" w:sz="4" w:space="0" w:color="auto"/>
            </w:tcBorders>
            <w:shd w:val="clear" w:color="auto" w:fill="auto"/>
            <w:vAlign w:val="center"/>
          </w:tcPr>
          <w:p w14:paraId="1AE463E5" w14:textId="77777777" w:rsidR="007D250A" w:rsidRPr="00BC6B5C" w:rsidRDefault="007D250A">
            <w:pPr>
              <w:spacing w:after="0" w:line="240" w:lineRule="auto"/>
              <w:rPr>
                <w:rFonts w:ascii="Times New Roman" w:eastAsia="Times New Roman" w:hAnsi="Times New Roman" w:cs="Times New Roman"/>
                <w:color w:val="000000"/>
                <w:sz w:val="20"/>
                <w:szCs w:val="20"/>
                <w:lang w:eastAsia="ru-RU"/>
              </w:rPr>
            </w:pPr>
            <w:r w:rsidRPr="00BC6B5C">
              <w:rPr>
                <w:rFonts w:ascii="Times New Roman" w:eastAsia="Times New Roman" w:hAnsi="Times New Roman" w:cs="Times New Roman"/>
                <w:color w:val="000000"/>
                <w:sz w:val="20"/>
                <w:szCs w:val="20"/>
                <w:lang w:eastAsia="ru-RU"/>
              </w:rPr>
              <w:t xml:space="preserve">Мест   </w:t>
            </w:r>
          </w:p>
        </w:tc>
        <w:tc>
          <w:tcPr>
            <w:tcW w:w="1905" w:type="dxa"/>
            <w:tcBorders>
              <w:top w:val="none" w:sz="4" w:space="0" w:color="000000"/>
              <w:left w:val="none" w:sz="4" w:space="0" w:color="000000"/>
              <w:bottom w:val="single" w:sz="4" w:space="0" w:color="auto"/>
              <w:right w:val="single" w:sz="4" w:space="0" w:color="auto"/>
            </w:tcBorders>
            <w:shd w:val="clear" w:color="auto" w:fill="auto"/>
            <w:vAlign w:val="center"/>
          </w:tcPr>
          <w:p w14:paraId="46D907BB" w14:textId="77777777" w:rsidR="007D250A" w:rsidRPr="003873BD" w:rsidRDefault="007D250A" w:rsidP="00FC6609">
            <w:pPr>
              <w:spacing w:after="0" w:line="240" w:lineRule="auto"/>
              <w:rPr>
                <w:rFonts w:ascii="Times New Roman" w:eastAsia="Times New Roman" w:hAnsi="Times New Roman" w:cs="Times New Roman"/>
                <w:color w:val="000000"/>
                <w:sz w:val="20"/>
                <w:szCs w:val="20"/>
                <w:lang w:eastAsia="ru-RU"/>
              </w:rPr>
            </w:pPr>
            <w:r w:rsidRPr="003873BD">
              <w:rPr>
                <w:rFonts w:ascii="Times New Roman" w:eastAsia="Times New Roman" w:hAnsi="Times New Roman" w:cs="Times New Roman"/>
                <w:color w:val="000000"/>
                <w:sz w:val="20"/>
                <w:szCs w:val="20"/>
                <w:lang w:eastAsia="ru-RU"/>
              </w:rPr>
              <w:t>45 на 100 детей в возрасте от 7 до 18 лет</w:t>
            </w:r>
          </w:p>
        </w:tc>
        <w:tc>
          <w:tcPr>
            <w:tcW w:w="1580" w:type="dxa"/>
            <w:tcBorders>
              <w:top w:val="none" w:sz="4" w:space="0" w:color="000000"/>
              <w:left w:val="none" w:sz="4" w:space="0" w:color="000000"/>
              <w:bottom w:val="single" w:sz="4" w:space="0" w:color="auto"/>
              <w:right w:val="single" w:sz="4" w:space="0" w:color="auto"/>
            </w:tcBorders>
            <w:shd w:val="clear" w:color="auto" w:fill="auto"/>
            <w:vAlign w:val="bottom"/>
          </w:tcPr>
          <w:p w14:paraId="26ECA5B9" w14:textId="77777777" w:rsidR="00AA29E1" w:rsidRDefault="00AA29E1" w:rsidP="00AA29E1">
            <w:pPr>
              <w:spacing w:after="0" w:line="240" w:lineRule="auto"/>
              <w:jc w:val="center"/>
              <w:rPr>
                <w:rFonts w:ascii="Times New Roman" w:eastAsia="Times New Roman" w:hAnsi="Times New Roman" w:cs="Times New Roman"/>
                <w:sz w:val="20"/>
                <w:szCs w:val="20"/>
                <w:lang w:eastAsia="ru-RU"/>
              </w:rPr>
            </w:pPr>
          </w:p>
          <w:p w14:paraId="3D421BA0" w14:textId="22AB7678" w:rsidR="007D250A" w:rsidRDefault="00AA29E1" w:rsidP="00AA2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p w14:paraId="5E07788E" w14:textId="6195E48E" w:rsidR="00AA29E1" w:rsidRDefault="00AA2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p w14:paraId="4E6E07A2" w14:textId="02853BE4" w:rsidR="00AA29E1" w:rsidRDefault="00AA2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p w14:paraId="0F0A6BFA" w14:textId="4CD25CE2" w:rsidR="00EB26A7" w:rsidRPr="00736D93" w:rsidRDefault="00EB26A7">
            <w:pPr>
              <w:spacing w:after="0" w:line="240" w:lineRule="auto"/>
              <w:jc w:val="center"/>
              <w:rPr>
                <w:rFonts w:ascii="Times New Roman" w:eastAsia="Times New Roman" w:hAnsi="Times New Roman" w:cs="Times New Roman"/>
                <w:sz w:val="20"/>
                <w:szCs w:val="20"/>
                <w:lang w:eastAsia="ru-RU"/>
              </w:rPr>
            </w:pPr>
          </w:p>
        </w:tc>
        <w:tc>
          <w:tcPr>
            <w:tcW w:w="1780"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69453FBA" w14:textId="4CF1B32C" w:rsidR="007D250A" w:rsidRDefault="00F56E4E" w:rsidP="00AA29E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p w14:paraId="6317FCB1" w14:textId="77777777" w:rsidR="00AA29E1" w:rsidRDefault="00AA29E1" w:rsidP="00AA29E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p w14:paraId="1DDCFD89" w14:textId="59E53734" w:rsidR="00AA29E1" w:rsidRPr="00736D93" w:rsidRDefault="00AA29E1" w:rsidP="00AA29E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1800" w:type="dxa"/>
            <w:tcBorders>
              <w:top w:val="none" w:sz="4" w:space="0" w:color="000000"/>
              <w:left w:val="none" w:sz="4" w:space="0" w:color="000000"/>
              <w:bottom w:val="single" w:sz="4" w:space="0" w:color="auto"/>
              <w:right w:val="single" w:sz="4" w:space="0" w:color="auto"/>
            </w:tcBorders>
            <w:shd w:val="clear" w:color="auto" w:fill="auto"/>
            <w:vAlign w:val="center"/>
          </w:tcPr>
          <w:p w14:paraId="41F72E96" w14:textId="4983A3DA" w:rsidR="007D250A" w:rsidRPr="00736D93" w:rsidRDefault="007D250A">
            <w:pPr>
              <w:spacing w:after="0" w:line="240" w:lineRule="auto"/>
              <w:jc w:val="center"/>
              <w:rPr>
                <w:rFonts w:ascii="Times New Roman" w:eastAsia="Times New Roman" w:hAnsi="Times New Roman" w:cs="Times New Roman"/>
                <w:sz w:val="20"/>
                <w:szCs w:val="20"/>
                <w:lang w:eastAsia="ru-RU"/>
              </w:rPr>
            </w:pPr>
          </w:p>
        </w:tc>
        <w:tc>
          <w:tcPr>
            <w:tcW w:w="1584" w:type="dxa"/>
            <w:tcBorders>
              <w:top w:val="none" w:sz="4" w:space="0" w:color="000000"/>
              <w:left w:val="none" w:sz="4" w:space="0" w:color="000000"/>
              <w:bottom w:val="single" w:sz="4" w:space="0" w:color="auto"/>
              <w:right w:val="single" w:sz="4" w:space="0" w:color="auto"/>
            </w:tcBorders>
            <w:shd w:val="clear" w:color="auto" w:fill="auto"/>
            <w:vAlign w:val="center"/>
          </w:tcPr>
          <w:p w14:paraId="3FBFC5AF" w14:textId="64955523" w:rsidR="007D250A" w:rsidRDefault="00F56E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p w14:paraId="3D11DA01" w14:textId="77777777" w:rsidR="00AA29E1" w:rsidRDefault="00AA2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p w14:paraId="42C304B6" w14:textId="21905FEA" w:rsidR="00AA29E1" w:rsidRPr="00736D93" w:rsidRDefault="00AA2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1585" w:type="dxa"/>
            <w:gridSpan w:val="2"/>
            <w:tcBorders>
              <w:top w:val="none" w:sz="4" w:space="0" w:color="000000"/>
              <w:left w:val="none" w:sz="4" w:space="0" w:color="000000"/>
              <w:bottom w:val="single" w:sz="4" w:space="0" w:color="auto"/>
              <w:right w:val="single" w:sz="4" w:space="0" w:color="auto"/>
            </w:tcBorders>
            <w:shd w:val="clear" w:color="auto" w:fill="auto"/>
          </w:tcPr>
          <w:p w14:paraId="28E2EB66" w14:textId="77777777" w:rsidR="00F56E4E" w:rsidRDefault="00F56E4E" w:rsidP="00F56E4E">
            <w:pPr>
              <w:spacing w:after="0" w:line="240" w:lineRule="auto"/>
              <w:rPr>
                <w:rFonts w:ascii="Times New Roman" w:eastAsia="Times New Roman" w:hAnsi="Times New Roman" w:cs="Times New Roman"/>
                <w:sz w:val="20"/>
                <w:szCs w:val="20"/>
                <w:lang w:eastAsia="ru-RU"/>
              </w:rPr>
            </w:pPr>
          </w:p>
          <w:p w14:paraId="11A48B0D" w14:textId="77777777" w:rsidR="00F56E4E" w:rsidRDefault="00F56E4E" w:rsidP="00F56E4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215</w:t>
            </w:r>
          </w:p>
          <w:p w14:paraId="4E989A40" w14:textId="05FB381E" w:rsidR="00F56E4E" w:rsidRPr="00736D93" w:rsidRDefault="00F56E4E" w:rsidP="00F56E4E">
            <w:pPr>
              <w:spacing w:after="0" w:line="240" w:lineRule="auto"/>
              <w:rPr>
                <w:rFonts w:ascii="Times New Roman" w:eastAsia="Times New Roman" w:hAnsi="Times New Roman" w:cs="Times New Roman"/>
                <w:sz w:val="20"/>
                <w:szCs w:val="20"/>
                <w:lang w:eastAsia="ru-RU"/>
              </w:rPr>
            </w:pPr>
          </w:p>
        </w:tc>
      </w:tr>
      <w:tr w:rsidR="007D250A" w:rsidRPr="00BC6B5C" w14:paraId="46FABDD7" w14:textId="77777777" w:rsidTr="00A81619">
        <w:trPr>
          <w:trHeight w:val="510"/>
        </w:trPr>
        <w:tc>
          <w:tcPr>
            <w:tcW w:w="3011" w:type="dxa"/>
            <w:tcBorders>
              <w:top w:val="none" w:sz="4" w:space="0" w:color="000000"/>
              <w:left w:val="single" w:sz="4" w:space="0" w:color="auto"/>
              <w:bottom w:val="single" w:sz="4" w:space="0" w:color="auto"/>
              <w:right w:val="single" w:sz="4" w:space="0" w:color="auto"/>
            </w:tcBorders>
            <w:shd w:val="clear" w:color="auto" w:fill="auto"/>
            <w:vAlign w:val="center"/>
          </w:tcPr>
          <w:p w14:paraId="0CC2580E" w14:textId="77777777" w:rsidR="007D250A" w:rsidRPr="007D250A" w:rsidRDefault="007D250A" w:rsidP="00FC6609">
            <w:pPr>
              <w:spacing w:after="0" w:line="240" w:lineRule="auto"/>
              <w:rPr>
                <w:rFonts w:ascii="Times New Roman" w:eastAsia="Times New Roman" w:hAnsi="Times New Roman" w:cs="Times New Roman"/>
                <w:color w:val="000000"/>
                <w:sz w:val="20"/>
                <w:szCs w:val="20"/>
                <w:lang w:eastAsia="ru-RU"/>
              </w:rPr>
            </w:pPr>
            <w:r w:rsidRPr="007D250A">
              <w:rPr>
                <w:rFonts w:ascii="Times New Roman" w:eastAsia="Times New Roman" w:hAnsi="Times New Roman" w:cs="Times New Roman"/>
                <w:color w:val="000000"/>
                <w:sz w:val="20"/>
                <w:szCs w:val="20"/>
                <w:lang w:eastAsia="ru-RU"/>
              </w:rPr>
              <w:t>Объекты дополнительного образования</w:t>
            </w:r>
          </w:p>
        </w:tc>
        <w:tc>
          <w:tcPr>
            <w:tcW w:w="1955" w:type="dxa"/>
            <w:tcBorders>
              <w:top w:val="none" w:sz="4" w:space="0" w:color="000000"/>
              <w:left w:val="none" w:sz="4" w:space="0" w:color="000000"/>
              <w:bottom w:val="single" w:sz="4" w:space="0" w:color="auto"/>
              <w:right w:val="single" w:sz="4" w:space="0" w:color="auto"/>
            </w:tcBorders>
            <w:shd w:val="clear" w:color="auto" w:fill="auto"/>
            <w:vAlign w:val="center"/>
          </w:tcPr>
          <w:p w14:paraId="16B8D86C" w14:textId="77777777" w:rsidR="007D250A" w:rsidRPr="00BC6B5C" w:rsidRDefault="007D250A">
            <w:pPr>
              <w:spacing w:after="0" w:line="240" w:lineRule="auto"/>
              <w:rPr>
                <w:rFonts w:ascii="Times New Roman" w:eastAsia="Times New Roman" w:hAnsi="Times New Roman" w:cs="Times New Roman"/>
                <w:color w:val="000000"/>
                <w:sz w:val="20"/>
                <w:szCs w:val="20"/>
                <w:lang w:eastAsia="ru-RU"/>
              </w:rPr>
            </w:pPr>
            <w:r w:rsidRPr="00BC6B5C">
              <w:rPr>
                <w:rFonts w:ascii="Times New Roman" w:eastAsia="Times New Roman" w:hAnsi="Times New Roman" w:cs="Times New Roman"/>
                <w:color w:val="000000"/>
                <w:sz w:val="20"/>
                <w:szCs w:val="20"/>
                <w:lang w:eastAsia="ru-RU"/>
              </w:rPr>
              <w:t xml:space="preserve">Мест </w:t>
            </w:r>
          </w:p>
        </w:tc>
        <w:tc>
          <w:tcPr>
            <w:tcW w:w="1905" w:type="dxa"/>
            <w:tcBorders>
              <w:top w:val="none" w:sz="4" w:space="0" w:color="000000"/>
              <w:left w:val="none" w:sz="4" w:space="0" w:color="000000"/>
              <w:bottom w:val="single" w:sz="4" w:space="0" w:color="auto"/>
              <w:right w:val="single" w:sz="4" w:space="0" w:color="auto"/>
            </w:tcBorders>
            <w:shd w:val="clear" w:color="auto" w:fill="auto"/>
            <w:vAlign w:val="center"/>
          </w:tcPr>
          <w:p w14:paraId="4C5357B6" w14:textId="77777777" w:rsidR="007D250A" w:rsidRPr="003873BD" w:rsidRDefault="007D250A" w:rsidP="00FC6609">
            <w:pPr>
              <w:spacing w:after="0" w:line="240" w:lineRule="auto"/>
              <w:rPr>
                <w:rFonts w:ascii="Times New Roman" w:eastAsia="Times New Roman" w:hAnsi="Times New Roman" w:cs="Times New Roman"/>
                <w:color w:val="000000"/>
                <w:sz w:val="20"/>
                <w:szCs w:val="20"/>
                <w:lang w:eastAsia="ru-RU"/>
              </w:rPr>
            </w:pPr>
            <w:proofErr w:type="gramStart"/>
            <w:r w:rsidRPr="003873BD">
              <w:rPr>
                <w:rFonts w:ascii="Times New Roman" w:eastAsia="Times New Roman" w:hAnsi="Times New Roman" w:cs="Times New Roman"/>
                <w:color w:val="000000"/>
                <w:sz w:val="20"/>
                <w:szCs w:val="20"/>
                <w:lang w:eastAsia="ru-RU"/>
              </w:rPr>
              <w:t>10  мест</w:t>
            </w:r>
            <w:proofErr w:type="gramEnd"/>
            <w:r w:rsidRPr="003873BD">
              <w:rPr>
                <w:rFonts w:ascii="Times New Roman" w:eastAsia="Times New Roman" w:hAnsi="Times New Roman" w:cs="Times New Roman"/>
                <w:color w:val="000000"/>
                <w:sz w:val="20"/>
                <w:szCs w:val="20"/>
                <w:lang w:eastAsia="ru-RU"/>
              </w:rPr>
              <w:t xml:space="preserve"> на 100 детей от 5 до 18 лет</w:t>
            </w:r>
          </w:p>
        </w:tc>
        <w:tc>
          <w:tcPr>
            <w:tcW w:w="1580" w:type="dxa"/>
            <w:tcBorders>
              <w:top w:val="none" w:sz="4" w:space="0" w:color="000000"/>
              <w:left w:val="none" w:sz="4" w:space="0" w:color="000000"/>
              <w:bottom w:val="single" w:sz="4" w:space="0" w:color="auto"/>
              <w:right w:val="single" w:sz="4" w:space="0" w:color="auto"/>
            </w:tcBorders>
            <w:shd w:val="clear" w:color="auto" w:fill="auto"/>
            <w:vAlign w:val="center"/>
          </w:tcPr>
          <w:p w14:paraId="3458CEF7" w14:textId="41EB1FA9" w:rsidR="007D250A" w:rsidRPr="00736D93" w:rsidRDefault="00AA2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1780"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4E089825" w14:textId="77777777" w:rsidR="007D250A" w:rsidRPr="00736D93" w:rsidRDefault="00404F5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00" w:type="dxa"/>
            <w:tcBorders>
              <w:top w:val="none" w:sz="4" w:space="0" w:color="000000"/>
              <w:left w:val="none" w:sz="4" w:space="0" w:color="000000"/>
              <w:bottom w:val="single" w:sz="4" w:space="0" w:color="auto"/>
              <w:right w:val="single" w:sz="4" w:space="0" w:color="auto"/>
            </w:tcBorders>
            <w:shd w:val="clear" w:color="auto" w:fill="auto"/>
            <w:vAlign w:val="center"/>
          </w:tcPr>
          <w:p w14:paraId="3AC1A90B" w14:textId="77777777" w:rsidR="007D250A" w:rsidRPr="00736D93" w:rsidRDefault="00404F5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84" w:type="dxa"/>
            <w:tcBorders>
              <w:top w:val="none" w:sz="4" w:space="0" w:color="000000"/>
              <w:left w:val="none" w:sz="4" w:space="0" w:color="000000"/>
              <w:bottom w:val="single" w:sz="4" w:space="0" w:color="auto"/>
              <w:right w:val="single" w:sz="4" w:space="0" w:color="auto"/>
            </w:tcBorders>
            <w:shd w:val="clear" w:color="auto" w:fill="auto"/>
            <w:vAlign w:val="center"/>
          </w:tcPr>
          <w:p w14:paraId="327EF086" w14:textId="77777777" w:rsidR="007D250A" w:rsidRPr="00736D93" w:rsidRDefault="00404F5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85"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4ADE233D" w14:textId="7B9061E4" w:rsidR="007D250A" w:rsidRPr="00736D93" w:rsidRDefault="00AA2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r>
      <w:tr w:rsidR="00A81619" w:rsidRPr="00BC6B5C" w14:paraId="4050F5C6" w14:textId="77777777" w:rsidTr="00A81619">
        <w:trPr>
          <w:trHeight w:val="300"/>
        </w:trPr>
        <w:tc>
          <w:tcPr>
            <w:tcW w:w="3011" w:type="dxa"/>
            <w:tcBorders>
              <w:top w:val="single" w:sz="4" w:space="0" w:color="auto"/>
              <w:left w:val="single" w:sz="4" w:space="0" w:color="auto"/>
              <w:bottom w:val="none" w:sz="4" w:space="0" w:color="000000"/>
              <w:right w:val="single" w:sz="4" w:space="0" w:color="auto"/>
            </w:tcBorders>
            <w:shd w:val="clear" w:color="auto" w:fill="auto"/>
            <w:vAlign w:val="center"/>
          </w:tcPr>
          <w:p w14:paraId="1C51C36A" w14:textId="77777777" w:rsidR="00A81619" w:rsidRPr="00BC6B5C" w:rsidRDefault="00A81619">
            <w:pPr>
              <w:spacing w:after="0" w:line="240" w:lineRule="auto"/>
              <w:rPr>
                <w:rFonts w:ascii="Times New Roman" w:eastAsia="Times New Roman" w:hAnsi="Times New Roman" w:cs="Times New Roman"/>
                <w:color w:val="000000"/>
                <w:sz w:val="20"/>
                <w:szCs w:val="20"/>
                <w:lang w:eastAsia="ru-RU"/>
              </w:rPr>
            </w:pPr>
            <w:r w:rsidRPr="003873BD">
              <w:rPr>
                <w:rFonts w:ascii="Times New Roman" w:eastAsia="Times New Roman" w:hAnsi="Times New Roman" w:cs="Times New Roman"/>
                <w:color w:val="000000"/>
                <w:sz w:val="20"/>
                <w:szCs w:val="20"/>
                <w:lang w:eastAsia="ru-RU"/>
              </w:rPr>
              <w:t>Общедоступная библиотека с детским отделением и точкой доступа к полнотекстовым информационным ресурсам</w:t>
            </w:r>
          </w:p>
        </w:tc>
        <w:tc>
          <w:tcPr>
            <w:tcW w:w="1955" w:type="dxa"/>
            <w:tcBorders>
              <w:top w:val="none" w:sz="4" w:space="0" w:color="000000"/>
              <w:left w:val="none" w:sz="4" w:space="0" w:color="000000"/>
              <w:bottom w:val="single" w:sz="4" w:space="0" w:color="auto"/>
              <w:right w:val="single" w:sz="4" w:space="0" w:color="auto"/>
            </w:tcBorders>
            <w:shd w:val="clear" w:color="auto" w:fill="auto"/>
            <w:vAlign w:val="center"/>
          </w:tcPr>
          <w:p w14:paraId="07C278FA" w14:textId="77777777" w:rsidR="00A81619" w:rsidRPr="00BC6B5C" w:rsidRDefault="00A8161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Объект</w:t>
            </w:r>
          </w:p>
        </w:tc>
        <w:tc>
          <w:tcPr>
            <w:tcW w:w="1905" w:type="dxa"/>
            <w:tcBorders>
              <w:top w:val="none" w:sz="4" w:space="0" w:color="000000"/>
              <w:left w:val="none" w:sz="4" w:space="0" w:color="000000"/>
              <w:bottom w:val="single" w:sz="4" w:space="0" w:color="auto"/>
              <w:right w:val="single" w:sz="4" w:space="0" w:color="auto"/>
            </w:tcBorders>
            <w:shd w:val="clear" w:color="auto" w:fill="auto"/>
            <w:vAlign w:val="center"/>
          </w:tcPr>
          <w:p w14:paraId="4AA7BC87" w14:textId="77777777" w:rsidR="00A81619" w:rsidRPr="00736D93" w:rsidRDefault="00404F5A" w:rsidP="009455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на административный центр</w:t>
            </w:r>
          </w:p>
        </w:tc>
        <w:tc>
          <w:tcPr>
            <w:tcW w:w="1590"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1FF8593E" w14:textId="77777777" w:rsidR="00A81619" w:rsidRPr="00736D93" w:rsidRDefault="00A81619" w:rsidP="009455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770" w:type="dxa"/>
            <w:tcBorders>
              <w:top w:val="none" w:sz="4" w:space="0" w:color="000000"/>
              <w:left w:val="none" w:sz="4" w:space="0" w:color="000000"/>
              <w:bottom w:val="single" w:sz="4" w:space="0" w:color="auto"/>
              <w:right w:val="single" w:sz="4" w:space="0" w:color="auto"/>
            </w:tcBorders>
            <w:shd w:val="clear" w:color="auto" w:fill="auto"/>
            <w:vAlign w:val="center"/>
          </w:tcPr>
          <w:p w14:paraId="15845CF8" w14:textId="77777777" w:rsidR="00A81619" w:rsidRPr="00736D93" w:rsidRDefault="00A81619" w:rsidP="009455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800" w:type="dxa"/>
            <w:tcBorders>
              <w:top w:val="none" w:sz="4" w:space="0" w:color="000000"/>
              <w:left w:val="none" w:sz="4" w:space="0" w:color="000000"/>
              <w:bottom w:val="single" w:sz="4" w:space="0" w:color="auto"/>
              <w:right w:val="single" w:sz="4" w:space="0" w:color="auto"/>
            </w:tcBorders>
            <w:shd w:val="clear" w:color="auto" w:fill="auto"/>
            <w:vAlign w:val="center"/>
          </w:tcPr>
          <w:p w14:paraId="11EF477A" w14:textId="77777777" w:rsidR="00A81619" w:rsidRPr="00736D93" w:rsidRDefault="00A81619" w:rsidP="009455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590"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2395BB56" w14:textId="77777777" w:rsidR="00A81619" w:rsidRPr="00736D93" w:rsidRDefault="00A81619" w:rsidP="009455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579" w:type="dxa"/>
            <w:tcBorders>
              <w:top w:val="none" w:sz="4" w:space="0" w:color="000000"/>
              <w:left w:val="none" w:sz="4" w:space="0" w:color="000000"/>
              <w:bottom w:val="single" w:sz="4" w:space="0" w:color="auto"/>
              <w:right w:val="single" w:sz="4" w:space="0" w:color="auto"/>
            </w:tcBorders>
            <w:shd w:val="clear" w:color="auto" w:fill="auto"/>
            <w:vAlign w:val="center"/>
          </w:tcPr>
          <w:p w14:paraId="42408591" w14:textId="77777777" w:rsidR="00A81619" w:rsidRPr="00736D93" w:rsidRDefault="00404F5A" w:rsidP="009455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404F5A" w:rsidRPr="00BC6B5C" w14:paraId="79C675DB" w14:textId="77777777" w:rsidTr="00404F5A">
        <w:trPr>
          <w:trHeight w:val="625"/>
        </w:trPr>
        <w:tc>
          <w:tcPr>
            <w:tcW w:w="3011" w:type="dxa"/>
            <w:tcBorders>
              <w:top w:val="single" w:sz="4" w:space="0" w:color="auto"/>
              <w:left w:val="single" w:sz="4" w:space="0" w:color="auto"/>
              <w:bottom w:val="single" w:sz="4" w:space="0" w:color="auto"/>
              <w:right w:val="single" w:sz="4" w:space="0" w:color="auto"/>
            </w:tcBorders>
            <w:shd w:val="clear" w:color="auto" w:fill="auto"/>
            <w:vAlign w:val="center"/>
          </w:tcPr>
          <w:p w14:paraId="7CF18E8F" w14:textId="77777777" w:rsidR="00404F5A" w:rsidRPr="00BC6B5C" w:rsidRDefault="00404F5A">
            <w:pPr>
              <w:spacing w:after="0" w:line="240" w:lineRule="auto"/>
              <w:rPr>
                <w:rFonts w:ascii="Times New Roman" w:eastAsia="Times New Roman" w:hAnsi="Times New Roman" w:cs="Times New Roman"/>
                <w:color w:val="000000"/>
                <w:sz w:val="20"/>
                <w:szCs w:val="20"/>
                <w:lang w:eastAsia="ru-RU"/>
              </w:rPr>
            </w:pPr>
            <w:r w:rsidRPr="00BC6B5C">
              <w:rPr>
                <w:rFonts w:ascii="Times New Roman" w:eastAsia="Times New Roman" w:hAnsi="Times New Roman" w:cs="Times New Roman"/>
                <w:color w:val="000000"/>
                <w:sz w:val="20"/>
                <w:szCs w:val="20"/>
                <w:lang w:eastAsia="ru-RU"/>
              </w:rPr>
              <w:t>Учреждение культуры (клуб)</w:t>
            </w:r>
          </w:p>
        </w:tc>
        <w:tc>
          <w:tcPr>
            <w:tcW w:w="1955" w:type="dxa"/>
            <w:tcBorders>
              <w:top w:val="single" w:sz="4" w:space="0" w:color="auto"/>
              <w:left w:val="none" w:sz="4" w:space="0" w:color="000000"/>
              <w:bottom w:val="single" w:sz="4" w:space="0" w:color="auto"/>
              <w:right w:val="single" w:sz="4" w:space="0" w:color="auto"/>
            </w:tcBorders>
            <w:shd w:val="clear" w:color="auto" w:fill="auto"/>
            <w:vAlign w:val="center"/>
          </w:tcPr>
          <w:p w14:paraId="59F6F7CA" w14:textId="77777777" w:rsidR="00404F5A" w:rsidRPr="00BC6B5C" w:rsidRDefault="00404F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Объект</w:t>
            </w:r>
          </w:p>
          <w:p w14:paraId="728CD353" w14:textId="77777777" w:rsidR="00404F5A" w:rsidRPr="00BC6B5C" w:rsidRDefault="00404F5A" w:rsidP="00FC6609">
            <w:pPr>
              <w:spacing w:after="0" w:line="240" w:lineRule="auto"/>
              <w:rPr>
                <w:rFonts w:ascii="Times New Roman" w:eastAsia="Times New Roman" w:hAnsi="Times New Roman" w:cs="Times New Roman"/>
                <w:color w:val="000000"/>
                <w:sz w:val="20"/>
                <w:szCs w:val="20"/>
                <w:lang w:eastAsia="ru-RU"/>
              </w:rPr>
            </w:pPr>
            <w:r w:rsidRPr="00BC6B5C">
              <w:rPr>
                <w:rFonts w:ascii="Times New Roman" w:eastAsia="Times New Roman" w:hAnsi="Times New Roman" w:cs="Times New Roman"/>
                <w:color w:val="000000"/>
                <w:sz w:val="20"/>
                <w:szCs w:val="20"/>
                <w:lang w:eastAsia="ru-RU"/>
              </w:rPr>
              <w:t xml:space="preserve">   </w:t>
            </w:r>
          </w:p>
        </w:tc>
        <w:tc>
          <w:tcPr>
            <w:tcW w:w="1905" w:type="dxa"/>
            <w:tcBorders>
              <w:top w:val="single" w:sz="4" w:space="0" w:color="auto"/>
              <w:left w:val="none" w:sz="4" w:space="0" w:color="000000"/>
              <w:bottom w:val="single" w:sz="4" w:space="0" w:color="auto"/>
              <w:right w:val="single" w:sz="4" w:space="0" w:color="auto"/>
            </w:tcBorders>
            <w:shd w:val="clear" w:color="auto" w:fill="auto"/>
            <w:vAlign w:val="center"/>
          </w:tcPr>
          <w:p w14:paraId="1F941A47" w14:textId="0CD8667F" w:rsidR="00404F5A" w:rsidRPr="00736D93" w:rsidRDefault="00721146" w:rsidP="00F56E4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590" w:type="dxa"/>
            <w:gridSpan w:val="2"/>
            <w:tcBorders>
              <w:top w:val="single" w:sz="4" w:space="0" w:color="auto"/>
              <w:left w:val="none" w:sz="4" w:space="0" w:color="000000"/>
              <w:bottom w:val="single" w:sz="4" w:space="0" w:color="auto"/>
              <w:right w:val="single" w:sz="4" w:space="0" w:color="auto"/>
            </w:tcBorders>
            <w:shd w:val="clear" w:color="auto" w:fill="auto"/>
            <w:vAlign w:val="center"/>
          </w:tcPr>
          <w:p w14:paraId="0FC0EAD7" w14:textId="4B7711BE" w:rsidR="00404F5A" w:rsidRPr="00736D93" w:rsidRDefault="00721146" w:rsidP="00404F5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770" w:type="dxa"/>
            <w:tcBorders>
              <w:top w:val="single" w:sz="4" w:space="0" w:color="auto"/>
              <w:left w:val="none" w:sz="4" w:space="0" w:color="000000"/>
              <w:bottom w:val="single" w:sz="4" w:space="0" w:color="auto"/>
              <w:right w:val="single" w:sz="4" w:space="0" w:color="auto"/>
            </w:tcBorders>
            <w:shd w:val="clear" w:color="auto" w:fill="auto"/>
            <w:vAlign w:val="center"/>
          </w:tcPr>
          <w:p w14:paraId="76FDF3CC" w14:textId="77777777" w:rsidR="00404F5A" w:rsidRPr="00736D93" w:rsidRDefault="00404F5A" w:rsidP="00404F5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00" w:type="dxa"/>
            <w:tcBorders>
              <w:top w:val="single" w:sz="4" w:space="0" w:color="auto"/>
              <w:left w:val="none" w:sz="4" w:space="0" w:color="000000"/>
              <w:bottom w:val="single" w:sz="4" w:space="0" w:color="auto"/>
              <w:right w:val="single" w:sz="4" w:space="0" w:color="auto"/>
            </w:tcBorders>
            <w:shd w:val="clear" w:color="auto" w:fill="auto"/>
            <w:vAlign w:val="center"/>
          </w:tcPr>
          <w:p w14:paraId="077ED412" w14:textId="77777777" w:rsidR="00404F5A" w:rsidRPr="00736D93" w:rsidRDefault="00404F5A" w:rsidP="00404F5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90" w:type="dxa"/>
            <w:gridSpan w:val="2"/>
            <w:tcBorders>
              <w:top w:val="single" w:sz="4" w:space="0" w:color="auto"/>
              <w:left w:val="none" w:sz="4" w:space="0" w:color="000000"/>
              <w:bottom w:val="single" w:sz="4" w:space="0" w:color="auto"/>
              <w:right w:val="single" w:sz="4" w:space="0" w:color="auto"/>
            </w:tcBorders>
            <w:shd w:val="clear" w:color="auto" w:fill="auto"/>
            <w:vAlign w:val="center"/>
          </w:tcPr>
          <w:p w14:paraId="279A6CDD" w14:textId="77777777" w:rsidR="00404F5A" w:rsidRPr="00736D93" w:rsidRDefault="00404F5A" w:rsidP="00404F5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79" w:type="dxa"/>
            <w:tcBorders>
              <w:top w:val="single" w:sz="4" w:space="0" w:color="auto"/>
              <w:left w:val="none" w:sz="4" w:space="0" w:color="000000"/>
              <w:bottom w:val="single" w:sz="4" w:space="0" w:color="auto"/>
              <w:right w:val="single" w:sz="4" w:space="0" w:color="auto"/>
            </w:tcBorders>
            <w:shd w:val="clear" w:color="auto" w:fill="auto"/>
            <w:vAlign w:val="center"/>
          </w:tcPr>
          <w:p w14:paraId="6A4F2835" w14:textId="1E55C134" w:rsidR="00404F5A" w:rsidRPr="00736D93" w:rsidRDefault="00721146" w:rsidP="00404F5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1659C2" w:rsidRPr="00BC6B5C" w14:paraId="35D51DD5" w14:textId="77777777" w:rsidTr="00A81619">
        <w:trPr>
          <w:trHeight w:val="615"/>
        </w:trPr>
        <w:tc>
          <w:tcPr>
            <w:tcW w:w="3011" w:type="dxa"/>
            <w:tcBorders>
              <w:top w:val="none" w:sz="4" w:space="0" w:color="000000"/>
              <w:left w:val="single" w:sz="4" w:space="0" w:color="auto"/>
              <w:bottom w:val="single" w:sz="4" w:space="0" w:color="auto"/>
              <w:right w:val="single" w:sz="4" w:space="0" w:color="auto"/>
            </w:tcBorders>
            <w:shd w:val="clear" w:color="auto" w:fill="auto"/>
            <w:vAlign w:val="center"/>
          </w:tcPr>
          <w:p w14:paraId="4DA45562" w14:textId="77777777" w:rsidR="001659C2" w:rsidRPr="00BC6B5C" w:rsidRDefault="000A73EE">
            <w:pPr>
              <w:spacing w:after="0" w:line="240" w:lineRule="auto"/>
              <w:rPr>
                <w:rFonts w:ascii="Times New Roman" w:eastAsia="Times New Roman" w:hAnsi="Times New Roman" w:cs="Times New Roman"/>
                <w:color w:val="000000"/>
                <w:sz w:val="20"/>
                <w:szCs w:val="20"/>
                <w:lang w:eastAsia="ru-RU"/>
              </w:rPr>
            </w:pPr>
            <w:r w:rsidRPr="00BC6B5C">
              <w:rPr>
                <w:rFonts w:ascii="Times New Roman" w:eastAsia="Times New Roman" w:hAnsi="Times New Roman" w:cs="Times New Roman"/>
                <w:color w:val="000000"/>
                <w:sz w:val="20"/>
                <w:szCs w:val="20"/>
                <w:lang w:eastAsia="ru-RU"/>
              </w:rPr>
              <w:t>Фельдшерские или фельдшерско-акушерские пункты</w:t>
            </w:r>
          </w:p>
        </w:tc>
        <w:tc>
          <w:tcPr>
            <w:tcW w:w="1955" w:type="dxa"/>
            <w:tcBorders>
              <w:top w:val="none" w:sz="4" w:space="0" w:color="000000"/>
              <w:left w:val="none" w:sz="4" w:space="0" w:color="000000"/>
              <w:bottom w:val="single" w:sz="4" w:space="0" w:color="auto"/>
              <w:right w:val="single" w:sz="4" w:space="0" w:color="auto"/>
            </w:tcBorders>
            <w:shd w:val="clear" w:color="auto" w:fill="auto"/>
            <w:vAlign w:val="center"/>
          </w:tcPr>
          <w:p w14:paraId="346C7023" w14:textId="77777777" w:rsidR="001659C2" w:rsidRPr="00BC6B5C" w:rsidRDefault="000A73EE">
            <w:pPr>
              <w:spacing w:after="0" w:line="240" w:lineRule="auto"/>
              <w:rPr>
                <w:rFonts w:ascii="Times New Roman" w:eastAsia="Times New Roman" w:hAnsi="Times New Roman" w:cs="Times New Roman"/>
                <w:color w:val="000000"/>
                <w:sz w:val="20"/>
                <w:szCs w:val="20"/>
                <w:lang w:eastAsia="ru-RU"/>
              </w:rPr>
            </w:pPr>
            <w:r w:rsidRPr="00BC6B5C">
              <w:rPr>
                <w:rFonts w:ascii="Times New Roman" w:eastAsia="Times New Roman" w:hAnsi="Times New Roman" w:cs="Times New Roman"/>
                <w:color w:val="000000"/>
                <w:sz w:val="20"/>
                <w:szCs w:val="20"/>
                <w:lang w:eastAsia="ru-RU"/>
              </w:rPr>
              <w:t>Объект</w:t>
            </w:r>
          </w:p>
        </w:tc>
        <w:tc>
          <w:tcPr>
            <w:tcW w:w="1905" w:type="dxa"/>
            <w:tcBorders>
              <w:top w:val="none" w:sz="4" w:space="0" w:color="000000"/>
              <w:left w:val="none" w:sz="4" w:space="0" w:color="000000"/>
              <w:bottom w:val="single" w:sz="4" w:space="0" w:color="auto"/>
              <w:right w:val="single" w:sz="4" w:space="0" w:color="auto"/>
            </w:tcBorders>
            <w:shd w:val="clear" w:color="auto" w:fill="auto"/>
            <w:vAlign w:val="center"/>
          </w:tcPr>
          <w:p w14:paraId="3F16B8E5" w14:textId="77777777" w:rsidR="001659C2" w:rsidRPr="00BC6B5C" w:rsidRDefault="000A73EE">
            <w:pPr>
              <w:spacing w:after="0" w:line="240" w:lineRule="auto"/>
              <w:rPr>
                <w:rFonts w:ascii="Times New Roman" w:eastAsia="Times New Roman" w:hAnsi="Times New Roman" w:cs="Times New Roman"/>
                <w:color w:val="000000"/>
                <w:sz w:val="20"/>
                <w:szCs w:val="20"/>
                <w:lang w:eastAsia="ru-RU"/>
              </w:rPr>
            </w:pPr>
            <w:r w:rsidRPr="00BC6B5C">
              <w:rPr>
                <w:rFonts w:ascii="Times New Roman" w:eastAsia="Times New Roman" w:hAnsi="Times New Roman" w:cs="Times New Roman"/>
                <w:color w:val="000000"/>
                <w:sz w:val="20"/>
                <w:szCs w:val="20"/>
                <w:lang w:eastAsia="ru-RU"/>
              </w:rPr>
              <w:t>По заданию на проектирование</w:t>
            </w:r>
          </w:p>
        </w:tc>
        <w:tc>
          <w:tcPr>
            <w:tcW w:w="1580" w:type="dxa"/>
            <w:tcBorders>
              <w:top w:val="none" w:sz="4" w:space="0" w:color="000000"/>
              <w:left w:val="none" w:sz="4" w:space="0" w:color="000000"/>
              <w:bottom w:val="single" w:sz="4" w:space="0" w:color="auto"/>
              <w:right w:val="single" w:sz="4" w:space="0" w:color="auto"/>
            </w:tcBorders>
            <w:shd w:val="clear" w:color="auto" w:fill="auto"/>
            <w:vAlign w:val="center"/>
          </w:tcPr>
          <w:p w14:paraId="65BFFC49" w14:textId="77777777" w:rsidR="001659C2" w:rsidRPr="00736D93" w:rsidRDefault="000A73EE">
            <w:pPr>
              <w:spacing w:after="0" w:line="240" w:lineRule="auto"/>
              <w:jc w:val="center"/>
              <w:rPr>
                <w:rFonts w:ascii="Times New Roman" w:eastAsia="Times New Roman" w:hAnsi="Times New Roman" w:cs="Times New Roman"/>
                <w:sz w:val="20"/>
                <w:szCs w:val="20"/>
                <w:lang w:eastAsia="ru-RU"/>
              </w:rPr>
            </w:pPr>
            <w:r w:rsidRPr="00736D93">
              <w:rPr>
                <w:rFonts w:ascii="Times New Roman" w:eastAsia="Times New Roman" w:hAnsi="Times New Roman" w:cs="Times New Roman"/>
                <w:sz w:val="20"/>
                <w:szCs w:val="20"/>
                <w:lang w:eastAsia="ru-RU"/>
              </w:rPr>
              <w:t>-</w:t>
            </w:r>
          </w:p>
        </w:tc>
        <w:tc>
          <w:tcPr>
            <w:tcW w:w="1780"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113E6738" w14:textId="77777777" w:rsidR="001659C2" w:rsidRPr="00736D93" w:rsidRDefault="000A73EE">
            <w:pPr>
              <w:spacing w:after="0" w:line="240" w:lineRule="auto"/>
              <w:jc w:val="center"/>
              <w:rPr>
                <w:rFonts w:ascii="Times New Roman" w:eastAsia="Times New Roman" w:hAnsi="Times New Roman" w:cs="Times New Roman"/>
                <w:sz w:val="20"/>
                <w:szCs w:val="20"/>
                <w:lang w:eastAsia="ru-RU"/>
              </w:rPr>
            </w:pPr>
            <w:r w:rsidRPr="00736D93">
              <w:rPr>
                <w:rFonts w:ascii="Times New Roman" w:eastAsia="Times New Roman" w:hAnsi="Times New Roman" w:cs="Times New Roman"/>
                <w:sz w:val="20"/>
                <w:szCs w:val="20"/>
                <w:lang w:eastAsia="ru-RU"/>
              </w:rPr>
              <w:t>1 объект (15 посещений в смену)</w:t>
            </w:r>
          </w:p>
        </w:tc>
        <w:tc>
          <w:tcPr>
            <w:tcW w:w="1800" w:type="dxa"/>
            <w:tcBorders>
              <w:top w:val="none" w:sz="4" w:space="0" w:color="000000"/>
              <w:left w:val="none" w:sz="4" w:space="0" w:color="000000"/>
              <w:bottom w:val="single" w:sz="4" w:space="0" w:color="auto"/>
              <w:right w:val="single" w:sz="4" w:space="0" w:color="auto"/>
            </w:tcBorders>
            <w:shd w:val="clear" w:color="auto" w:fill="auto"/>
            <w:vAlign w:val="center"/>
          </w:tcPr>
          <w:p w14:paraId="220A9BFF" w14:textId="77777777" w:rsidR="001659C2" w:rsidRPr="00736D93" w:rsidRDefault="000A73EE">
            <w:pPr>
              <w:spacing w:after="0" w:line="240" w:lineRule="auto"/>
              <w:jc w:val="center"/>
              <w:rPr>
                <w:rFonts w:ascii="Times New Roman" w:eastAsia="Times New Roman" w:hAnsi="Times New Roman" w:cs="Times New Roman"/>
                <w:sz w:val="20"/>
                <w:szCs w:val="20"/>
                <w:lang w:eastAsia="ru-RU"/>
              </w:rPr>
            </w:pPr>
            <w:r w:rsidRPr="00736D93">
              <w:rPr>
                <w:rFonts w:ascii="Times New Roman" w:eastAsia="Times New Roman" w:hAnsi="Times New Roman" w:cs="Times New Roman"/>
                <w:sz w:val="20"/>
                <w:szCs w:val="20"/>
                <w:lang w:eastAsia="ru-RU"/>
              </w:rPr>
              <w:t>1 объект (15 посещений в смену)</w:t>
            </w:r>
          </w:p>
        </w:tc>
        <w:tc>
          <w:tcPr>
            <w:tcW w:w="1584" w:type="dxa"/>
            <w:tcBorders>
              <w:top w:val="none" w:sz="4" w:space="0" w:color="000000"/>
              <w:left w:val="none" w:sz="4" w:space="0" w:color="000000"/>
              <w:bottom w:val="single" w:sz="4" w:space="0" w:color="auto"/>
              <w:right w:val="single" w:sz="4" w:space="0" w:color="auto"/>
            </w:tcBorders>
            <w:shd w:val="clear" w:color="auto" w:fill="auto"/>
            <w:vAlign w:val="center"/>
          </w:tcPr>
          <w:p w14:paraId="0C0F5883" w14:textId="77777777" w:rsidR="001659C2" w:rsidRPr="00736D93" w:rsidRDefault="000A73EE">
            <w:pPr>
              <w:spacing w:after="0" w:line="240" w:lineRule="auto"/>
              <w:jc w:val="center"/>
              <w:rPr>
                <w:rFonts w:ascii="Times New Roman" w:eastAsia="Times New Roman" w:hAnsi="Times New Roman" w:cs="Times New Roman"/>
                <w:sz w:val="20"/>
                <w:szCs w:val="20"/>
                <w:lang w:eastAsia="ru-RU"/>
              </w:rPr>
            </w:pPr>
            <w:r w:rsidRPr="00736D93">
              <w:rPr>
                <w:rFonts w:ascii="Times New Roman" w:eastAsia="Times New Roman" w:hAnsi="Times New Roman" w:cs="Times New Roman"/>
                <w:sz w:val="20"/>
                <w:szCs w:val="20"/>
                <w:lang w:eastAsia="ru-RU"/>
              </w:rPr>
              <w:t>100</w:t>
            </w:r>
          </w:p>
        </w:tc>
        <w:tc>
          <w:tcPr>
            <w:tcW w:w="1585"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43C34905" w14:textId="5541D36C" w:rsidR="001659C2" w:rsidRPr="00736D93" w:rsidRDefault="000F7A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1659C2" w:rsidRPr="00BC6B5C" w14:paraId="317493AE" w14:textId="77777777" w:rsidTr="00A81619">
        <w:trPr>
          <w:trHeight w:val="300"/>
        </w:trPr>
        <w:tc>
          <w:tcPr>
            <w:tcW w:w="3011" w:type="dxa"/>
            <w:tcBorders>
              <w:top w:val="none" w:sz="4" w:space="0" w:color="000000"/>
              <w:left w:val="single" w:sz="4" w:space="0" w:color="auto"/>
              <w:bottom w:val="single" w:sz="4" w:space="0" w:color="auto"/>
              <w:right w:val="single" w:sz="4" w:space="0" w:color="auto"/>
            </w:tcBorders>
            <w:shd w:val="clear" w:color="auto" w:fill="auto"/>
            <w:vAlign w:val="center"/>
          </w:tcPr>
          <w:p w14:paraId="4BE64620" w14:textId="77777777" w:rsidR="001659C2" w:rsidRPr="00BC6B5C" w:rsidRDefault="000A73EE">
            <w:pPr>
              <w:spacing w:after="0" w:line="240" w:lineRule="auto"/>
              <w:rPr>
                <w:rFonts w:ascii="Times New Roman" w:eastAsia="Times New Roman" w:hAnsi="Times New Roman" w:cs="Times New Roman"/>
                <w:color w:val="000000"/>
                <w:sz w:val="20"/>
                <w:szCs w:val="20"/>
                <w:lang w:eastAsia="ru-RU"/>
              </w:rPr>
            </w:pPr>
            <w:r w:rsidRPr="00BC6B5C">
              <w:rPr>
                <w:rFonts w:ascii="Times New Roman" w:eastAsia="Times New Roman" w:hAnsi="Times New Roman" w:cs="Times New Roman"/>
                <w:color w:val="000000"/>
                <w:sz w:val="20"/>
                <w:szCs w:val="20"/>
                <w:lang w:eastAsia="ru-RU"/>
              </w:rPr>
              <w:t>Пункт общественного питания</w:t>
            </w:r>
          </w:p>
        </w:tc>
        <w:tc>
          <w:tcPr>
            <w:tcW w:w="1955" w:type="dxa"/>
            <w:tcBorders>
              <w:top w:val="none" w:sz="4" w:space="0" w:color="000000"/>
              <w:left w:val="none" w:sz="4" w:space="0" w:color="000000"/>
              <w:bottom w:val="single" w:sz="4" w:space="0" w:color="auto"/>
              <w:right w:val="single" w:sz="4" w:space="0" w:color="auto"/>
            </w:tcBorders>
            <w:shd w:val="clear" w:color="auto" w:fill="auto"/>
            <w:vAlign w:val="center"/>
          </w:tcPr>
          <w:p w14:paraId="5C1D19FB" w14:textId="77777777" w:rsidR="001659C2" w:rsidRPr="00BC6B5C" w:rsidRDefault="009455A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Объект</w:t>
            </w:r>
          </w:p>
        </w:tc>
        <w:tc>
          <w:tcPr>
            <w:tcW w:w="1905" w:type="dxa"/>
            <w:tcBorders>
              <w:top w:val="none" w:sz="4" w:space="0" w:color="000000"/>
              <w:left w:val="none" w:sz="4" w:space="0" w:color="000000"/>
              <w:bottom w:val="single" w:sz="4" w:space="0" w:color="auto"/>
              <w:right w:val="single" w:sz="4" w:space="0" w:color="auto"/>
            </w:tcBorders>
            <w:shd w:val="clear" w:color="auto" w:fill="auto"/>
            <w:vAlign w:val="center"/>
          </w:tcPr>
          <w:p w14:paraId="637AA2A6" w14:textId="77777777" w:rsidR="001659C2" w:rsidRPr="00BC6B5C" w:rsidRDefault="009455A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580" w:type="dxa"/>
            <w:tcBorders>
              <w:top w:val="none" w:sz="4" w:space="0" w:color="000000"/>
              <w:left w:val="none" w:sz="4" w:space="0" w:color="000000"/>
              <w:bottom w:val="single" w:sz="4" w:space="0" w:color="auto"/>
              <w:right w:val="single" w:sz="4" w:space="0" w:color="auto"/>
            </w:tcBorders>
            <w:shd w:val="clear" w:color="auto" w:fill="auto"/>
            <w:vAlign w:val="center"/>
          </w:tcPr>
          <w:p w14:paraId="72BEACCB" w14:textId="77777777" w:rsidR="001659C2" w:rsidRPr="00736D93" w:rsidRDefault="009455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780"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17F7D691" w14:textId="77777777" w:rsidR="001659C2" w:rsidRPr="00736D93" w:rsidRDefault="00404F5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800" w:type="dxa"/>
            <w:tcBorders>
              <w:top w:val="none" w:sz="4" w:space="0" w:color="000000"/>
              <w:left w:val="none" w:sz="4" w:space="0" w:color="000000"/>
              <w:bottom w:val="single" w:sz="4" w:space="0" w:color="auto"/>
              <w:right w:val="single" w:sz="4" w:space="0" w:color="auto"/>
            </w:tcBorders>
            <w:shd w:val="clear" w:color="auto" w:fill="auto"/>
            <w:vAlign w:val="center"/>
          </w:tcPr>
          <w:p w14:paraId="19EF4508" w14:textId="77777777" w:rsidR="001659C2" w:rsidRPr="00736D93" w:rsidRDefault="00404F5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584" w:type="dxa"/>
            <w:tcBorders>
              <w:top w:val="none" w:sz="4" w:space="0" w:color="000000"/>
              <w:left w:val="none" w:sz="4" w:space="0" w:color="000000"/>
              <w:bottom w:val="single" w:sz="4" w:space="0" w:color="auto"/>
              <w:right w:val="single" w:sz="4" w:space="0" w:color="auto"/>
            </w:tcBorders>
            <w:shd w:val="clear" w:color="auto" w:fill="auto"/>
            <w:vAlign w:val="center"/>
          </w:tcPr>
          <w:p w14:paraId="0B37FAE8" w14:textId="77777777" w:rsidR="001659C2" w:rsidRPr="00736D93" w:rsidRDefault="00404F5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585"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7DA15631" w14:textId="77777777" w:rsidR="001659C2" w:rsidRPr="00736D93" w:rsidRDefault="009B265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bl>
    <w:p w14:paraId="60525A0B" w14:textId="77777777" w:rsidR="001659C2" w:rsidRDefault="001659C2">
      <w:pPr>
        <w:spacing w:after="0" w:line="240" w:lineRule="auto"/>
        <w:jc w:val="both"/>
        <w:rPr>
          <w:rFonts w:ascii="Times New Roman" w:hAnsi="Times New Roman" w:cs="Times New Roman"/>
          <w:sz w:val="28"/>
        </w:rPr>
      </w:pPr>
    </w:p>
    <w:p w14:paraId="52553E0C" w14:textId="77777777" w:rsidR="003C0BE4" w:rsidRDefault="003C0BE4">
      <w:pPr>
        <w:spacing w:after="0" w:line="240" w:lineRule="auto"/>
        <w:jc w:val="both"/>
        <w:rPr>
          <w:rFonts w:ascii="Times New Roman" w:hAnsi="Times New Roman" w:cs="Times New Roman"/>
          <w:sz w:val="28"/>
        </w:rPr>
      </w:pPr>
    </w:p>
    <w:p w14:paraId="2B3A3B56" w14:textId="77777777" w:rsidR="003C0BE4" w:rsidRDefault="003C0BE4">
      <w:pPr>
        <w:spacing w:after="0" w:line="240" w:lineRule="auto"/>
        <w:jc w:val="both"/>
        <w:rPr>
          <w:rFonts w:ascii="Times New Roman" w:hAnsi="Times New Roman" w:cs="Times New Roman"/>
          <w:sz w:val="28"/>
        </w:rPr>
      </w:pPr>
    </w:p>
    <w:p w14:paraId="74031813" w14:textId="77777777" w:rsidR="003C0BE4" w:rsidRPr="00BC6B5C" w:rsidRDefault="003C0BE4">
      <w:pPr>
        <w:spacing w:after="0" w:line="240" w:lineRule="auto"/>
        <w:jc w:val="both"/>
        <w:rPr>
          <w:rFonts w:ascii="Times New Roman" w:hAnsi="Times New Roman" w:cs="Times New Roman"/>
          <w:sz w:val="28"/>
        </w:rPr>
        <w:sectPr w:rsidR="003C0BE4" w:rsidRPr="00BC6B5C">
          <w:pgSz w:w="16838" w:h="11906" w:orient="landscape"/>
          <w:pgMar w:top="1701" w:right="1134" w:bottom="851" w:left="1134" w:header="709" w:footer="709" w:gutter="0"/>
          <w:cols w:space="708"/>
          <w:docGrid w:linePitch="360"/>
        </w:sectPr>
      </w:pPr>
    </w:p>
    <w:p w14:paraId="06E0CC8B" w14:textId="77777777" w:rsidR="001659C2" w:rsidRPr="00BC6B5C" w:rsidRDefault="000A73EE" w:rsidP="0061528E">
      <w:pPr>
        <w:pStyle w:val="3"/>
        <w:numPr>
          <w:ilvl w:val="1"/>
          <w:numId w:val="3"/>
        </w:numPr>
        <w:tabs>
          <w:tab w:val="left" w:pos="567"/>
        </w:tabs>
        <w:spacing w:before="0" w:after="240"/>
        <w:ind w:left="0" w:firstLine="0"/>
        <w:jc w:val="center"/>
        <w:rPr>
          <w:rFonts w:ascii="Times New Roman" w:hAnsi="Times New Roman" w:cs="Times New Roman"/>
          <w:color w:val="auto"/>
          <w:sz w:val="28"/>
        </w:rPr>
      </w:pPr>
      <w:bookmarkStart w:id="40" w:name="_Toc96946061"/>
      <w:r w:rsidRPr="00BC6B5C">
        <w:rPr>
          <w:rFonts w:ascii="Times New Roman" w:hAnsi="Times New Roman" w:cs="Times New Roman"/>
          <w:color w:val="auto"/>
          <w:sz w:val="28"/>
        </w:rPr>
        <w:lastRenderedPageBreak/>
        <w:t>Учреждения образования</w:t>
      </w:r>
      <w:bookmarkEnd w:id="39"/>
      <w:bookmarkEnd w:id="40"/>
    </w:p>
    <w:p w14:paraId="7913A252" w14:textId="77777777" w:rsidR="001659C2" w:rsidRPr="00BC6B5C" w:rsidRDefault="000A73EE">
      <w:pPr>
        <w:spacing w:after="0" w:line="240" w:lineRule="auto"/>
        <w:ind w:firstLine="720"/>
        <w:jc w:val="both"/>
        <w:rPr>
          <w:rFonts w:ascii="Times New Roman" w:eastAsia="Times New Roman" w:hAnsi="Times New Roman" w:cs="Times New Roman"/>
          <w:b/>
          <w:sz w:val="24"/>
          <w:szCs w:val="24"/>
          <w:lang w:eastAsia="ru-RU"/>
        </w:rPr>
      </w:pPr>
      <w:r w:rsidRPr="00BC6B5C">
        <w:rPr>
          <w:rFonts w:ascii="Times New Roman" w:eastAsiaTheme="majorEastAsia" w:hAnsi="Times New Roman" w:cs="Times New Roman"/>
          <w:b/>
          <w:sz w:val="24"/>
          <w:szCs w:val="24"/>
          <w:lang w:eastAsia="ru-RU"/>
        </w:rPr>
        <w:t>Существующее состояние</w:t>
      </w:r>
    </w:p>
    <w:p w14:paraId="01471BFA" w14:textId="16658478" w:rsidR="007F00F9" w:rsidRDefault="000A73EE">
      <w:pPr>
        <w:spacing w:after="0" w:line="240" w:lineRule="auto"/>
        <w:ind w:firstLine="720"/>
        <w:jc w:val="both"/>
        <w:rPr>
          <w:rFonts w:ascii="Times New Roman" w:eastAsiaTheme="majorEastAsia" w:hAnsi="Times New Roman" w:cs="Times New Roman"/>
          <w:sz w:val="24"/>
        </w:rPr>
      </w:pPr>
      <w:r w:rsidRPr="00BC6B5C">
        <w:rPr>
          <w:rFonts w:ascii="Times New Roman" w:eastAsiaTheme="majorEastAsia" w:hAnsi="Times New Roman" w:cs="Times New Roman"/>
          <w:sz w:val="24"/>
        </w:rPr>
        <w:t xml:space="preserve">В сельском поселении </w:t>
      </w:r>
      <w:r w:rsidR="00F13668">
        <w:rPr>
          <w:rFonts w:ascii="Times New Roman" w:eastAsiaTheme="majorEastAsia" w:hAnsi="Times New Roman" w:cs="Times New Roman"/>
          <w:sz w:val="24"/>
        </w:rPr>
        <w:t xml:space="preserve">«сельсовет </w:t>
      </w:r>
      <w:proofErr w:type="spellStart"/>
      <w:r w:rsidR="00F13668">
        <w:rPr>
          <w:rFonts w:ascii="Times New Roman" w:eastAsiaTheme="majorEastAsia" w:hAnsi="Times New Roman" w:cs="Times New Roman"/>
          <w:sz w:val="24"/>
        </w:rPr>
        <w:t>Кошкентский</w:t>
      </w:r>
      <w:proofErr w:type="spellEnd"/>
      <w:r w:rsidR="00F13668">
        <w:rPr>
          <w:rFonts w:ascii="Times New Roman" w:eastAsiaTheme="majorEastAsia" w:hAnsi="Times New Roman" w:cs="Times New Roman"/>
          <w:sz w:val="24"/>
        </w:rPr>
        <w:t>»</w:t>
      </w:r>
      <w:r w:rsidRPr="00BC6B5C">
        <w:rPr>
          <w:rFonts w:ascii="Times New Roman" w:eastAsiaTheme="majorEastAsia" w:hAnsi="Times New Roman" w:cs="Times New Roman"/>
          <w:sz w:val="24"/>
        </w:rPr>
        <w:t xml:space="preserve"> работа</w:t>
      </w:r>
      <w:r w:rsidR="00C32ED0">
        <w:rPr>
          <w:rFonts w:ascii="Times New Roman" w:eastAsiaTheme="majorEastAsia" w:hAnsi="Times New Roman" w:cs="Times New Roman"/>
          <w:sz w:val="24"/>
        </w:rPr>
        <w:t>ю</w:t>
      </w:r>
      <w:r w:rsidRPr="00BC6B5C">
        <w:rPr>
          <w:rFonts w:ascii="Times New Roman" w:eastAsiaTheme="majorEastAsia" w:hAnsi="Times New Roman" w:cs="Times New Roman"/>
          <w:sz w:val="24"/>
        </w:rPr>
        <w:t>т образовательн</w:t>
      </w:r>
      <w:r w:rsidR="00C32ED0">
        <w:rPr>
          <w:rFonts w:ascii="Times New Roman" w:eastAsiaTheme="majorEastAsia" w:hAnsi="Times New Roman" w:cs="Times New Roman"/>
          <w:sz w:val="24"/>
        </w:rPr>
        <w:t>ые</w:t>
      </w:r>
      <w:r w:rsidRPr="00BC6B5C">
        <w:rPr>
          <w:rFonts w:ascii="Times New Roman" w:eastAsiaTheme="majorEastAsia" w:hAnsi="Times New Roman" w:cs="Times New Roman"/>
          <w:sz w:val="24"/>
        </w:rPr>
        <w:t xml:space="preserve"> учреждени</w:t>
      </w:r>
      <w:r w:rsidR="00C32ED0">
        <w:rPr>
          <w:rFonts w:ascii="Times New Roman" w:eastAsiaTheme="majorEastAsia" w:hAnsi="Times New Roman" w:cs="Times New Roman"/>
          <w:sz w:val="24"/>
        </w:rPr>
        <w:t>я, представленные в таблице 5.2.1</w:t>
      </w:r>
      <w:r w:rsidRPr="00BC6B5C">
        <w:rPr>
          <w:rFonts w:ascii="Times New Roman" w:eastAsiaTheme="majorEastAsia" w:hAnsi="Times New Roman" w:cs="Times New Roman"/>
          <w:sz w:val="24"/>
        </w:rPr>
        <w:t xml:space="preserve"> </w:t>
      </w:r>
    </w:p>
    <w:p w14:paraId="5FEEE47D" w14:textId="3B81297F" w:rsidR="00C32ED0" w:rsidRPr="00C32ED0" w:rsidRDefault="00C32ED0" w:rsidP="00C32ED0">
      <w:pPr>
        <w:tabs>
          <w:tab w:val="left" w:pos="1909"/>
        </w:tabs>
        <w:jc w:val="right"/>
        <w:rPr>
          <w:rFonts w:ascii="Times New Roman" w:hAnsi="Times New Roman" w:cs="Times New Roman"/>
          <w:i/>
          <w:iCs/>
        </w:rPr>
      </w:pPr>
      <w:r w:rsidRPr="00C32ED0">
        <w:rPr>
          <w:rFonts w:ascii="Times New Roman" w:hAnsi="Times New Roman" w:cs="Times New Roman"/>
          <w:i/>
          <w:iCs/>
        </w:rPr>
        <w:t>Таблица 5.2.1</w:t>
      </w:r>
    </w:p>
    <w:tbl>
      <w:tblPr>
        <w:tblW w:w="94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1"/>
        <w:gridCol w:w="1692"/>
        <w:gridCol w:w="1827"/>
        <w:gridCol w:w="1203"/>
        <w:gridCol w:w="1491"/>
        <w:gridCol w:w="1285"/>
        <w:gridCol w:w="1357"/>
      </w:tblGrid>
      <w:tr w:rsidR="00C32ED0" w14:paraId="604A283F" w14:textId="77777777" w:rsidTr="00462B64">
        <w:trPr>
          <w:trHeight w:val="1095"/>
        </w:trPr>
        <w:tc>
          <w:tcPr>
            <w:tcW w:w="621"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AC07ED4" w14:textId="77777777" w:rsidR="00C32ED0" w:rsidRDefault="00C32ED0">
            <w:pPr>
              <w:spacing w:line="240" w:lineRule="auto"/>
              <w:ind w:right="-2"/>
              <w:jc w:val="center"/>
              <w:rPr>
                <w:rFonts w:ascii="Times New Roman" w:hAnsi="Times New Roman" w:cs="Times New Roman"/>
                <w:b/>
                <w:bCs/>
                <w:sz w:val="20"/>
                <w:szCs w:val="20"/>
              </w:rPr>
            </w:pPr>
            <w:r>
              <w:rPr>
                <w:rFonts w:ascii="Times New Roman" w:hAnsi="Times New Roman" w:cs="Times New Roman"/>
                <w:b/>
                <w:bCs/>
                <w:sz w:val="20"/>
                <w:szCs w:val="20"/>
              </w:rPr>
              <w:t>№</w:t>
            </w:r>
          </w:p>
          <w:p w14:paraId="75CE68AC" w14:textId="77777777" w:rsidR="00C32ED0" w:rsidRDefault="00C32ED0">
            <w:pPr>
              <w:spacing w:line="240" w:lineRule="auto"/>
              <w:ind w:right="-2"/>
              <w:jc w:val="center"/>
              <w:rPr>
                <w:rFonts w:ascii="Times New Roman" w:hAnsi="Times New Roman" w:cs="Times New Roman"/>
                <w:b/>
                <w:bCs/>
                <w:sz w:val="20"/>
                <w:szCs w:val="20"/>
              </w:rPr>
            </w:pPr>
            <w:r>
              <w:rPr>
                <w:rFonts w:ascii="Times New Roman" w:hAnsi="Times New Roman" w:cs="Times New Roman"/>
                <w:b/>
                <w:bCs/>
                <w:sz w:val="20"/>
                <w:szCs w:val="20"/>
              </w:rPr>
              <w:t>п/п</w:t>
            </w:r>
          </w:p>
        </w:tc>
        <w:tc>
          <w:tcPr>
            <w:tcW w:w="169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A9290A3" w14:textId="77777777" w:rsidR="00C32ED0" w:rsidRDefault="00C32ED0">
            <w:pPr>
              <w:spacing w:line="240" w:lineRule="auto"/>
              <w:ind w:right="-2"/>
              <w:jc w:val="center"/>
              <w:rPr>
                <w:rFonts w:ascii="Times New Roman" w:hAnsi="Times New Roman" w:cs="Times New Roman"/>
                <w:b/>
                <w:bCs/>
                <w:sz w:val="20"/>
                <w:szCs w:val="20"/>
              </w:rPr>
            </w:pPr>
            <w:r>
              <w:rPr>
                <w:rFonts w:ascii="Times New Roman" w:hAnsi="Times New Roman" w:cs="Times New Roman"/>
                <w:b/>
                <w:bCs/>
                <w:sz w:val="20"/>
                <w:szCs w:val="20"/>
              </w:rPr>
              <w:t>Наименование учреждения</w:t>
            </w:r>
          </w:p>
        </w:tc>
        <w:tc>
          <w:tcPr>
            <w:tcW w:w="182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3C38453" w14:textId="77777777" w:rsidR="00C32ED0" w:rsidRDefault="00C32ED0">
            <w:pPr>
              <w:spacing w:line="240" w:lineRule="auto"/>
              <w:ind w:left="-108" w:right="-2"/>
              <w:jc w:val="center"/>
              <w:rPr>
                <w:rFonts w:ascii="Times New Roman" w:hAnsi="Times New Roman" w:cs="Times New Roman"/>
                <w:b/>
                <w:bCs/>
                <w:sz w:val="20"/>
                <w:szCs w:val="20"/>
              </w:rPr>
            </w:pPr>
            <w:r>
              <w:rPr>
                <w:rFonts w:ascii="Times New Roman" w:hAnsi="Times New Roman" w:cs="Times New Roman"/>
                <w:b/>
                <w:bCs/>
                <w:sz w:val="20"/>
                <w:szCs w:val="20"/>
              </w:rPr>
              <w:t>Местонахождение</w:t>
            </w:r>
          </w:p>
        </w:tc>
        <w:tc>
          <w:tcPr>
            <w:tcW w:w="1203"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EB82616" w14:textId="77777777" w:rsidR="00C32ED0" w:rsidRDefault="00C32ED0">
            <w:pPr>
              <w:spacing w:line="240" w:lineRule="auto"/>
              <w:ind w:right="-2"/>
              <w:jc w:val="center"/>
              <w:rPr>
                <w:rFonts w:ascii="Times New Roman" w:hAnsi="Times New Roman" w:cs="Times New Roman"/>
                <w:b/>
                <w:bCs/>
                <w:sz w:val="20"/>
                <w:szCs w:val="20"/>
              </w:rPr>
            </w:pPr>
            <w:r>
              <w:rPr>
                <w:rFonts w:ascii="Times New Roman" w:hAnsi="Times New Roman" w:cs="Times New Roman"/>
                <w:b/>
                <w:bCs/>
                <w:sz w:val="20"/>
                <w:szCs w:val="20"/>
              </w:rPr>
              <w:t>Проектная емкость, чел.</w:t>
            </w:r>
          </w:p>
        </w:tc>
        <w:tc>
          <w:tcPr>
            <w:tcW w:w="1491"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99A1434" w14:textId="77777777" w:rsidR="00C32ED0" w:rsidRDefault="00C32ED0">
            <w:pPr>
              <w:spacing w:line="240" w:lineRule="auto"/>
              <w:ind w:right="-2"/>
              <w:jc w:val="center"/>
              <w:rPr>
                <w:rFonts w:ascii="Times New Roman" w:hAnsi="Times New Roman" w:cs="Times New Roman"/>
                <w:b/>
                <w:bCs/>
                <w:sz w:val="20"/>
                <w:szCs w:val="20"/>
              </w:rPr>
            </w:pPr>
            <w:r>
              <w:rPr>
                <w:rFonts w:ascii="Times New Roman" w:hAnsi="Times New Roman" w:cs="Times New Roman"/>
                <w:b/>
                <w:bCs/>
                <w:sz w:val="20"/>
                <w:szCs w:val="20"/>
              </w:rPr>
              <w:t>Фактическая посещаемость</w:t>
            </w:r>
          </w:p>
        </w:tc>
        <w:tc>
          <w:tcPr>
            <w:tcW w:w="1285"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1705CC42" w14:textId="77777777" w:rsidR="00C32ED0" w:rsidRDefault="00C32ED0">
            <w:pPr>
              <w:spacing w:line="240" w:lineRule="auto"/>
              <w:ind w:left="-65" w:right="-2" w:firstLine="65"/>
              <w:jc w:val="center"/>
              <w:rPr>
                <w:rFonts w:ascii="Times New Roman" w:hAnsi="Times New Roman" w:cs="Times New Roman"/>
                <w:b/>
                <w:bCs/>
                <w:sz w:val="20"/>
                <w:szCs w:val="20"/>
              </w:rPr>
            </w:pPr>
            <w:r>
              <w:rPr>
                <w:rFonts w:ascii="Times New Roman" w:hAnsi="Times New Roman" w:cs="Times New Roman"/>
                <w:b/>
                <w:bCs/>
                <w:sz w:val="20"/>
                <w:szCs w:val="20"/>
              </w:rPr>
              <w:t>Год постройки</w:t>
            </w:r>
          </w:p>
        </w:tc>
        <w:tc>
          <w:tcPr>
            <w:tcW w:w="135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479D0C0" w14:textId="77777777" w:rsidR="00C32ED0" w:rsidRDefault="00C32ED0">
            <w:pPr>
              <w:spacing w:line="240" w:lineRule="auto"/>
              <w:ind w:right="-2"/>
              <w:jc w:val="center"/>
              <w:rPr>
                <w:rFonts w:ascii="Times New Roman" w:hAnsi="Times New Roman" w:cs="Times New Roman"/>
                <w:b/>
                <w:bCs/>
                <w:sz w:val="20"/>
                <w:szCs w:val="20"/>
              </w:rPr>
            </w:pPr>
            <w:r>
              <w:rPr>
                <w:rFonts w:ascii="Times New Roman" w:hAnsi="Times New Roman" w:cs="Times New Roman"/>
                <w:b/>
                <w:bCs/>
                <w:sz w:val="20"/>
                <w:szCs w:val="20"/>
              </w:rPr>
              <w:t>Состояние здания</w:t>
            </w:r>
          </w:p>
        </w:tc>
      </w:tr>
      <w:tr w:rsidR="00C32ED0" w14:paraId="72EADC25" w14:textId="77777777" w:rsidTr="00462B64">
        <w:trPr>
          <w:trHeight w:val="186"/>
        </w:trPr>
        <w:tc>
          <w:tcPr>
            <w:tcW w:w="9476" w:type="dxa"/>
            <w:gridSpan w:val="7"/>
            <w:tcBorders>
              <w:top w:val="single" w:sz="4" w:space="0" w:color="auto"/>
              <w:left w:val="single" w:sz="4" w:space="0" w:color="auto"/>
              <w:bottom w:val="single" w:sz="4" w:space="0" w:color="auto"/>
              <w:right w:val="single" w:sz="4" w:space="0" w:color="auto"/>
            </w:tcBorders>
            <w:vAlign w:val="center"/>
            <w:hideMark/>
          </w:tcPr>
          <w:p w14:paraId="17F6D234" w14:textId="77777777" w:rsidR="00C32ED0" w:rsidRDefault="00C32ED0">
            <w:pPr>
              <w:spacing w:line="240" w:lineRule="auto"/>
              <w:ind w:right="-2"/>
              <w:jc w:val="center"/>
              <w:rPr>
                <w:rFonts w:ascii="Times New Roman" w:hAnsi="Times New Roman" w:cs="Times New Roman"/>
                <w:b/>
                <w:bCs/>
                <w:sz w:val="20"/>
                <w:szCs w:val="20"/>
              </w:rPr>
            </w:pPr>
            <w:r>
              <w:rPr>
                <w:rFonts w:ascii="Times New Roman" w:hAnsi="Times New Roman" w:cs="Times New Roman"/>
                <w:b/>
                <w:bCs/>
                <w:sz w:val="20"/>
                <w:szCs w:val="20"/>
              </w:rPr>
              <w:t>Дошкольные учреждения</w:t>
            </w:r>
          </w:p>
        </w:tc>
      </w:tr>
      <w:tr w:rsidR="00C32ED0" w14:paraId="7DF4917D" w14:textId="77777777" w:rsidTr="00462B64">
        <w:trPr>
          <w:trHeight w:val="179"/>
        </w:trPr>
        <w:tc>
          <w:tcPr>
            <w:tcW w:w="621"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70C6DAE" w14:textId="77777777" w:rsidR="00C32ED0" w:rsidRDefault="00C32ED0">
            <w:pPr>
              <w:spacing w:line="240" w:lineRule="auto"/>
              <w:ind w:right="-2"/>
              <w:jc w:val="both"/>
              <w:rPr>
                <w:rFonts w:ascii="Times New Roman" w:hAnsi="Times New Roman" w:cs="Times New Roman"/>
                <w:sz w:val="20"/>
                <w:szCs w:val="20"/>
              </w:rPr>
            </w:pPr>
            <w:r>
              <w:rPr>
                <w:rFonts w:ascii="Times New Roman" w:hAnsi="Times New Roman" w:cs="Times New Roman"/>
                <w:sz w:val="20"/>
                <w:szCs w:val="20"/>
              </w:rPr>
              <w:t>1</w:t>
            </w:r>
          </w:p>
        </w:tc>
        <w:tc>
          <w:tcPr>
            <w:tcW w:w="1692" w:type="dxa"/>
            <w:tcBorders>
              <w:top w:val="single" w:sz="4" w:space="0" w:color="auto"/>
              <w:left w:val="single" w:sz="4" w:space="0" w:color="auto"/>
              <w:bottom w:val="single" w:sz="4" w:space="0" w:color="auto"/>
              <w:right w:val="single" w:sz="4" w:space="0" w:color="auto"/>
            </w:tcBorders>
            <w:vAlign w:val="center"/>
          </w:tcPr>
          <w:p w14:paraId="72D877F6" w14:textId="6D086974" w:rsidR="00C32ED0" w:rsidRDefault="00AA29E1">
            <w:pPr>
              <w:spacing w:line="240" w:lineRule="auto"/>
              <w:ind w:right="-2"/>
              <w:rPr>
                <w:rFonts w:ascii="Times New Roman" w:hAnsi="Times New Roman" w:cs="Times New Roman"/>
                <w:sz w:val="20"/>
                <w:szCs w:val="20"/>
              </w:rPr>
            </w:pPr>
            <w:r>
              <w:rPr>
                <w:rFonts w:ascii="Times New Roman" w:hAnsi="Times New Roman" w:cs="Times New Roman"/>
                <w:sz w:val="20"/>
                <w:szCs w:val="20"/>
              </w:rPr>
              <w:t>-</w:t>
            </w:r>
          </w:p>
        </w:tc>
        <w:tc>
          <w:tcPr>
            <w:tcW w:w="1827" w:type="dxa"/>
            <w:tcBorders>
              <w:top w:val="single" w:sz="4" w:space="0" w:color="auto"/>
              <w:left w:val="single" w:sz="4" w:space="0" w:color="auto"/>
              <w:bottom w:val="single" w:sz="4" w:space="0" w:color="auto"/>
              <w:right w:val="single" w:sz="4" w:space="0" w:color="auto"/>
            </w:tcBorders>
            <w:shd w:val="clear" w:color="auto" w:fill="C6D9F1"/>
            <w:vAlign w:val="center"/>
          </w:tcPr>
          <w:p w14:paraId="757F0AB4" w14:textId="77777777" w:rsidR="00C32ED0" w:rsidRDefault="00C32ED0">
            <w:pPr>
              <w:spacing w:line="240" w:lineRule="auto"/>
              <w:ind w:right="-2"/>
              <w:rPr>
                <w:rFonts w:ascii="Times New Roman" w:hAnsi="Times New Roman" w:cs="Times New Roman"/>
                <w:sz w:val="20"/>
                <w:szCs w:val="20"/>
              </w:rPr>
            </w:pPr>
          </w:p>
        </w:tc>
        <w:tc>
          <w:tcPr>
            <w:tcW w:w="1203" w:type="dxa"/>
            <w:tcBorders>
              <w:top w:val="single" w:sz="4" w:space="0" w:color="auto"/>
              <w:left w:val="single" w:sz="4" w:space="0" w:color="auto"/>
              <w:bottom w:val="single" w:sz="4" w:space="0" w:color="auto"/>
              <w:right w:val="single" w:sz="4" w:space="0" w:color="auto"/>
            </w:tcBorders>
            <w:vAlign w:val="center"/>
          </w:tcPr>
          <w:p w14:paraId="25CAA2CA" w14:textId="77777777" w:rsidR="00C32ED0" w:rsidRDefault="00C32ED0">
            <w:pPr>
              <w:spacing w:line="240" w:lineRule="auto"/>
              <w:ind w:right="-2"/>
              <w:jc w:val="center"/>
              <w:rPr>
                <w:rFonts w:ascii="Times New Roman" w:hAnsi="Times New Roman" w:cs="Times New Roman"/>
                <w:sz w:val="20"/>
                <w:szCs w:val="20"/>
              </w:rPr>
            </w:pPr>
          </w:p>
        </w:tc>
        <w:tc>
          <w:tcPr>
            <w:tcW w:w="1491" w:type="dxa"/>
            <w:tcBorders>
              <w:top w:val="single" w:sz="4" w:space="0" w:color="auto"/>
              <w:left w:val="single" w:sz="4" w:space="0" w:color="auto"/>
              <w:bottom w:val="single" w:sz="4" w:space="0" w:color="auto"/>
              <w:right w:val="single" w:sz="4" w:space="0" w:color="auto"/>
            </w:tcBorders>
            <w:shd w:val="clear" w:color="auto" w:fill="C6D9F1"/>
            <w:vAlign w:val="center"/>
          </w:tcPr>
          <w:p w14:paraId="69D3DB8C" w14:textId="77777777" w:rsidR="00C32ED0" w:rsidRDefault="00C32ED0">
            <w:pPr>
              <w:spacing w:line="240" w:lineRule="auto"/>
              <w:ind w:right="-2"/>
              <w:jc w:val="center"/>
              <w:rPr>
                <w:rFonts w:ascii="Times New Roman" w:hAnsi="Times New Roman" w:cs="Times New Roman"/>
                <w:sz w:val="20"/>
                <w:szCs w:val="20"/>
              </w:rPr>
            </w:pPr>
          </w:p>
        </w:tc>
        <w:tc>
          <w:tcPr>
            <w:tcW w:w="1285" w:type="dxa"/>
            <w:tcBorders>
              <w:top w:val="single" w:sz="4" w:space="0" w:color="auto"/>
              <w:left w:val="single" w:sz="4" w:space="0" w:color="auto"/>
              <w:bottom w:val="single" w:sz="4" w:space="0" w:color="auto"/>
              <w:right w:val="single" w:sz="4" w:space="0" w:color="auto"/>
            </w:tcBorders>
            <w:vAlign w:val="center"/>
          </w:tcPr>
          <w:p w14:paraId="7F9A8497" w14:textId="77777777" w:rsidR="00C32ED0" w:rsidRDefault="00C32ED0">
            <w:pPr>
              <w:spacing w:line="240" w:lineRule="auto"/>
              <w:ind w:right="-2"/>
              <w:jc w:val="center"/>
              <w:rPr>
                <w:rFonts w:ascii="Times New Roman" w:hAnsi="Times New Roman" w:cs="Times New Roman"/>
                <w:sz w:val="20"/>
                <w:szCs w:val="20"/>
              </w:rPr>
            </w:pPr>
          </w:p>
        </w:tc>
        <w:tc>
          <w:tcPr>
            <w:tcW w:w="1354" w:type="dxa"/>
            <w:tcBorders>
              <w:top w:val="single" w:sz="4" w:space="0" w:color="auto"/>
              <w:left w:val="single" w:sz="4" w:space="0" w:color="auto"/>
              <w:bottom w:val="single" w:sz="4" w:space="0" w:color="auto"/>
              <w:right w:val="single" w:sz="4" w:space="0" w:color="auto"/>
            </w:tcBorders>
            <w:shd w:val="clear" w:color="auto" w:fill="C6D9F1"/>
            <w:vAlign w:val="center"/>
          </w:tcPr>
          <w:p w14:paraId="65DD82EC" w14:textId="77777777" w:rsidR="00C32ED0" w:rsidRDefault="00C32ED0">
            <w:pPr>
              <w:spacing w:line="240" w:lineRule="auto"/>
              <w:ind w:right="-2"/>
              <w:rPr>
                <w:rFonts w:ascii="Times New Roman" w:hAnsi="Times New Roman" w:cs="Times New Roman"/>
                <w:sz w:val="20"/>
                <w:szCs w:val="20"/>
              </w:rPr>
            </w:pPr>
          </w:p>
        </w:tc>
      </w:tr>
      <w:tr w:rsidR="00C32ED0" w14:paraId="50BAD5F3" w14:textId="77777777" w:rsidTr="00462B64">
        <w:trPr>
          <w:trHeight w:val="536"/>
        </w:trPr>
        <w:tc>
          <w:tcPr>
            <w:tcW w:w="9476" w:type="dxa"/>
            <w:gridSpan w:val="7"/>
            <w:tcBorders>
              <w:top w:val="single" w:sz="4" w:space="0" w:color="auto"/>
              <w:left w:val="single" w:sz="4" w:space="0" w:color="auto"/>
              <w:bottom w:val="single" w:sz="4" w:space="0" w:color="auto"/>
              <w:right w:val="single" w:sz="4" w:space="0" w:color="auto"/>
            </w:tcBorders>
            <w:vAlign w:val="center"/>
            <w:hideMark/>
          </w:tcPr>
          <w:p w14:paraId="3682BDDF" w14:textId="77777777" w:rsidR="00C32ED0" w:rsidRDefault="00C32ED0">
            <w:pPr>
              <w:spacing w:line="240" w:lineRule="auto"/>
              <w:ind w:right="-2"/>
              <w:jc w:val="center"/>
              <w:rPr>
                <w:rFonts w:ascii="Times New Roman" w:hAnsi="Times New Roman" w:cs="Times New Roman"/>
                <w:b/>
                <w:bCs/>
                <w:sz w:val="20"/>
                <w:szCs w:val="20"/>
              </w:rPr>
            </w:pPr>
            <w:r>
              <w:rPr>
                <w:rFonts w:ascii="Times New Roman" w:hAnsi="Times New Roman" w:cs="Times New Roman"/>
                <w:b/>
                <w:bCs/>
                <w:sz w:val="20"/>
                <w:szCs w:val="20"/>
              </w:rPr>
              <w:t>Школьные учреждения (школы-интернат, музыкальные школы, детские спортивные школы, спортзалы,</w:t>
            </w:r>
          </w:p>
        </w:tc>
      </w:tr>
      <w:tr w:rsidR="00C32ED0" w14:paraId="2751F105" w14:textId="77777777" w:rsidTr="00462B64">
        <w:trPr>
          <w:trHeight w:val="952"/>
        </w:trPr>
        <w:tc>
          <w:tcPr>
            <w:tcW w:w="621"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AAE9F20" w14:textId="77777777" w:rsidR="00C32ED0" w:rsidRDefault="00C32ED0">
            <w:pPr>
              <w:spacing w:line="240" w:lineRule="auto"/>
              <w:ind w:right="-2"/>
              <w:jc w:val="both"/>
              <w:rPr>
                <w:rFonts w:ascii="Times New Roman" w:hAnsi="Times New Roman" w:cs="Times New Roman"/>
                <w:sz w:val="20"/>
                <w:szCs w:val="20"/>
              </w:rPr>
            </w:pPr>
            <w:r>
              <w:rPr>
                <w:rFonts w:ascii="Times New Roman" w:hAnsi="Times New Roman" w:cs="Times New Roman"/>
                <w:sz w:val="20"/>
                <w:szCs w:val="20"/>
              </w:rPr>
              <w:t>1</w:t>
            </w:r>
          </w:p>
        </w:tc>
        <w:tc>
          <w:tcPr>
            <w:tcW w:w="1692" w:type="dxa"/>
            <w:tcBorders>
              <w:top w:val="single" w:sz="4" w:space="0" w:color="auto"/>
              <w:left w:val="single" w:sz="4" w:space="0" w:color="auto"/>
              <w:bottom w:val="single" w:sz="4" w:space="0" w:color="auto"/>
              <w:right w:val="single" w:sz="4" w:space="0" w:color="auto"/>
            </w:tcBorders>
            <w:vAlign w:val="center"/>
            <w:hideMark/>
          </w:tcPr>
          <w:p w14:paraId="081B4BEC" w14:textId="77777777" w:rsidR="00C32ED0" w:rsidRDefault="00C32ED0">
            <w:pPr>
              <w:spacing w:line="240" w:lineRule="auto"/>
              <w:ind w:right="-2"/>
              <w:rPr>
                <w:rFonts w:ascii="Times New Roman" w:hAnsi="Times New Roman" w:cs="Times New Roman"/>
                <w:sz w:val="20"/>
                <w:szCs w:val="20"/>
              </w:rPr>
            </w:pPr>
            <w:r>
              <w:rPr>
                <w:rFonts w:ascii="Times New Roman" w:hAnsi="Times New Roman" w:cs="Times New Roman"/>
                <w:sz w:val="20"/>
                <w:szCs w:val="20"/>
              </w:rPr>
              <w:t>МКОУ «</w:t>
            </w:r>
            <w:proofErr w:type="spellStart"/>
            <w:r>
              <w:rPr>
                <w:rFonts w:ascii="Times New Roman" w:hAnsi="Times New Roman" w:cs="Times New Roman"/>
                <w:sz w:val="20"/>
                <w:szCs w:val="20"/>
              </w:rPr>
              <w:t>Кашкентская</w:t>
            </w:r>
            <w:proofErr w:type="spellEnd"/>
            <w:r>
              <w:rPr>
                <w:rFonts w:ascii="Times New Roman" w:hAnsi="Times New Roman" w:cs="Times New Roman"/>
                <w:sz w:val="20"/>
                <w:szCs w:val="20"/>
              </w:rPr>
              <w:t xml:space="preserve"> СОШ»</w:t>
            </w:r>
          </w:p>
        </w:tc>
        <w:tc>
          <w:tcPr>
            <w:tcW w:w="1827" w:type="dxa"/>
            <w:tcBorders>
              <w:top w:val="single" w:sz="4" w:space="0" w:color="auto"/>
              <w:left w:val="single" w:sz="4" w:space="0" w:color="auto"/>
              <w:bottom w:val="single" w:sz="4" w:space="0" w:color="auto"/>
              <w:right w:val="single" w:sz="4" w:space="0" w:color="auto"/>
            </w:tcBorders>
            <w:shd w:val="clear" w:color="auto" w:fill="C6D9F1"/>
            <w:hideMark/>
          </w:tcPr>
          <w:p w14:paraId="1A3C402E" w14:textId="77777777" w:rsidR="00C32ED0" w:rsidRDefault="00C32ED0">
            <w:pPr>
              <w:spacing w:after="0" w:line="240" w:lineRule="auto"/>
              <w:jc w:val="center"/>
              <w:rPr>
                <w:rFonts w:ascii="Times New Roman" w:hAnsi="Times New Roman" w:cs="Times New Roman"/>
              </w:rPr>
            </w:pPr>
            <w:r>
              <w:rPr>
                <w:rFonts w:ascii="Times New Roman" w:hAnsi="Times New Roman" w:cs="Times New Roman"/>
              </w:rPr>
              <w:t xml:space="preserve">РД, Хивский район, с. </w:t>
            </w:r>
            <w:proofErr w:type="spellStart"/>
            <w:r>
              <w:rPr>
                <w:rFonts w:ascii="Times New Roman" w:hAnsi="Times New Roman" w:cs="Times New Roman"/>
              </w:rPr>
              <w:t>Кашкент</w:t>
            </w:r>
            <w:proofErr w:type="spellEnd"/>
            <w:r>
              <w:rPr>
                <w:rFonts w:ascii="Times New Roman" w:hAnsi="Times New Roman" w:cs="Times New Roman"/>
              </w:rPr>
              <w:t>, ул. Школьная 14</w:t>
            </w:r>
          </w:p>
        </w:tc>
        <w:tc>
          <w:tcPr>
            <w:tcW w:w="1203" w:type="dxa"/>
            <w:tcBorders>
              <w:top w:val="single" w:sz="4" w:space="0" w:color="auto"/>
              <w:left w:val="single" w:sz="4" w:space="0" w:color="auto"/>
              <w:bottom w:val="single" w:sz="4" w:space="0" w:color="auto"/>
              <w:right w:val="single" w:sz="4" w:space="0" w:color="auto"/>
            </w:tcBorders>
            <w:vAlign w:val="center"/>
            <w:hideMark/>
          </w:tcPr>
          <w:p w14:paraId="1476D4F8" w14:textId="77777777" w:rsidR="00C32ED0" w:rsidRDefault="00C32ED0">
            <w:pPr>
              <w:spacing w:line="240" w:lineRule="auto"/>
              <w:ind w:right="-2"/>
              <w:jc w:val="center"/>
              <w:rPr>
                <w:rFonts w:ascii="Times New Roman" w:hAnsi="Times New Roman" w:cs="Times New Roman"/>
                <w:sz w:val="20"/>
                <w:szCs w:val="20"/>
              </w:rPr>
            </w:pPr>
            <w:r>
              <w:rPr>
                <w:rFonts w:ascii="Times New Roman" w:hAnsi="Times New Roman" w:cs="Times New Roman"/>
                <w:sz w:val="20"/>
                <w:szCs w:val="20"/>
              </w:rPr>
              <w:t>100</w:t>
            </w:r>
          </w:p>
        </w:tc>
        <w:tc>
          <w:tcPr>
            <w:tcW w:w="1491"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DD4E0AC" w14:textId="77777777" w:rsidR="00C32ED0" w:rsidRDefault="00C32ED0">
            <w:pPr>
              <w:spacing w:line="360" w:lineRule="auto"/>
              <w:ind w:right="-2"/>
              <w:jc w:val="center"/>
              <w:rPr>
                <w:rFonts w:ascii="Times New Roman" w:hAnsi="Times New Roman" w:cs="Times New Roman"/>
                <w:sz w:val="20"/>
                <w:szCs w:val="20"/>
              </w:rPr>
            </w:pPr>
            <w:r>
              <w:rPr>
                <w:rFonts w:ascii="Times New Roman" w:hAnsi="Times New Roman" w:cs="Times New Roman"/>
                <w:sz w:val="20"/>
                <w:szCs w:val="20"/>
              </w:rPr>
              <w:t>90%</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ABBF143" w14:textId="77777777" w:rsidR="00C32ED0" w:rsidRDefault="00C32ED0">
            <w:pPr>
              <w:spacing w:line="240" w:lineRule="auto"/>
              <w:ind w:right="-2"/>
              <w:jc w:val="center"/>
              <w:rPr>
                <w:rFonts w:ascii="Times New Roman" w:hAnsi="Times New Roman" w:cs="Times New Roman"/>
                <w:sz w:val="20"/>
                <w:szCs w:val="20"/>
              </w:rPr>
            </w:pPr>
            <w:r>
              <w:rPr>
                <w:rFonts w:ascii="Times New Roman" w:hAnsi="Times New Roman" w:cs="Times New Roman"/>
                <w:sz w:val="20"/>
                <w:szCs w:val="20"/>
              </w:rPr>
              <w:t>1966</w:t>
            </w:r>
          </w:p>
        </w:tc>
        <w:tc>
          <w:tcPr>
            <w:tcW w:w="135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7237BD1" w14:textId="77777777" w:rsidR="00C32ED0" w:rsidRDefault="00C32ED0">
            <w:pPr>
              <w:spacing w:line="240" w:lineRule="auto"/>
              <w:ind w:right="-2"/>
              <w:rPr>
                <w:rFonts w:ascii="Times New Roman" w:hAnsi="Times New Roman" w:cs="Times New Roman"/>
                <w:sz w:val="20"/>
                <w:szCs w:val="20"/>
              </w:rPr>
            </w:pPr>
            <w:r>
              <w:rPr>
                <w:rFonts w:ascii="Times New Roman" w:hAnsi="Times New Roman" w:cs="Times New Roman"/>
                <w:sz w:val="20"/>
                <w:szCs w:val="20"/>
              </w:rPr>
              <w:t>аварийное</w:t>
            </w:r>
          </w:p>
        </w:tc>
      </w:tr>
      <w:tr w:rsidR="00C32ED0" w14:paraId="354BBD89" w14:textId="77777777" w:rsidTr="00462B64">
        <w:trPr>
          <w:trHeight w:val="747"/>
        </w:trPr>
        <w:tc>
          <w:tcPr>
            <w:tcW w:w="621"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D981C78" w14:textId="77777777" w:rsidR="00C32ED0" w:rsidRDefault="00C32ED0">
            <w:pPr>
              <w:ind w:right="-2"/>
              <w:jc w:val="both"/>
              <w:rPr>
                <w:rFonts w:ascii="Times New Roman" w:hAnsi="Times New Roman" w:cs="Times New Roman"/>
                <w:sz w:val="20"/>
                <w:szCs w:val="20"/>
              </w:rPr>
            </w:pPr>
            <w:r>
              <w:rPr>
                <w:rFonts w:ascii="Times New Roman" w:hAnsi="Times New Roman" w:cs="Times New Roman"/>
                <w:sz w:val="20"/>
                <w:szCs w:val="20"/>
              </w:rPr>
              <w:t>2</w:t>
            </w:r>
          </w:p>
        </w:tc>
        <w:tc>
          <w:tcPr>
            <w:tcW w:w="1692" w:type="dxa"/>
            <w:tcBorders>
              <w:top w:val="single" w:sz="4" w:space="0" w:color="auto"/>
              <w:left w:val="single" w:sz="4" w:space="0" w:color="auto"/>
              <w:bottom w:val="single" w:sz="4" w:space="0" w:color="auto"/>
              <w:right w:val="single" w:sz="4" w:space="0" w:color="auto"/>
            </w:tcBorders>
            <w:vAlign w:val="center"/>
            <w:hideMark/>
          </w:tcPr>
          <w:p w14:paraId="1F88DE4B" w14:textId="77777777" w:rsidR="00C32ED0" w:rsidRDefault="00C32ED0">
            <w:pPr>
              <w:ind w:right="-2"/>
              <w:rPr>
                <w:rFonts w:ascii="Times New Roman" w:hAnsi="Times New Roman" w:cs="Times New Roman"/>
                <w:sz w:val="20"/>
                <w:szCs w:val="20"/>
              </w:rPr>
            </w:pPr>
            <w:r>
              <w:rPr>
                <w:rFonts w:ascii="Times New Roman" w:hAnsi="Times New Roman" w:cs="Times New Roman"/>
                <w:sz w:val="20"/>
                <w:szCs w:val="20"/>
              </w:rPr>
              <w:t>МКОУ «</w:t>
            </w:r>
            <w:proofErr w:type="spellStart"/>
            <w:r>
              <w:rPr>
                <w:rFonts w:ascii="Times New Roman" w:hAnsi="Times New Roman" w:cs="Times New Roman"/>
                <w:sz w:val="20"/>
                <w:szCs w:val="20"/>
              </w:rPr>
              <w:t>Чиликарская</w:t>
            </w:r>
            <w:proofErr w:type="spellEnd"/>
            <w:r>
              <w:rPr>
                <w:rFonts w:ascii="Times New Roman" w:hAnsi="Times New Roman" w:cs="Times New Roman"/>
                <w:sz w:val="20"/>
                <w:szCs w:val="20"/>
              </w:rPr>
              <w:t xml:space="preserve"> ООШ»</w:t>
            </w:r>
          </w:p>
        </w:tc>
        <w:tc>
          <w:tcPr>
            <w:tcW w:w="1827" w:type="dxa"/>
            <w:tcBorders>
              <w:top w:val="single" w:sz="4" w:space="0" w:color="auto"/>
              <w:left w:val="single" w:sz="4" w:space="0" w:color="auto"/>
              <w:bottom w:val="single" w:sz="4" w:space="0" w:color="auto"/>
              <w:right w:val="single" w:sz="4" w:space="0" w:color="auto"/>
            </w:tcBorders>
            <w:shd w:val="clear" w:color="auto" w:fill="C6D9F1"/>
            <w:hideMark/>
          </w:tcPr>
          <w:p w14:paraId="60C4ADA6" w14:textId="77777777" w:rsidR="00C32ED0" w:rsidRDefault="00C32ED0">
            <w:pPr>
              <w:spacing w:after="0" w:line="240" w:lineRule="auto"/>
              <w:jc w:val="center"/>
              <w:rPr>
                <w:rFonts w:ascii="Times New Roman" w:hAnsi="Times New Roman" w:cs="Times New Roman"/>
              </w:rPr>
            </w:pPr>
            <w:r>
              <w:rPr>
                <w:rFonts w:ascii="Times New Roman" w:hAnsi="Times New Roman" w:cs="Times New Roman"/>
              </w:rPr>
              <w:t xml:space="preserve">РД, Хивский район, с. </w:t>
            </w:r>
            <w:proofErr w:type="spellStart"/>
            <w:r>
              <w:rPr>
                <w:rFonts w:ascii="Times New Roman" w:hAnsi="Times New Roman" w:cs="Times New Roman"/>
              </w:rPr>
              <w:t>Чиликар</w:t>
            </w:r>
            <w:proofErr w:type="spellEnd"/>
            <w:r>
              <w:rPr>
                <w:rFonts w:ascii="Times New Roman" w:hAnsi="Times New Roman" w:cs="Times New Roman"/>
              </w:rPr>
              <w:t>, ул. Школьная 1</w:t>
            </w:r>
          </w:p>
        </w:tc>
        <w:tc>
          <w:tcPr>
            <w:tcW w:w="1203" w:type="dxa"/>
            <w:tcBorders>
              <w:top w:val="single" w:sz="4" w:space="0" w:color="auto"/>
              <w:left w:val="single" w:sz="4" w:space="0" w:color="auto"/>
              <w:bottom w:val="single" w:sz="4" w:space="0" w:color="auto"/>
              <w:right w:val="single" w:sz="4" w:space="0" w:color="auto"/>
            </w:tcBorders>
            <w:vAlign w:val="center"/>
            <w:hideMark/>
          </w:tcPr>
          <w:p w14:paraId="7446A14D" w14:textId="77777777" w:rsidR="00C32ED0" w:rsidRDefault="00C32ED0">
            <w:pPr>
              <w:ind w:right="-2"/>
              <w:jc w:val="center"/>
              <w:rPr>
                <w:rFonts w:ascii="Times New Roman" w:hAnsi="Times New Roman" w:cs="Times New Roman"/>
                <w:sz w:val="20"/>
                <w:szCs w:val="20"/>
              </w:rPr>
            </w:pPr>
            <w:r>
              <w:rPr>
                <w:rFonts w:ascii="Times New Roman" w:hAnsi="Times New Roman" w:cs="Times New Roman"/>
                <w:sz w:val="20"/>
                <w:szCs w:val="20"/>
              </w:rPr>
              <w:t>90</w:t>
            </w:r>
          </w:p>
        </w:tc>
        <w:tc>
          <w:tcPr>
            <w:tcW w:w="1491"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4A70BAB" w14:textId="77777777" w:rsidR="00C32ED0" w:rsidRDefault="00C32ED0">
            <w:pPr>
              <w:ind w:right="-2"/>
              <w:jc w:val="center"/>
              <w:rPr>
                <w:rFonts w:ascii="Times New Roman" w:hAnsi="Times New Roman" w:cs="Times New Roman"/>
                <w:sz w:val="20"/>
                <w:szCs w:val="20"/>
              </w:rPr>
            </w:pPr>
            <w:r>
              <w:rPr>
                <w:rFonts w:ascii="Times New Roman" w:hAnsi="Times New Roman" w:cs="Times New Roman"/>
                <w:sz w:val="20"/>
                <w:szCs w:val="20"/>
              </w:rPr>
              <w:t>90%</w:t>
            </w:r>
          </w:p>
        </w:tc>
        <w:tc>
          <w:tcPr>
            <w:tcW w:w="1285" w:type="dxa"/>
            <w:tcBorders>
              <w:top w:val="single" w:sz="4" w:space="0" w:color="auto"/>
              <w:left w:val="single" w:sz="4" w:space="0" w:color="auto"/>
              <w:bottom w:val="single" w:sz="4" w:space="0" w:color="auto"/>
              <w:right w:val="single" w:sz="4" w:space="0" w:color="auto"/>
            </w:tcBorders>
            <w:vAlign w:val="center"/>
            <w:hideMark/>
          </w:tcPr>
          <w:p w14:paraId="27779356" w14:textId="77777777" w:rsidR="00C32ED0" w:rsidRDefault="00C32ED0">
            <w:pPr>
              <w:ind w:right="-2"/>
              <w:jc w:val="center"/>
              <w:rPr>
                <w:rFonts w:ascii="Times New Roman" w:hAnsi="Times New Roman" w:cs="Times New Roman"/>
                <w:sz w:val="20"/>
                <w:szCs w:val="20"/>
              </w:rPr>
            </w:pPr>
            <w:r>
              <w:rPr>
                <w:rFonts w:ascii="Times New Roman" w:hAnsi="Times New Roman" w:cs="Times New Roman"/>
                <w:sz w:val="20"/>
                <w:szCs w:val="20"/>
              </w:rPr>
              <w:t>2016</w:t>
            </w:r>
          </w:p>
        </w:tc>
        <w:tc>
          <w:tcPr>
            <w:tcW w:w="135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15C1984" w14:textId="77777777" w:rsidR="00C32ED0" w:rsidRDefault="00C32ED0">
            <w:pPr>
              <w:ind w:right="-2"/>
              <w:rPr>
                <w:rFonts w:ascii="Times New Roman" w:hAnsi="Times New Roman" w:cs="Times New Roman"/>
                <w:sz w:val="20"/>
                <w:szCs w:val="20"/>
              </w:rPr>
            </w:pPr>
            <w:r>
              <w:rPr>
                <w:rFonts w:ascii="Times New Roman" w:hAnsi="Times New Roman" w:cs="Times New Roman"/>
                <w:sz w:val="20"/>
                <w:szCs w:val="20"/>
              </w:rPr>
              <w:t>Новое</w:t>
            </w:r>
          </w:p>
        </w:tc>
      </w:tr>
      <w:tr w:rsidR="00C32ED0" w14:paraId="071FCBE7" w14:textId="77777777" w:rsidTr="00462B64">
        <w:trPr>
          <w:trHeight w:val="760"/>
        </w:trPr>
        <w:tc>
          <w:tcPr>
            <w:tcW w:w="621"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5B30FC8" w14:textId="77777777" w:rsidR="00C32ED0" w:rsidRDefault="00C32ED0">
            <w:pPr>
              <w:spacing w:line="240" w:lineRule="auto"/>
              <w:ind w:right="-2"/>
              <w:jc w:val="both"/>
              <w:rPr>
                <w:rFonts w:ascii="Times New Roman" w:hAnsi="Times New Roman" w:cs="Times New Roman"/>
                <w:sz w:val="20"/>
                <w:szCs w:val="20"/>
              </w:rPr>
            </w:pPr>
            <w:r>
              <w:rPr>
                <w:rFonts w:ascii="Times New Roman" w:hAnsi="Times New Roman" w:cs="Times New Roman"/>
                <w:sz w:val="20"/>
                <w:szCs w:val="20"/>
              </w:rPr>
              <w:t>3</w:t>
            </w:r>
          </w:p>
        </w:tc>
        <w:tc>
          <w:tcPr>
            <w:tcW w:w="1692" w:type="dxa"/>
            <w:tcBorders>
              <w:top w:val="single" w:sz="4" w:space="0" w:color="auto"/>
              <w:left w:val="single" w:sz="4" w:space="0" w:color="auto"/>
              <w:bottom w:val="single" w:sz="4" w:space="0" w:color="auto"/>
              <w:right w:val="single" w:sz="4" w:space="0" w:color="auto"/>
            </w:tcBorders>
            <w:vAlign w:val="center"/>
            <w:hideMark/>
          </w:tcPr>
          <w:p w14:paraId="31712B6C" w14:textId="77777777" w:rsidR="00C32ED0" w:rsidRDefault="00C32ED0">
            <w:pPr>
              <w:spacing w:line="240" w:lineRule="auto"/>
              <w:ind w:right="-2"/>
              <w:rPr>
                <w:rFonts w:ascii="Times New Roman" w:hAnsi="Times New Roman" w:cs="Times New Roman"/>
                <w:sz w:val="20"/>
                <w:szCs w:val="20"/>
              </w:rPr>
            </w:pPr>
            <w:r>
              <w:rPr>
                <w:rFonts w:ascii="Times New Roman" w:hAnsi="Times New Roman" w:cs="Times New Roman"/>
                <w:sz w:val="20"/>
                <w:szCs w:val="20"/>
              </w:rPr>
              <w:t>МКОУ «</w:t>
            </w:r>
            <w:proofErr w:type="spellStart"/>
            <w:r>
              <w:rPr>
                <w:rFonts w:ascii="Times New Roman" w:hAnsi="Times New Roman" w:cs="Times New Roman"/>
                <w:sz w:val="20"/>
                <w:szCs w:val="20"/>
              </w:rPr>
              <w:t>Дардаркентская</w:t>
            </w:r>
            <w:proofErr w:type="spellEnd"/>
            <w:r>
              <w:rPr>
                <w:rFonts w:ascii="Times New Roman" w:hAnsi="Times New Roman" w:cs="Times New Roman"/>
                <w:sz w:val="20"/>
                <w:szCs w:val="20"/>
              </w:rPr>
              <w:t xml:space="preserve"> НОШ»</w:t>
            </w:r>
          </w:p>
        </w:tc>
        <w:tc>
          <w:tcPr>
            <w:tcW w:w="1827" w:type="dxa"/>
            <w:tcBorders>
              <w:top w:val="single" w:sz="4" w:space="0" w:color="auto"/>
              <w:left w:val="single" w:sz="4" w:space="0" w:color="auto"/>
              <w:bottom w:val="single" w:sz="4" w:space="0" w:color="auto"/>
              <w:right w:val="single" w:sz="4" w:space="0" w:color="auto"/>
            </w:tcBorders>
            <w:shd w:val="clear" w:color="auto" w:fill="C6D9F1"/>
            <w:hideMark/>
          </w:tcPr>
          <w:p w14:paraId="5D9B97D0" w14:textId="77777777" w:rsidR="00C32ED0" w:rsidRDefault="00C32ED0">
            <w:pPr>
              <w:spacing w:after="0" w:line="240" w:lineRule="auto"/>
              <w:jc w:val="center"/>
              <w:rPr>
                <w:rFonts w:ascii="Times New Roman" w:hAnsi="Times New Roman" w:cs="Times New Roman"/>
              </w:rPr>
            </w:pPr>
            <w:r>
              <w:rPr>
                <w:rFonts w:ascii="Times New Roman" w:hAnsi="Times New Roman" w:cs="Times New Roman"/>
              </w:rPr>
              <w:t xml:space="preserve">РД, Хивский район, с. </w:t>
            </w:r>
            <w:proofErr w:type="spellStart"/>
            <w:r>
              <w:rPr>
                <w:rFonts w:ascii="Times New Roman" w:hAnsi="Times New Roman" w:cs="Times New Roman"/>
              </w:rPr>
              <w:t>Дардаркент</w:t>
            </w:r>
            <w:proofErr w:type="spellEnd"/>
            <w:r>
              <w:rPr>
                <w:rFonts w:ascii="Times New Roman" w:hAnsi="Times New Roman" w:cs="Times New Roman"/>
              </w:rPr>
              <w:t>, ул. Центральная 29</w:t>
            </w:r>
          </w:p>
        </w:tc>
        <w:tc>
          <w:tcPr>
            <w:tcW w:w="1203" w:type="dxa"/>
            <w:tcBorders>
              <w:top w:val="single" w:sz="4" w:space="0" w:color="auto"/>
              <w:left w:val="single" w:sz="4" w:space="0" w:color="auto"/>
              <w:bottom w:val="single" w:sz="4" w:space="0" w:color="auto"/>
              <w:right w:val="single" w:sz="4" w:space="0" w:color="auto"/>
            </w:tcBorders>
            <w:vAlign w:val="center"/>
            <w:hideMark/>
          </w:tcPr>
          <w:p w14:paraId="351BEEA4" w14:textId="77777777" w:rsidR="00C32ED0" w:rsidRDefault="00C32ED0">
            <w:pPr>
              <w:spacing w:line="240" w:lineRule="auto"/>
              <w:ind w:right="-2"/>
              <w:jc w:val="center"/>
              <w:rPr>
                <w:rFonts w:ascii="Times New Roman" w:hAnsi="Times New Roman" w:cs="Times New Roman"/>
                <w:sz w:val="20"/>
                <w:szCs w:val="20"/>
              </w:rPr>
            </w:pPr>
            <w:r>
              <w:rPr>
                <w:rFonts w:ascii="Times New Roman" w:hAnsi="Times New Roman" w:cs="Times New Roman"/>
                <w:sz w:val="20"/>
                <w:szCs w:val="20"/>
              </w:rPr>
              <w:t>50</w:t>
            </w:r>
          </w:p>
        </w:tc>
        <w:tc>
          <w:tcPr>
            <w:tcW w:w="1491"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B9EC885" w14:textId="77777777" w:rsidR="00C32ED0" w:rsidRDefault="00C32ED0">
            <w:pPr>
              <w:spacing w:line="240" w:lineRule="auto"/>
              <w:ind w:right="-2"/>
              <w:jc w:val="center"/>
              <w:rPr>
                <w:rFonts w:ascii="Times New Roman" w:hAnsi="Times New Roman" w:cs="Times New Roman"/>
                <w:sz w:val="20"/>
                <w:szCs w:val="20"/>
              </w:rPr>
            </w:pPr>
            <w:r>
              <w:rPr>
                <w:rFonts w:ascii="Times New Roman" w:hAnsi="Times New Roman" w:cs="Times New Roman"/>
                <w:sz w:val="20"/>
                <w:szCs w:val="20"/>
              </w:rPr>
              <w:t>90%</w:t>
            </w:r>
          </w:p>
        </w:tc>
        <w:tc>
          <w:tcPr>
            <w:tcW w:w="1285" w:type="dxa"/>
            <w:tcBorders>
              <w:top w:val="single" w:sz="4" w:space="0" w:color="auto"/>
              <w:left w:val="single" w:sz="4" w:space="0" w:color="auto"/>
              <w:bottom w:val="single" w:sz="4" w:space="0" w:color="auto"/>
              <w:right w:val="single" w:sz="4" w:space="0" w:color="auto"/>
            </w:tcBorders>
            <w:vAlign w:val="center"/>
            <w:hideMark/>
          </w:tcPr>
          <w:p w14:paraId="657F5FF8" w14:textId="77777777" w:rsidR="00C32ED0" w:rsidRDefault="00C32ED0">
            <w:pPr>
              <w:spacing w:line="240" w:lineRule="auto"/>
              <w:ind w:right="-2"/>
              <w:jc w:val="center"/>
              <w:rPr>
                <w:rFonts w:ascii="Times New Roman" w:hAnsi="Times New Roman" w:cs="Times New Roman"/>
                <w:sz w:val="20"/>
                <w:szCs w:val="20"/>
              </w:rPr>
            </w:pPr>
            <w:r>
              <w:rPr>
                <w:rFonts w:ascii="Times New Roman" w:hAnsi="Times New Roman" w:cs="Times New Roman"/>
                <w:sz w:val="20"/>
                <w:szCs w:val="20"/>
              </w:rPr>
              <w:t>1986</w:t>
            </w:r>
          </w:p>
        </w:tc>
        <w:tc>
          <w:tcPr>
            <w:tcW w:w="135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2919C23" w14:textId="77777777" w:rsidR="00C32ED0" w:rsidRDefault="00C32ED0">
            <w:pPr>
              <w:spacing w:line="240" w:lineRule="auto"/>
              <w:ind w:right="-2"/>
              <w:rPr>
                <w:rFonts w:ascii="Times New Roman" w:hAnsi="Times New Roman" w:cs="Times New Roman"/>
                <w:sz w:val="20"/>
                <w:szCs w:val="20"/>
              </w:rPr>
            </w:pPr>
            <w:r>
              <w:rPr>
                <w:rFonts w:ascii="Times New Roman" w:hAnsi="Times New Roman" w:cs="Times New Roman"/>
                <w:sz w:val="20"/>
                <w:szCs w:val="20"/>
              </w:rPr>
              <w:t>старое</w:t>
            </w:r>
          </w:p>
        </w:tc>
      </w:tr>
    </w:tbl>
    <w:p w14:paraId="34BCBCF2" w14:textId="77777777" w:rsidR="00C32ED0" w:rsidRDefault="00C32ED0" w:rsidP="001B5A25">
      <w:pPr>
        <w:spacing w:after="0" w:line="240" w:lineRule="auto"/>
        <w:jc w:val="both"/>
        <w:rPr>
          <w:rFonts w:ascii="Times New Roman" w:eastAsiaTheme="majorEastAsia" w:hAnsi="Times New Roman" w:cs="Times New Roman"/>
          <w:sz w:val="24"/>
          <w:szCs w:val="24"/>
          <w:lang w:eastAsia="ru-RU"/>
        </w:rPr>
      </w:pPr>
    </w:p>
    <w:p w14:paraId="200906C9" w14:textId="180C263A" w:rsidR="001659C2" w:rsidRPr="00BC6B5C" w:rsidRDefault="000A73EE">
      <w:pPr>
        <w:spacing w:after="0" w:line="240" w:lineRule="auto"/>
        <w:ind w:firstLine="720"/>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 xml:space="preserve">В </w:t>
      </w:r>
      <w:r w:rsidR="00580D9B">
        <w:rPr>
          <w:rFonts w:ascii="Times New Roman" w:eastAsiaTheme="majorEastAsia" w:hAnsi="Times New Roman" w:cs="Times New Roman"/>
          <w:sz w:val="24"/>
          <w:szCs w:val="24"/>
          <w:lang w:eastAsia="ru-RU"/>
        </w:rPr>
        <w:t xml:space="preserve">селе </w:t>
      </w:r>
      <w:proofErr w:type="spellStart"/>
      <w:r w:rsidR="00580D9B">
        <w:rPr>
          <w:rFonts w:ascii="Times New Roman" w:eastAsiaTheme="majorEastAsia" w:hAnsi="Times New Roman" w:cs="Times New Roman"/>
          <w:sz w:val="24"/>
          <w:szCs w:val="24"/>
          <w:lang w:eastAsia="ru-RU"/>
        </w:rPr>
        <w:t>Кашкент</w:t>
      </w:r>
      <w:proofErr w:type="spellEnd"/>
      <w:r w:rsidR="00580D9B">
        <w:rPr>
          <w:rFonts w:ascii="Times New Roman" w:eastAsiaTheme="majorEastAsia" w:hAnsi="Times New Roman" w:cs="Times New Roman"/>
          <w:sz w:val="24"/>
          <w:szCs w:val="24"/>
          <w:lang w:eastAsia="ru-RU"/>
        </w:rPr>
        <w:t xml:space="preserve"> и селе </w:t>
      </w:r>
      <w:proofErr w:type="spellStart"/>
      <w:r w:rsidR="00580D9B">
        <w:rPr>
          <w:rFonts w:ascii="Times New Roman" w:eastAsiaTheme="majorEastAsia" w:hAnsi="Times New Roman" w:cs="Times New Roman"/>
          <w:sz w:val="24"/>
          <w:szCs w:val="24"/>
          <w:lang w:eastAsia="ru-RU"/>
        </w:rPr>
        <w:t>Чиликар</w:t>
      </w:r>
      <w:proofErr w:type="spellEnd"/>
      <w:r w:rsidRPr="00BC6B5C">
        <w:rPr>
          <w:rFonts w:ascii="Times New Roman" w:eastAsiaTheme="majorEastAsia" w:hAnsi="Times New Roman" w:cs="Times New Roman"/>
          <w:sz w:val="24"/>
          <w:szCs w:val="24"/>
          <w:lang w:eastAsia="ru-RU"/>
        </w:rPr>
        <w:t xml:space="preserve"> име</w:t>
      </w:r>
      <w:r w:rsidR="00580D9B">
        <w:rPr>
          <w:rFonts w:ascii="Times New Roman" w:eastAsiaTheme="majorEastAsia" w:hAnsi="Times New Roman" w:cs="Times New Roman"/>
          <w:sz w:val="24"/>
          <w:szCs w:val="24"/>
          <w:lang w:eastAsia="ru-RU"/>
        </w:rPr>
        <w:t>ю</w:t>
      </w:r>
      <w:r w:rsidRPr="00BC6B5C">
        <w:rPr>
          <w:rFonts w:ascii="Times New Roman" w:eastAsiaTheme="majorEastAsia" w:hAnsi="Times New Roman" w:cs="Times New Roman"/>
          <w:sz w:val="24"/>
          <w:szCs w:val="24"/>
          <w:lang w:eastAsia="ru-RU"/>
        </w:rPr>
        <w:t>тся библиотек</w:t>
      </w:r>
      <w:r w:rsidR="00580D9B">
        <w:rPr>
          <w:rFonts w:ascii="Times New Roman" w:eastAsiaTheme="majorEastAsia" w:hAnsi="Times New Roman" w:cs="Times New Roman"/>
          <w:sz w:val="24"/>
          <w:szCs w:val="24"/>
          <w:lang w:eastAsia="ru-RU"/>
        </w:rPr>
        <w:t>и</w:t>
      </w:r>
      <w:r w:rsidRPr="00BC6B5C">
        <w:rPr>
          <w:rFonts w:ascii="Times New Roman" w:eastAsiaTheme="majorEastAsia" w:hAnsi="Times New Roman" w:cs="Times New Roman"/>
          <w:sz w:val="24"/>
          <w:szCs w:val="24"/>
          <w:lang w:eastAsia="ru-RU"/>
        </w:rPr>
        <w:t xml:space="preserve"> с читальным залом и медиатекой</w:t>
      </w:r>
      <w:r w:rsidR="00580D9B">
        <w:rPr>
          <w:rFonts w:ascii="Times New Roman" w:eastAsiaTheme="majorEastAsia" w:hAnsi="Times New Roman" w:cs="Times New Roman"/>
          <w:sz w:val="24"/>
          <w:szCs w:val="24"/>
          <w:lang w:eastAsia="ru-RU"/>
        </w:rPr>
        <w:t>.</w:t>
      </w:r>
    </w:p>
    <w:p w14:paraId="15561302" w14:textId="04B4A58A" w:rsidR="001659C2" w:rsidRPr="00BC6B5C" w:rsidRDefault="000A73EE">
      <w:pPr>
        <w:spacing w:after="0" w:line="240" w:lineRule="auto"/>
        <w:ind w:firstLine="720"/>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 xml:space="preserve">Школа </w:t>
      </w:r>
      <w:r w:rsidR="00C84F56">
        <w:rPr>
          <w:rFonts w:ascii="Times New Roman" w:eastAsiaTheme="majorEastAsia" w:hAnsi="Times New Roman" w:cs="Times New Roman"/>
          <w:sz w:val="24"/>
          <w:szCs w:val="24"/>
          <w:lang w:eastAsia="ru-RU"/>
        </w:rPr>
        <w:t xml:space="preserve">в селе </w:t>
      </w:r>
      <w:proofErr w:type="spellStart"/>
      <w:r w:rsidR="00C84F56">
        <w:rPr>
          <w:rFonts w:ascii="Times New Roman" w:eastAsiaTheme="majorEastAsia" w:hAnsi="Times New Roman" w:cs="Times New Roman"/>
          <w:sz w:val="24"/>
          <w:szCs w:val="24"/>
          <w:lang w:eastAsia="ru-RU"/>
        </w:rPr>
        <w:t>Кашкент</w:t>
      </w:r>
      <w:proofErr w:type="spellEnd"/>
      <w:r w:rsidR="00C84F56">
        <w:rPr>
          <w:rFonts w:ascii="Times New Roman" w:eastAsiaTheme="majorEastAsia" w:hAnsi="Times New Roman" w:cs="Times New Roman"/>
          <w:sz w:val="24"/>
          <w:szCs w:val="24"/>
          <w:lang w:eastAsia="ru-RU"/>
        </w:rPr>
        <w:t xml:space="preserve"> </w:t>
      </w:r>
      <w:r w:rsidRPr="00BC6B5C">
        <w:rPr>
          <w:rFonts w:ascii="Times New Roman" w:eastAsiaTheme="majorEastAsia" w:hAnsi="Times New Roman" w:cs="Times New Roman"/>
          <w:sz w:val="24"/>
          <w:szCs w:val="24"/>
          <w:lang w:eastAsia="ru-RU"/>
        </w:rPr>
        <w:t xml:space="preserve">располагается </w:t>
      </w:r>
      <w:r w:rsidR="00C84F56">
        <w:rPr>
          <w:rFonts w:ascii="Times New Roman" w:eastAsiaTheme="majorEastAsia" w:hAnsi="Times New Roman" w:cs="Times New Roman"/>
          <w:sz w:val="24"/>
          <w:szCs w:val="24"/>
          <w:lang w:eastAsia="ru-RU"/>
        </w:rPr>
        <w:t xml:space="preserve">на </w:t>
      </w:r>
      <w:r w:rsidRPr="00BC6B5C">
        <w:rPr>
          <w:rFonts w:ascii="Times New Roman" w:eastAsiaTheme="majorEastAsia" w:hAnsi="Times New Roman" w:cs="Times New Roman"/>
          <w:sz w:val="24"/>
          <w:szCs w:val="24"/>
          <w:lang w:eastAsia="ru-RU"/>
        </w:rPr>
        <w:t xml:space="preserve">огороженной территории. Общая площадь земельного участка, занятого под школу, составляет </w:t>
      </w:r>
      <w:r w:rsidR="00632725">
        <w:rPr>
          <w:rFonts w:ascii="Times New Roman" w:eastAsiaTheme="majorEastAsia" w:hAnsi="Times New Roman" w:cs="Times New Roman"/>
          <w:sz w:val="24"/>
          <w:szCs w:val="24"/>
          <w:lang w:eastAsia="ru-RU"/>
        </w:rPr>
        <w:t>20000</w:t>
      </w:r>
      <w:r w:rsidRPr="00BC6B5C">
        <w:rPr>
          <w:rFonts w:ascii="Times New Roman" w:eastAsiaTheme="majorEastAsia" w:hAnsi="Times New Roman" w:cs="Times New Roman"/>
          <w:sz w:val="24"/>
          <w:szCs w:val="24"/>
          <w:lang w:eastAsia="ru-RU"/>
        </w:rPr>
        <w:t xml:space="preserve"> кв. м. Во дворе школы находится здание хозяйственного блока и спортивная площадка для учащихся.</w:t>
      </w:r>
    </w:p>
    <w:p w14:paraId="2223E55E" w14:textId="4958A7C8" w:rsidR="007F00F9" w:rsidRDefault="00C567B3" w:rsidP="007F00F9">
      <w:pPr>
        <w:spacing w:after="0" w:line="240" w:lineRule="auto"/>
        <w:ind w:firstLine="720"/>
        <w:jc w:val="both"/>
        <w:rPr>
          <w:rFonts w:ascii="Times New Roman" w:eastAsiaTheme="majorEastAsia" w:hAnsi="Times New Roman" w:cs="Times New Roman"/>
          <w:sz w:val="24"/>
        </w:rPr>
      </w:pPr>
      <w:r>
        <w:rPr>
          <w:rFonts w:ascii="Times New Roman" w:eastAsiaTheme="majorEastAsia" w:hAnsi="Times New Roman" w:cs="Times New Roman"/>
          <w:sz w:val="24"/>
          <w:szCs w:val="24"/>
          <w:lang w:eastAsia="ru-RU"/>
        </w:rPr>
        <w:t>Дошкольн</w:t>
      </w:r>
      <w:r w:rsidR="00C32ED0">
        <w:rPr>
          <w:rFonts w:ascii="Times New Roman" w:eastAsiaTheme="majorEastAsia" w:hAnsi="Times New Roman" w:cs="Times New Roman"/>
          <w:sz w:val="24"/>
          <w:szCs w:val="24"/>
          <w:lang w:eastAsia="ru-RU"/>
        </w:rPr>
        <w:t>ых</w:t>
      </w:r>
      <w:r w:rsidR="000A73EE" w:rsidRPr="00BC6B5C">
        <w:rPr>
          <w:rFonts w:ascii="Times New Roman" w:eastAsiaTheme="majorEastAsia" w:hAnsi="Times New Roman" w:cs="Times New Roman"/>
          <w:sz w:val="24"/>
          <w:szCs w:val="24"/>
          <w:lang w:eastAsia="ru-RU"/>
        </w:rPr>
        <w:t xml:space="preserve"> образоват</w:t>
      </w:r>
      <w:r>
        <w:rPr>
          <w:rFonts w:ascii="Times New Roman" w:eastAsiaTheme="majorEastAsia" w:hAnsi="Times New Roman" w:cs="Times New Roman"/>
          <w:sz w:val="24"/>
          <w:szCs w:val="24"/>
          <w:lang w:eastAsia="ru-RU"/>
        </w:rPr>
        <w:t>ельн</w:t>
      </w:r>
      <w:r w:rsidR="00C32ED0">
        <w:rPr>
          <w:rFonts w:ascii="Times New Roman" w:eastAsiaTheme="majorEastAsia" w:hAnsi="Times New Roman" w:cs="Times New Roman"/>
          <w:sz w:val="24"/>
          <w:szCs w:val="24"/>
          <w:lang w:eastAsia="ru-RU"/>
        </w:rPr>
        <w:t>ых</w:t>
      </w:r>
      <w:r w:rsidR="000A73EE" w:rsidRPr="00BC6B5C">
        <w:rPr>
          <w:rFonts w:ascii="Times New Roman" w:eastAsiaTheme="majorEastAsia" w:hAnsi="Times New Roman" w:cs="Times New Roman"/>
          <w:sz w:val="24"/>
          <w:szCs w:val="24"/>
          <w:lang w:eastAsia="ru-RU"/>
        </w:rPr>
        <w:t xml:space="preserve"> ор</w:t>
      </w:r>
      <w:r>
        <w:rPr>
          <w:rFonts w:ascii="Times New Roman" w:eastAsiaTheme="majorEastAsia" w:hAnsi="Times New Roman" w:cs="Times New Roman"/>
          <w:sz w:val="24"/>
          <w:szCs w:val="24"/>
          <w:lang w:eastAsia="ru-RU"/>
        </w:rPr>
        <w:t>ганизаци</w:t>
      </w:r>
      <w:r w:rsidR="00C32ED0">
        <w:rPr>
          <w:rFonts w:ascii="Times New Roman" w:eastAsiaTheme="majorEastAsia" w:hAnsi="Times New Roman" w:cs="Times New Roman"/>
          <w:sz w:val="24"/>
          <w:szCs w:val="24"/>
          <w:lang w:eastAsia="ru-RU"/>
        </w:rPr>
        <w:t>й</w:t>
      </w:r>
      <w:r>
        <w:rPr>
          <w:rFonts w:ascii="Times New Roman" w:eastAsiaTheme="majorEastAsia" w:hAnsi="Times New Roman" w:cs="Times New Roman"/>
          <w:sz w:val="24"/>
          <w:szCs w:val="24"/>
          <w:lang w:eastAsia="ru-RU"/>
        </w:rPr>
        <w:t xml:space="preserve"> в сельском поселении</w:t>
      </w:r>
      <w:r w:rsidR="00C32ED0">
        <w:rPr>
          <w:rFonts w:ascii="Times New Roman" w:eastAsiaTheme="majorEastAsia" w:hAnsi="Times New Roman" w:cs="Times New Roman"/>
          <w:sz w:val="24"/>
          <w:szCs w:val="24"/>
          <w:lang w:eastAsia="ru-RU"/>
        </w:rPr>
        <w:t xml:space="preserve"> нет. </w:t>
      </w:r>
      <w:r w:rsidR="007A6EED">
        <w:rPr>
          <w:rFonts w:ascii="Times New Roman" w:eastAsiaTheme="majorEastAsia" w:hAnsi="Times New Roman" w:cs="Times New Roman"/>
          <w:sz w:val="24"/>
          <w:szCs w:val="24"/>
          <w:lang w:eastAsia="ru-RU"/>
        </w:rPr>
        <w:t xml:space="preserve">Ближайший детский </w:t>
      </w:r>
      <w:proofErr w:type="gramStart"/>
      <w:r w:rsidR="007A6EED">
        <w:rPr>
          <w:rFonts w:ascii="Times New Roman" w:eastAsiaTheme="majorEastAsia" w:hAnsi="Times New Roman" w:cs="Times New Roman"/>
          <w:sz w:val="24"/>
          <w:szCs w:val="24"/>
          <w:lang w:eastAsia="ru-RU"/>
        </w:rPr>
        <w:t xml:space="preserve">сад </w:t>
      </w:r>
      <w:r w:rsidR="00B42D98">
        <w:rPr>
          <w:rFonts w:ascii="Times New Roman" w:eastAsiaTheme="majorEastAsia" w:hAnsi="Times New Roman" w:cs="Times New Roman"/>
          <w:sz w:val="24"/>
          <w:szCs w:val="24"/>
          <w:lang w:eastAsia="ru-RU"/>
        </w:rPr>
        <w:t xml:space="preserve"> расположен</w:t>
      </w:r>
      <w:proofErr w:type="gramEnd"/>
      <w:r w:rsidR="00B42D98">
        <w:rPr>
          <w:rFonts w:ascii="Times New Roman" w:eastAsiaTheme="majorEastAsia" w:hAnsi="Times New Roman" w:cs="Times New Roman"/>
          <w:sz w:val="24"/>
          <w:szCs w:val="24"/>
          <w:lang w:eastAsia="ru-RU"/>
        </w:rPr>
        <w:t xml:space="preserve">  в селе </w:t>
      </w:r>
      <w:proofErr w:type="spellStart"/>
      <w:r w:rsidR="00B42D98">
        <w:rPr>
          <w:rFonts w:ascii="Times New Roman" w:eastAsiaTheme="majorEastAsia" w:hAnsi="Times New Roman" w:cs="Times New Roman"/>
          <w:sz w:val="24"/>
          <w:szCs w:val="24"/>
          <w:lang w:eastAsia="ru-RU"/>
        </w:rPr>
        <w:t>Хив</w:t>
      </w:r>
      <w:proofErr w:type="spellEnd"/>
      <w:r w:rsidR="00B42D98">
        <w:rPr>
          <w:rFonts w:ascii="Times New Roman" w:eastAsiaTheme="majorEastAsia" w:hAnsi="Times New Roman" w:cs="Times New Roman"/>
          <w:sz w:val="24"/>
          <w:szCs w:val="24"/>
          <w:lang w:eastAsia="ru-RU"/>
        </w:rPr>
        <w:t>. В 1</w:t>
      </w:r>
      <w:r w:rsidR="00095049">
        <w:rPr>
          <w:rFonts w:ascii="Times New Roman" w:eastAsiaTheme="majorEastAsia" w:hAnsi="Times New Roman" w:cs="Times New Roman"/>
          <w:sz w:val="24"/>
          <w:szCs w:val="24"/>
          <w:lang w:eastAsia="ru-RU"/>
        </w:rPr>
        <w:t>4</w:t>
      </w:r>
      <w:r w:rsidR="00B42D98">
        <w:rPr>
          <w:rFonts w:ascii="Times New Roman" w:eastAsiaTheme="majorEastAsia" w:hAnsi="Times New Roman" w:cs="Times New Roman"/>
          <w:sz w:val="24"/>
          <w:szCs w:val="24"/>
          <w:lang w:eastAsia="ru-RU"/>
        </w:rPr>
        <w:t xml:space="preserve"> км от сельского поселения</w:t>
      </w:r>
      <w:r w:rsidR="00095049">
        <w:rPr>
          <w:rFonts w:ascii="Times New Roman" w:eastAsiaTheme="majorEastAsia" w:hAnsi="Times New Roman" w:cs="Times New Roman"/>
          <w:sz w:val="24"/>
          <w:szCs w:val="24"/>
          <w:lang w:eastAsia="ru-RU"/>
        </w:rPr>
        <w:t xml:space="preserve">, в селе </w:t>
      </w:r>
      <w:proofErr w:type="spellStart"/>
      <w:r w:rsidR="00095049">
        <w:rPr>
          <w:rFonts w:ascii="Times New Roman" w:eastAsiaTheme="majorEastAsia" w:hAnsi="Times New Roman" w:cs="Times New Roman"/>
          <w:sz w:val="24"/>
          <w:szCs w:val="24"/>
          <w:lang w:eastAsia="ru-RU"/>
        </w:rPr>
        <w:t>Цмур</w:t>
      </w:r>
      <w:proofErr w:type="spellEnd"/>
      <w:r w:rsidR="00095049">
        <w:rPr>
          <w:rFonts w:ascii="Times New Roman" w:eastAsiaTheme="majorEastAsia" w:hAnsi="Times New Roman" w:cs="Times New Roman"/>
          <w:sz w:val="24"/>
          <w:szCs w:val="24"/>
          <w:lang w:eastAsia="ru-RU"/>
        </w:rPr>
        <w:t xml:space="preserve"> Сулейман </w:t>
      </w:r>
      <w:proofErr w:type="spellStart"/>
      <w:r w:rsidR="00095049">
        <w:rPr>
          <w:rFonts w:ascii="Times New Roman" w:eastAsiaTheme="majorEastAsia" w:hAnsi="Times New Roman" w:cs="Times New Roman"/>
          <w:sz w:val="24"/>
          <w:szCs w:val="24"/>
          <w:lang w:eastAsia="ru-RU"/>
        </w:rPr>
        <w:t>Стальского</w:t>
      </w:r>
      <w:proofErr w:type="spellEnd"/>
      <w:r w:rsidR="00095049">
        <w:rPr>
          <w:rFonts w:ascii="Times New Roman" w:eastAsiaTheme="majorEastAsia" w:hAnsi="Times New Roman" w:cs="Times New Roman"/>
          <w:sz w:val="24"/>
          <w:szCs w:val="24"/>
          <w:lang w:eastAsia="ru-RU"/>
        </w:rPr>
        <w:t xml:space="preserve"> района, расположен центр дополнительного образования, в котором получают дополнительное образование дети из соседних поселений, в том числе </w:t>
      </w:r>
      <w:proofErr w:type="gramStart"/>
      <w:r w:rsidR="00095049">
        <w:rPr>
          <w:rFonts w:ascii="Times New Roman" w:eastAsiaTheme="majorEastAsia" w:hAnsi="Times New Roman" w:cs="Times New Roman"/>
          <w:sz w:val="24"/>
          <w:szCs w:val="24"/>
          <w:lang w:eastAsia="ru-RU"/>
        </w:rPr>
        <w:t>из  сельского</w:t>
      </w:r>
      <w:proofErr w:type="gramEnd"/>
      <w:r w:rsidR="00095049">
        <w:rPr>
          <w:rFonts w:ascii="Times New Roman" w:eastAsiaTheme="majorEastAsia" w:hAnsi="Times New Roman" w:cs="Times New Roman"/>
          <w:sz w:val="24"/>
          <w:szCs w:val="24"/>
          <w:lang w:eastAsia="ru-RU"/>
        </w:rPr>
        <w:t xml:space="preserve"> поселения  «сельсовет </w:t>
      </w:r>
      <w:proofErr w:type="spellStart"/>
      <w:r w:rsidR="00095049">
        <w:rPr>
          <w:rFonts w:ascii="Times New Roman" w:eastAsiaTheme="majorEastAsia" w:hAnsi="Times New Roman" w:cs="Times New Roman"/>
          <w:sz w:val="24"/>
          <w:szCs w:val="24"/>
          <w:lang w:eastAsia="ru-RU"/>
        </w:rPr>
        <w:t>Кошкентский</w:t>
      </w:r>
      <w:proofErr w:type="spellEnd"/>
      <w:r w:rsidR="00095049">
        <w:rPr>
          <w:rFonts w:ascii="Times New Roman" w:eastAsiaTheme="majorEastAsia" w:hAnsi="Times New Roman" w:cs="Times New Roman"/>
          <w:sz w:val="24"/>
          <w:szCs w:val="24"/>
          <w:lang w:eastAsia="ru-RU"/>
        </w:rPr>
        <w:t>».</w:t>
      </w:r>
      <w:r w:rsidR="00B42D98">
        <w:rPr>
          <w:rFonts w:ascii="Times New Roman" w:eastAsiaTheme="majorEastAsia" w:hAnsi="Times New Roman" w:cs="Times New Roman"/>
          <w:sz w:val="24"/>
          <w:szCs w:val="24"/>
          <w:lang w:eastAsia="ru-RU"/>
        </w:rPr>
        <w:t xml:space="preserve"> </w:t>
      </w:r>
    </w:p>
    <w:p w14:paraId="1BC55662" w14:textId="77777777" w:rsidR="001659C2" w:rsidRPr="00BC6B5C" w:rsidRDefault="000A73EE">
      <w:pPr>
        <w:spacing w:before="120" w:after="0" w:line="240" w:lineRule="auto"/>
        <w:ind w:firstLine="720"/>
        <w:jc w:val="both"/>
        <w:rPr>
          <w:rFonts w:ascii="Times New Roman" w:eastAsia="Times New Roman" w:hAnsi="Times New Roman" w:cs="Times New Roman"/>
          <w:b/>
          <w:sz w:val="24"/>
          <w:szCs w:val="24"/>
          <w:lang w:eastAsia="ru-RU"/>
        </w:rPr>
      </w:pPr>
      <w:r w:rsidRPr="00BC6B5C">
        <w:rPr>
          <w:rFonts w:ascii="Times New Roman" w:eastAsiaTheme="majorEastAsia" w:hAnsi="Times New Roman" w:cs="Times New Roman"/>
          <w:b/>
          <w:sz w:val="24"/>
          <w:szCs w:val="24"/>
          <w:lang w:eastAsia="ru-RU"/>
        </w:rPr>
        <w:t>Проектные решения</w:t>
      </w:r>
    </w:p>
    <w:p w14:paraId="7C8FB2AF" w14:textId="77777777" w:rsidR="001659C2" w:rsidRPr="00BC6B5C" w:rsidRDefault="000A73EE">
      <w:pPr>
        <w:spacing w:after="0" w:line="240" w:lineRule="auto"/>
        <w:ind w:firstLine="720"/>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На территории республики действует государственная программа «Развитие образования в Республике Дагестан» на 2015–2025 годы. Её основными целями являются:</w:t>
      </w:r>
    </w:p>
    <w:p w14:paraId="2FC6CF8C" w14:textId="77777777" w:rsidR="001659C2" w:rsidRPr="00BC6B5C" w:rsidRDefault="000A73EE" w:rsidP="0061528E">
      <w:pPr>
        <w:pStyle w:val="af9"/>
        <w:numPr>
          <w:ilvl w:val="0"/>
          <w:numId w:val="9"/>
        </w:numPr>
        <w:tabs>
          <w:tab w:val="left" w:pos="1134"/>
        </w:tabs>
        <w:ind w:left="0" w:firstLine="709"/>
        <w:jc w:val="both"/>
      </w:pPr>
      <w:r w:rsidRPr="00BC6B5C">
        <w:rPr>
          <w:rFonts w:eastAsiaTheme="majorEastAsia"/>
        </w:rPr>
        <w:t>обеспечение населения Республики Дагестан качественным образованием современного уровня;</w:t>
      </w:r>
    </w:p>
    <w:p w14:paraId="7914FDF4" w14:textId="160893E3" w:rsidR="001659C2" w:rsidRPr="00917966" w:rsidRDefault="000A73EE" w:rsidP="0061528E">
      <w:pPr>
        <w:pStyle w:val="af9"/>
        <w:numPr>
          <w:ilvl w:val="0"/>
          <w:numId w:val="9"/>
        </w:numPr>
        <w:tabs>
          <w:tab w:val="left" w:pos="1134"/>
        </w:tabs>
        <w:ind w:left="0" w:firstLine="709"/>
        <w:jc w:val="both"/>
      </w:pPr>
      <w:r w:rsidRPr="00BC6B5C">
        <w:rPr>
          <w:rFonts w:eastAsiaTheme="majorEastAsia"/>
        </w:rPr>
        <w:t>обеспечение создания новых мест в общеобразовательных организациях в соответствии с прогнозируемой потребностью и современными требованиями к условиям обучения.</w:t>
      </w:r>
    </w:p>
    <w:p w14:paraId="7674A96D" w14:textId="77777777" w:rsidR="00917966" w:rsidRPr="00917966" w:rsidRDefault="00917966" w:rsidP="00917966">
      <w:pPr>
        <w:pStyle w:val="af9"/>
        <w:ind w:left="0" w:firstLine="426"/>
        <w:jc w:val="both"/>
      </w:pPr>
      <w:bookmarkStart w:id="41" w:name="_Toc87787805"/>
      <w:bookmarkStart w:id="42" w:name="_Toc96946062"/>
      <w:r w:rsidRPr="00917966">
        <w:t xml:space="preserve">На первую очередь предлагается: </w:t>
      </w:r>
    </w:p>
    <w:p w14:paraId="052EA5EC" w14:textId="14138E84" w:rsidR="00917966" w:rsidRPr="00917966" w:rsidRDefault="00917966" w:rsidP="00917966">
      <w:pPr>
        <w:pStyle w:val="af9"/>
        <w:ind w:left="0" w:firstLine="426"/>
        <w:jc w:val="both"/>
      </w:pPr>
      <w:r w:rsidRPr="00917966">
        <w:t xml:space="preserve">- </w:t>
      </w:r>
      <w:r w:rsidR="007E212D">
        <w:t>строительство</w:t>
      </w:r>
      <w:r w:rsidRPr="00917966">
        <w:t xml:space="preserve"> здания </w:t>
      </w:r>
      <w:r w:rsidR="00491233">
        <w:rPr>
          <w:rFonts w:eastAsiaTheme="majorEastAsia"/>
        </w:rPr>
        <w:t xml:space="preserve">средней общеобразовательной </w:t>
      </w:r>
      <w:proofErr w:type="gramStart"/>
      <w:r w:rsidR="00491233">
        <w:rPr>
          <w:rFonts w:eastAsiaTheme="majorEastAsia"/>
        </w:rPr>
        <w:t xml:space="preserve">школы </w:t>
      </w:r>
      <w:r w:rsidR="007E212D">
        <w:rPr>
          <w:rFonts w:eastAsiaTheme="majorEastAsia"/>
        </w:rPr>
        <w:t xml:space="preserve"> в</w:t>
      </w:r>
      <w:proofErr w:type="gramEnd"/>
      <w:r w:rsidR="007E212D">
        <w:rPr>
          <w:rFonts w:eastAsiaTheme="majorEastAsia"/>
        </w:rPr>
        <w:t xml:space="preserve"> селе </w:t>
      </w:r>
      <w:proofErr w:type="spellStart"/>
      <w:r w:rsidR="007E212D">
        <w:rPr>
          <w:rFonts w:eastAsiaTheme="majorEastAsia"/>
        </w:rPr>
        <w:t>Кашкент</w:t>
      </w:r>
      <w:proofErr w:type="spellEnd"/>
      <w:r w:rsidR="007E212D">
        <w:rPr>
          <w:rFonts w:eastAsiaTheme="majorEastAsia"/>
        </w:rPr>
        <w:t xml:space="preserve"> (</w:t>
      </w:r>
      <w:r w:rsidR="00491233">
        <w:rPr>
          <w:rFonts w:eastAsiaTheme="majorEastAsia"/>
        </w:rPr>
        <w:t>1 объект)</w:t>
      </w:r>
      <w:r w:rsidRPr="00917966">
        <w:t>;</w:t>
      </w:r>
    </w:p>
    <w:p w14:paraId="34394020" w14:textId="7EEC3B9B" w:rsidR="00917966" w:rsidRPr="00917966" w:rsidRDefault="00AA29E1" w:rsidP="00AA29E1">
      <w:pPr>
        <w:spacing w:after="0" w:line="240" w:lineRule="auto"/>
        <w:jc w:val="both"/>
        <w:rPr>
          <w:rFonts w:ascii="Times New Roman" w:hAnsi="Times New Roman"/>
          <w:sz w:val="24"/>
          <w:szCs w:val="24"/>
        </w:rPr>
      </w:pPr>
      <w:r>
        <w:rPr>
          <w:rFonts w:ascii="Times New Roman" w:eastAsiaTheme="majorEastAsia" w:hAnsi="Times New Roman"/>
          <w:sz w:val="24"/>
          <w:szCs w:val="24"/>
        </w:rPr>
        <w:t xml:space="preserve">      -п</w:t>
      </w:r>
      <w:r w:rsidR="00917966">
        <w:rPr>
          <w:rFonts w:ascii="Times New Roman" w:eastAsiaTheme="majorEastAsia" w:hAnsi="Times New Roman"/>
          <w:sz w:val="24"/>
          <w:szCs w:val="24"/>
        </w:rPr>
        <w:t>ри наличии соответствующего спроса программы дополнительного образования предлагается осуществлять на базе средней общеобразовательной школы.</w:t>
      </w:r>
    </w:p>
    <w:p w14:paraId="2BD1F9A2" w14:textId="77777777" w:rsidR="001659C2" w:rsidRPr="00BC6B5C" w:rsidRDefault="000A73EE" w:rsidP="0061528E">
      <w:pPr>
        <w:pStyle w:val="3"/>
        <w:numPr>
          <w:ilvl w:val="1"/>
          <w:numId w:val="3"/>
        </w:numPr>
        <w:tabs>
          <w:tab w:val="left" w:pos="567"/>
        </w:tabs>
        <w:spacing w:before="480" w:after="240"/>
        <w:ind w:left="0" w:firstLine="0"/>
        <w:jc w:val="center"/>
        <w:rPr>
          <w:rFonts w:ascii="Times New Roman" w:hAnsi="Times New Roman" w:cs="Times New Roman"/>
          <w:color w:val="auto"/>
          <w:sz w:val="28"/>
        </w:rPr>
      </w:pPr>
      <w:r w:rsidRPr="00BC6B5C">
        <w:rPr>
          <w:rFonts w:ascii="Times New Roman" w:hAnsi="Times New Roman" w:cs="Times New Roman"/>
          <w:color w:val="auto"/>
          <w:sz w:val="28"/>
        </w:rPr>
        <w:lastRenderedPageBreak/>
        <w:t>Учреждения здравоохранения</w:t>
      </w:r>
      <w:bookmarkEnd w:id="41"/>
      <w:bookmarkEnd w:id="42"/>
    </w:p>
    <w:p w14:paraId="31627FBD" w14:textId="77777777" w:rsidR="001659C2" w:rsidRPr="00BC6B5C" w:rsidRDefault="000A73EE">
      <w:pPr>
        <w:spacing w:after="0" w:line="240" w:lineRule="auto"/>
        <w:ind w:firstLine="720"/>
        <w:jc w:val="both"/>
        <w:rPr>
          <w:rFonts w:ascii="Times New Roman" w:eastAsia="Times New Roman" w:hAnsi="Times New Roman" w:cs="Times New Roman"/>
          <w:b/>
          <w:sz w:val="24"/>
          <w:szCs w:val="24"/>
          <w:lang w:eastAsia="ru-RU"/>
        </w:rPr>
      </w:pPr>
      <w:r w:rsidRPr="00BC6B5C">
        <w:rPr>
          <w:rFonts w:ascii="Times New Roman" w:eastAsiaTheme="majorEastAsia" w:hAnsi="Times New Roman" w:cs="Times New Roman"/>
          <w:b/>
          <w:sz w:val="24"/>
          <w:szCs w:val="24"/>
          <w:lang w:eastAsia="ru-RU"/>
        </w:rPr>
        <w:t>Существующее состояние</w:t>
      </w:r>
    </w:p>
    <w:p w14:paraId="7DF2C69B" w14:textId="590FACA9" w:rsidR="006E3DDD" w:rsidRPr="006E3DDD" w:rsidRDefault="000A73EE">
      <w:pPr>
        <w:spacing w:after="0" w:line="240" w:lineRule="auto"/>
        <w:ind w:firstLine="708"/>
        <w:jc w:val="both"/>
        <w:rPr>
          <w:rFonts w:ascii="Times New Roman" w:hAnsi="Times New Roman" w:cs="Times New Roman"/>
          <w:sz w:val="24"/>
          <w:szCs w:val="24"/>
        </w:rPr>
      </w:pPr>
      <w:r w:rsidRPr="00BC6B5C">
        <w:rPr>
          <w:rFonts w:ascii="Times New Roman" w:eastAsiaTheme="majorEastAsia" w:hAnsi="Times New Roman" w:cs="Times New Roman"/>
          <w:sz w:val="24"/>
        </w:rPr>
        <w:t>Услуги первичного медицинского обследования предоставляет населению сельского посел</w:t>
      </w:r>
      <w:r w:rsidR="00C567B3">
        <w:rPr>
          <w:rFonts w:ascii="Times New Roman" w:eastAsiaTheme="majorEastAsia" w:hAnsi="Times New Roman" w:cs="Times New Roman"/>
          <w:sz w:val="24"/>
        </w:rPr>
        <w:t>ения фельдшерски</w:t>
      </w:r>
      <w:r w:rsidR="006E3DDD">
        <w:rPr>
          <w:rFonts w:ascii="Times New Roman" w:eastAsiaTheme="majorEastAsia" w:hAnsi="Times New Roman" w:cs="Times New Roman"/>
          <w:sz w:val="24"/>
        </w:rPr>
        <w:t>е</w:t>
      </w:r>
      <w:r w:rsidR="00C567B3">
        <w:rPr>
          <w:rFonts w:ascii="Times New Roman" w:eastAsiaTheme="majorEastAsia" w:hAnsi="Times New Roman" w:cs="Times New Roman"/>
          <w:sz w:val="24"/>
        </w:rPr>
        <w:t xml:space="preserve"> пункт</w:t>
      </w:r>
      <w:r w:rsidR="006E3DDD">
        <w:rPr>
          <w:rFonts w:ascii="Times New Roman" w:eastAsiaTheme="majorEastAsia" w:hAnsi="Times New Roman" w:cs="Times New Roman"/>
          <w:sz w:val="24"/>
        </w:rPr>
        <w:t>ы</w:t>
      </w:r>
      <w:r w:rsidRPr="00BC6B5C">
        <w:rPr>
          <w:rFonts w:ascii="Times New Roman" w:eastAsiaTheme="majorEastAsia" w:hAnsi="Times New Roman" w:cs="Times New Roman"/>
          <w:sz w:val="24"/>
        </w:rPr>
        <w:t>, которы</w:t>
      </w:r>
      <w:r w:rsidR="006E3DDD">
        <w:rPr>
          <w:rFonts w:ascii="Times New Roman" w:eastAsiaTheme="majorEastAsia" w:hAnsi="Times New Roman" w:cs="Times New Roman"/>
          <w:sz w:val="24"/>
        </w:rPr>
        <w:t>е</w:t>
      </w:r>
      <w:r w:rsidRPr="00BC6B5C">
        <w:rPr>
          <w:rFonts w:ascii="Times New Roman" w:eastAsiaTheme="majorEastAsia" w:hAnsi="Times New Roman" w:cs="Times New Roman"/>
          <w:sz w:val="24"/>
        </w:rPr>
        <w:t xml:space="preserve"> является обособленным </w:t>
      </w:r>
      <w:r w:rsidR="00C567B3">
        <w:rPr>
          <w:rFonts w:ascii="Times New Roman" w:eastAsiaTheme="majorEastAsia" w:hAnsi="Times New Roman" w:cs="Times New Roman"/>
          <w:sz w:val="24"/>
        </w:rPr>
        <w:t>подразделением ГБУ РД «</w:t>
      </w:r>
      <w:r w:rsidR="006E3DDD">
        <w:rPr>
          <w:rFonts w:ascii="Times New Roman" w:eastAsiaTheme="majorEastAsia" w:hAnsi="Times New Roman" w:cs="Times New Roman"/>
          <w:sz w:val="24"/>
        </w:rPr>
        <w:t>Хивская</w:t>
      </w:r>
      <w:r w:rsidRPr="00BC6B5C">
        <w:rPr>
          <w:rFonts w:ascii="Times New Roman" w:eastAsiaTheme="majorEastAsia" w:hAnsi="Times New Roman" w:cs="Times New Roman"/>
          <w:sz w:val="24"/>
        </w:rPr>
        <w:t xml:space="preserve"> центральная районная больница». Учреждение расположен</w:t>
      </w:r>
      <w:r w:rsidR="006E3DDD">
        <w:rPr>
          <w:rFonts w:ascii="Times New Roman" w:eastAsiaTheme="majorEastAsia" w:hAnsi="Times New Roman" w:cs="Times New Roman"/>
          <w:sz w:val="24"/>
        </w:rPr>
        <w:t>ы</w:t>
      </w:r>
      <w:r w:rsidRPr="00BC6B5C">
        <w:rPr>
          <w:rFonts w:ascii="Times New Roman" w:eastAsiaTheme="majorEastAsia" w:hAnsi="Times New Roman" w:cs="Times New Roman"/>
          <w:sz w:val="24"/>
        </w:rPr>
        <w:t xml:space="preserve"> по след</w:t>
      </w:r>
      <w:r w:rsidR="00157D4D">
        <w:rPr>
          <w:rFonts w:ascii="Times New Roman" w:eastAsiaTheme="majorEastAsia" w:hAnsi="Times New Roman" w:cs="Times New Roman"/>
          <w:sz w:val="24"/>
        </w:rPr>
        <w:t>ующ</w:t>
      </w:r>
      <w:r w:rsidR="006E3DDD">
        <w:rPr>
          <w:rFonts w:ascii="Times New Roman" w:eastAsiaTheme="majorEastAsia" w:hAnsi="Times New Roman" w:cs="Times New Roman"/>
          <w:sz w:val="24"/>
        </w:rPr>
        <w:t>им</w:t>
      </w:r>
      <w:r w:rsidR="00157D4D">
        <w:rPr>
          <w:rFonts w:ascii="Times New Roman" w:eastAsiaTheme="majorEastAsia" w:hAnsi="Times New Roman" w:cs="Times New Roman"/>
          <w:sz w:val="24"/>
        </w:rPr>
        <w:t xml:space="preserve"> адрес</w:t>
      </w:r>
      <w:r w:rsidR="006E3DDD">
        <w:rPr>
          <w:rFonts w:ascii="Times New Roman" w:eastAsiaTheme="majorEastAsia" w:hAnsi="Times New Roman" w:cs="Times New Roman"/>
          <w:sz w:val="24"/>
        </w:rPr>
        <w:t>ам</w:t>
      </w:r>
      <w:r w:rsidR="00157D4D">
        <w:rPr>
          <w:rFonts w:ascii="Times New Roman" w:eastAsiaTheme="majorEastAsia" w:hAnsi="Times New Roman" w:cs="Times New Roman"/>
          <w:sz w:val="24"/>
        </w:rPr>
        <w:t xml:space="preserve">: </w:t>
      </w:r>
      <w:r w:rsidR="00157D4D" w:rsidRPr="006E3DDD">
        <w:rPr>
          <w:rFonts w:ascii="Times New Roman" w:eastAsiaTheme="majorEastAsia" w:hAnsi="Times New Roman" w:cs="Times New Roman"/>
          <w:sz w:val="24"/>
          <w:szCs w:val="24"/>
        </w:rPr>
        <w:t>с. </w:t>
      </w:r>
      <w:proofErr w:type="spellStart"/>
      <w:r w:rsidR="006E3DDD" w:rsidRPr="006E3DDD">
        <w:rPr>
          <w:rFonts w:ascii="Times New Roman" w:hAnsi="Times New Roman" w:cs="Times New Roman"/>
          <w:sz w:val="24"/>
          <w:szCs w:val="24"/>
        </w:rPr>
        <w:t>Кашкент</w:t>
      </w:r>
      <w:proofErr w:type="spellEnd"/>
      <w:r w:rsidR="006E3DDD" w:rsidRPr="006E3DDD">
        <w:rPr>
          <w:rFonts w:ascii="Times New Roman" w:hAnsi="Times New Roman" w:cs="Times New Roman"/>
          <w:sz w:val="24"/>
          <w:szCs w:val="24"/>
        </w:rPr>
        <w:t>, ул. Центральная 74</w:t>
      </w:r>
      <w:r w:rsidR="006E3DDD" w:rsidRPr="006E3DDD">
        <w:rPr>
          <w:rFonts w:ascii="Times New Roman" w:eastAsiaTheme="majorEastAsia" w:hAnsi="Times New Roman" w:cs="Times New Roman"/>
          <w:sz w:val="24"/>
          <w:szCs w:val="24"/>
        </w:rPr>
        <w:t xml:space="preserve">, </w:t>
      </w:r>
      <w:r w:rsidR="006E3DDD" w:rsidRPr="006E3DDD">
        <w:rPr>
          <w:rFonts w:ascii="Times New Roman" w:hAnsi="Times New Roman" w:cs="Times New Roman"/>
          <w:sz w:val="24"/>
          <w:szCs w:val="24"/>
        </w:rPr>
        <w:t xml:space="preserve">с. </w:t>
      </w:r>
      <w:proofErr w:type="spellStart"/>
      <w:r w:rsidR="006E3DDD" w:rsidRPr="006E3DDD">
        <w:rPr>
          <w:rFonts w:ascii="Times New Roman" w:hAnsi="Times New Roman" w:cs="Times New Roman"/>
          <w:sz w:val="24"/>
          <w:szCs w:val="24"/>
        </w:rPr>
        <w:t>Чиликар</w:t>
      </w:r>
      <w:proofErr w:type="spellEnd"/>
      <w:r w:rsidR="006E3DDD" w:rsidRPr="006E3DDD">
        <w:rPr>
          <w:rFonts w:ascii="Times New Roman" w:hAnsi="Times New Roman" w:cs="Times New Roman"/>
          <w:sz w:val="24"/>
          <w:szCs w:val="24"/>
        </w:rPr>
        <w:t xml:space="preserve">, ул. Школьная 2, с. </w:t>
      </w:r>
      <w:proofErr w:type="spellStart"/>
      <w:r w:rsidR="006E3DDD" w:rsidRPr="006E3DDD">
        <w:rPr>
          <w:rFonts w:ascii="Times New Roman" w:hAnsi="Times New Roman" w:cs="Times New Roman"/>
          <w:sz w:val="24"/>
          <w:szCs w:val="24"/>
        </w:rPr>
        <w:t>Дардаркент</w:t>
      </w:r>
      <w:proofErr w:type="spellEnd"/>
      <w:r w:rsidR="006E3DDD" w:rsidRPr="006E3DDD">
        <w:rPr>
          <w:rFonts w:ascii="Times New Roman" w:hAnsi="Times New Roman" w:cs="Times New Roman"/>
          <w:sz w:val="24"/>
          <w:szCs w:val="24"/>
        </w:rPr>
        <w:t>, ул. Центральная 33.</w:t>
      </w:r>
    </w:p>
    <w:p w14:paraId="6D11BDFE" w14:textId="77777777" w:rsidR="00462B64" w:rsidRDefault="00462B64" w:rsidP="006E3DDD">
      <w:pPr>
        <w:spacing w:after="0" w:line="240" w:lineRule="auto"/>
        <w:ind w:firstLine="708"/>
        <w:jc w:val="right"/>
        <w:rPr>
          <w:rFonts w:ascii="Times New Roman" w:hAnsi="Times New Roman" w:cs="Times New Roman"/>
          <w:i/>
          <w:iCs/>
        </w:rPr>
      </w:pPr>
    </w:p>
    <w:p w14:paraId="495FA231" w14:textId="4D4F0F7B" w:rsidR="006E3DDD" w:rsidRPr="006E3DDD" w:rsidRDefault="006E3DDD" w:rsidP="006E3DDD">
      <w:pPr>
        <w:spacing w:after="0" w:line="240" w:lineRule="auto"/>
        <w:ind w:firstLine="708"/>
        <w:jc w:val="right"/>
        <w:rPr>
          <w:rFonts w:ascii="Times New Roman" w:hAnsi="Times New Roman" w:cs="Times New Roman"/>
          <w:i/>
          <w:iCs/>
        </w:rPr>
      </w:pPr>
      <w:r w:rsidRPr="006E3DDD">
        <w:rPr>
          <w:rFonts w:ascii="Times New Roman" w:hAnsi="Times New Roman" w:cs="Times New Roman"/>
          <w:i/>
          <w:iCs/>
        </w:rPr>
        <w:t>Таблица 5.3.1</w:t>
      </w:r>
    </w:p>
    <w:tbl>
      <w:tblPr>
        <w:tblW w:w="943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2"/>
        <w:gridCol w:w="1521"/>
        <w:gridCol w:w="1324"/>
        <w:gridCol w:w="1559"/>
        <w:gridCol w:w="851"/>
        <w:gridCol w:w="1244"/>
        <w:gridCol w:w="1352"/>
        <w:gridCol w:w="1203"/>
      </w:tblGrid>
      <w:tr w:rsidR="00612905" w:rsidRPr="006E3DDD" w14:paraId="1ABFA769" w14:textId="77777777" w:rsidTr="00462B64">
        <w:trPr>
          <w:cantSplit/>
          <w:trHeight w:val="463"/>
        </w:trPr>
        <w:tc>
          <w:tcPr>
            <w:tcW w:w="382" w:type="dxa"/>
            <w:tcBorders>
              <w:top w:val="single" w:sz="4" w:space="0" w:color="auto"/>
              <w:left w:val="single" w:sz="4" w:space="0" w:color="auto"/>
              <w:bottom w:val="single" w:sz="4" w:space="0" w:color="auto"/>
              <w:right w:val="single" w:sz="4" w:space="0" w:color="auto"/>
            </w:tcBorders>
            <w:vAlign w:val="center"/>
            <w:hideMark/>
          </w:tcPr>
          <w:p w14:paraId="1E567C3B" w14:textId="77777777" w:rsidR="006E3DDD" w:rsidRPr="006E3DDD" w:rsidRDefault="006E3DDD">
            <w:pPr>
              <w:spacing w:after="0" w:line="240" w:lineRule="auto"/>
              <w:jc w:val="center"/>
              <w:rPr>
                <w:rFonts w:ascii="Times New Roman" w:hAnsi="Times New Roman" w:cs="Times New Roman"/>
                <w:sz w:val="20"/>
                <w:szCs w:val="20"/>
              </w:rPr>
            </w:pPr>
            <w:r w:rsidRPr="006E3DDD">
              <w:rPr>
                <w:rFonts w:ascii="Times New Roman" w:hAnsi="Times New Roman" w:cs="Times New Roman"/>
                <w:sz w:val="20"/>
                <w:szCs w:val="20"/>
              </w:rPr>
              <w:t>№</w:t>
            </w:r>
          </w:p>
        </w:tc>
        <w:tc>
          <w:tcPr>
            <w:tcW w:w="1521" w:type="dxa"/>
            <w:tcBorders>
              <w:top w:val="single" w:sz="4" w:space="0" w:color="auto"/>
              <w:left w:val="single" w:sz="4" w:space="0" w:color="auto"/>
              <w:bottom w:val="single" w:sz="4" w:space="0" w:color="auto"/>
              <w:right w:val="single" w:sz="4" w:space="0" w:color="auto"/>
            </w:tcBorders>
            <w:vAlign w:val="center"/>
            <w:hideMark/>
          </w:tcPr>
          <w:p w14:paraId="76E8A0CC" w14:textId="77777777" w:rsidR="006E3DDD" w:rsidRPr="006E3DDD" w:rsidRDefault="006E3DDD">
            <w:pPr>
              <w:spacing w:after="0" w:line="240" w:lineRule="auto"/>
              <w:jc w:val="center"/>
              <w:rPr>
                <w:rFonts w:ascii="Times New Roman" w:hAnsi="Times New Roman" w:cs="Times New Roman"/>
                <w:sz w:val="20"/>
                <w:szCs w:val="20"/>
              </w:rPr>
            </w:pPr>
            <w:r w:rsidRPr="006E3DDD">
              <w:rPr>
                <w:rFonts w:ascii="Times New Roman" w:hAnsi="Times New Roman" w:cs="Times New Roman"/>
                <w:sz w:val="20"/>
                <w:szCs w:val="20"/>
              </w:rPr>
              <w:t>Название</w:t>
            </w:r>
          </w:p>
        </w:tc>
        <w:tc>
          <w:tcPr>
            <w:tcW w:w="1324" w:type="dxa"/>
            <w:tcBorders>
              <w:top w:val="single" w:sz="4" w:space="0" w:color="auto"/>
              <w:left w:val="single" w:sz="4" w:space="0" w:color="auto"/>
              <w:bottom w:val="single" w:sz="4" w:space="0" w:color="auto"/>
              <w:right w:val="single" w:sz="4" w:space="0" w:color="auto"/>
            </w:tcBorders>
            <w:vAlign w:val="center"/>
            <w:hideMark/>
          </w:tcPr>
          <w:p w14:paraId="556DA93F" w14:textId="77777777" w:rsidR="006E3DDD" w:rsidRPr="006E3DDD" w:rsidRDefault="006E3DDD">
            <w:pPr>
              <w:spacing w:after="0" w:line="240" w:lineRule="auto"/>
              <w:jc w:val="center"/>
              <w:rPr>
                <w:rFonts w:ascii="Times New Roman" w:hAnsi="Times New Roman" w:cs="Times New Roman"/>
                <w:sz w:val="20"/>
                <w:szCs w:val="20"/>
              </w:rPr>
            </w:pPr>
            <w:r w:rsidRPr="006E3DDD">
              <w:rPr>
                <w:rFonts w:ascii="Times New Roman" w:hAnsi="Times New Roman" w:cs="Times New Roman"/>
                <w:sz w:val="20"/>
                <w:szCs w:val="20"/>
              </w:rPr>
              <w:t>Адрес</w:t>
            </w:r>
          </w:p>
        </w:tc>
        <w:tc>
          <w:tcPr>
            <w:tcW w:w="1559" w:type="dxa"/>
            <w:tcBorders>
              <w:top w:val="single" w:sz="4" w:space="0" w:color="auto"/>
              <w:left w:val="single" w:sz="4" w:space="0" w:color="auto"/>
              <w:bottom w:val="nil"/>
              <w:right w:val="single" w:sz="4" w:space="0" w:color="auto"/>
            </w:tcBorders>
            <w:vAlign w:val="center"/>
            <w:hideMark/>
          </w:tcPr>
          <w:p w14:paraId="6B02A888" w14:textId="77777777" w:rsidR="006E3DDD" w:rsidRPr="006E3DDD" w:rsidRDefault="006E3DDD">
            <w:pPr>
              <w:spacing w:after="0" w:line="240" w:lineRule="auto"/>
              <w:jc w:val="center"/>
              <w:rPr>
                <w:rFonts w:ascii="Times New Roman" w:hAnsi="Times New Roman" w:cs="Times New Roman"/>
                <w:sz w:val="20"/>
                <w:szCs w:val="20"/>
              </w:rPr>
            </w:pPr>
            <w:r w:rsidRPr="006E3DDD">
              <w:rPr>
                <w:rFonts w:ascii="Times New Roman" w:hAnsi="Times New Roman" w:cs="Times New Roman"/>
                <w:sz w:val="20"/>
                <w:szCs w:val="20"/>
              </w:rPr>
              <w:t>Ведомственная подчиненность</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0850A8" w14:textId="77777777" w:rsidR="006E3DDD" w:rsidRPr="006E3DDD" w:rsidRDefault="006E3DDD">
            <w:pPr>
              <w:spacing w:after="0" w:line="240" w:lineRule="auto"/>
              <w:jc w:val="center"/>
              <w:rPr>
                <w:rFonts w:ascii="Times New Roman" w:hAnsi="Times New Roman" w:cs="Times New Roman"/>
                <w:sz w:val="20"/>
                <w:szCs w:val="20"/>
              </w:rPr>
            </w:pPr>
            <w:r w:rsidRPr="006E3DDD">
              <w:rPr>
                <w:rFonts w:ascii="Times New Roman" w:hAnsi="Times New Roman" w:cs="Times New Roman"/>
                <w:sz w:val="20"/>
                <w:szCs w:val="20"/>
              </w:rPr>
              <w:t>Ед.</w:t>
            </w:r>
          </w:p>
          <w:p w14:paraId="3A0B228F" w14:textId="77777777" w:rsidR="006E3DDD" w:rsidRPr="006E3DDD" w:rsidRDefault="006E3DDD">
            <w:pPr>
              <w:spacing w:after="0" w:line="240" w:lineRule="auto"/>
              <w:jc w:val="center"/>
              <w:rPr>
                <w:rFonts w:ascii="Times New Roman" w:hAnsi="Times New Roman" w:cs="Times New Roman"/>
                <w:sz w:val="20"/>
                <w:szCs w:val="20"/>
              </w:rPr>
            </w:pPr>
            <w:proofErr w:type="spellStart"/>
            <w:r w:rsidRPr="006E3DDD">
              <w:rPr>
                <w:rFonts w:ascii="Times New Roman" w:hAnsi="Times New Roman" w:cs="Times New Roman"/>
                <w:sz w:val="20"/>
                <w:szCs w:val="20"/>
              </w:rPr>
              <w:t>измер</w:t>
            </w:r>
            <w:proofErr w:type="spellEnd"/>
            <w:r w:rsidRPr="006E3DDD">
              <w:rPr>
                <w:rFonts w:ascii="Times New Roman" w:hAnsi="Times New Roman" w:cs="Times New Roman"/>
                <w:sz w:val="20"/>
                <w:szCs w:val="20"/>
              </w:rPr>
              <w:t>.</w:t>
            </w:r>
          </w:p>
        </w:tc>
        <w:tc>
          <w:tcPr>
            <w:tcW w:w="1244" w:type="dxa"/>
            <w:tcBorders>
              <w:top w:val="single" w:sz="4" w:space="0" w:color="auto"/>
              <w:left w:val="single" w:sz="4" w:space="0" w:color="auto"/>
              <w:bottom w:val="nil"/>
              <w:right w:val="single" w:sz="4" w:space="0" w:color="auto"/>
            </w:tcBorders>
            <w:vAlign w:val="center"/>
          </w:tcPr>
          <w:p w14:paraId="5839A682" w14:textId="77777777" w:rsidR="006E3DDD" w:rsidRPr="006E3DDD" w:rsidRDefault="006E3DDD" w:rsidP="00C746ED">
            <w:pPr>
              <w:spacing w:after="0" w:line="240" w:lineRule="auto"/>
              <w:ind w:hanging="111"/>
              <w:jc w:val="center"/>
              <w:rPr>
                <w:rFonts w:ascii="Times New Roman" w:hAnsi="Times New Roman" w:cs="Times New Roman"/>
                <w:sz w:val="20"/>
                <w:szCs w:val="20"/>
              </w:rPr>
            </w:pPr>
            <w:r w:rsidRPr="006E3DDD">
              <w:rPr>
                <w:rFonts w:ascii="Times New Roman" w:hAnsi="Times New Roman" w:cs="Times New Roman"/>
                <w:sz w:val="20"/>
                <w:szCs w:val="20"/>
              </w:rPr>
              <w:t>Фактическая емкость</w:t>
            </w:r>
          </w:p>
          <w:p w14:paraId="36B5ABE8" w14:textId="77777777" w:rsidR="006E3DDD" w:rsidRPr="006E3DDD" w:rsidRDefault="006E3DDD">
            <w:pPr>
              <w:spacing w:after="0" w:line="240" w:lineRule="auto"/>
              <w:jc w:val="center"/>
              <w:rPr>
                <w:rFonts w:ascii="Times New Roman" w:hAnsi="Times New Roman" w:cs="Times New Roman"/>
                <w:sz w:val="20"/>
                <w:szCs w:val="20"/>
              </w:rPr>
            </w:pPr>
          </w:p>
        </w:tc>
        <w:tc>
          <w:tcPr>
            <w:tcW w:w="1352" w:type="dxa"/>
            <w:tcBorders>
              <w:top w:val="single" w:sz="4" w:space="0" w:color="auto"/>
              <w:left w:val="single" w:sz="4" w:space="0" w:color="auto"/>
              <w:bottom w:val="single" w:sz="4" w:space="0" w:color="auto"/>
              <w:right w:val="nil"/>
            </w:tcBorders>
            <w:vAlign w:val="center"/>
            <w:hideMark/>
          </w:tcPr>
          <w:p w14:paraId="7290C596" w14:textId="77777777" w:rsidR="006E3DDD" w:rsidRPr="006E3DDD" w:rsidRDefault="006E3DDD">
            <w:pPr>
              <w:spacing w:after="0" w:line="240" w:lineRule="auto"/>
              <w:jc w:val="center"/>
              <w:rPr>
                <w:rFonts w:ascii="Times New Roman" w:hAnsi="Times New Roman" w:cs="Times New Roman"/>
                <w:sz w:val="20"/>
                <w:szCs w:val="20"/>
              </w:rPr>
            </w:pPr>
            <w:r w:rsidRPr="006E3DDD">
              <w:rPr>
                <w:rFonts w:ascii="Times New Roman" w:hAnsi="Times New Roman" w:cs="Times New Roman"/>
                <w:sz w:val="20"/>
                <w:szCs w:val="20"/>
              </w:rPr>
              <w:t>Физический износ зданий</w:t>
            </w:r>
          </w:p>
          <w:p w14:paraId="36F8F152" w14:textId="77777777" w:rsidR="006E3DDD" w:rsidRPr="006E3DDD" w:rsidRDefault="006E3DDD">
            <w:pPr>
              <w:spacing w:after="0" w:line="240" w:lineRule="auto"/>
              <w:jc w:val="center"/>
              <w:rPr>
                <w:rFonts w:ascii="Times New Roman" w:hAnsi="Times New Roman" w:cs="Times New Roman"/>
                <w:sz w:val="20"/>
                <w:szCs w:val="20"/>
              </w:rPr>
            </w:pPr>
            <w:r w:rsidRPr="006E3DDD">
              <w:rPr>
                <w:rFonts w:ascii="Times New Roman" w:hAnsi="Times New Roman" w:cs="Times New Roman"/>
                <w:sz w:val="20"/>
                <w:szCs w:val="20"/>
              </w:rPr>
              <w:t>(%)</w:t>
            </w:r>
          </w:p>
        </w:tc>
        <w:tc>
          <w:tcPr>
            <w:tcW w:w="1203" w:type="dxa"/>
            <w:tcBorders>
              <w:top w:val="single" w:sz="4" w:space="0" w:color="auto"/>
              <w:left w:val="single" w:sz="4" w:space="0" w:color="auto"/>
              <w:bottom w:val="single" w:sz="4" w:space="0" w:color="auto"/>
              <w:right w:val="single" w:sz="4" w:space="0" w:color="auto"/>
            </w:tcBorders>
            <w:vAlign w:val="center"/>
            <w:hideMark/>
          </w:tcPr>
          <w:p w14:paraId="074EAAF0" w14:textId="77777777" w:rsidR="006E3DDD" w:rsidRPr="006E3DDD" w:rsidRDefault="006E3DDD">
            <w:pPr>
              <w:spacing w:after="0" w:line="240" w:lineRule="auto"/>
              <w:jc w:val="center"/>
              <w:rPr>
                <w:rFonts w:ascii="Times New Roman" w:hAnsi="Times New Roman" w:cs="Times New Roman"/>
                <w:sz w:val="20"/>
                <w:szCs w:val="20"/>
              </w:rPr>
            </w:pPr>
            <w:r w:rsidRPr="006E3DDD">
              <w:rPr>
                <w:rFonts w:ascii="Times New Roman" w:hAnsi="Times New Roman" w:cs="Times New Roman"/>
                <w:sz w:val="20"/>
                <w:szCs w:val="20"/>
              </w:rPr>
              <w:t>Территория</w:t>
            </w:r>
          </w:p>
          <w:p w14:paraId="70006BFC" w14:textId="77777777" w:rsidR="006E3DDD" w:rsidRPr="006E3DDD" w:rsidRDefault="006E3DDD">
            <w:pPr>
              <w:spacing w:after="0" w:line="240" w:lineRule="auto"/>
              <w:jc w:val="center"/>
              <w:rPr>
                <w:rFonts w:ascii="Times New Roman" w:hAnsi="Times New Roman" w:cs="Times New Roman"/>
                <w:sz w:val="20"/>
                <w:szCs w:val="20"/>
              </w:rPr>
            </w:pPr>
            <w:r w:rsidRPr="006E3DDD">
              <w:rPr>
                <w:rFonts w:ascii="Times New Roman" w:hAnsi="Times New Roman" w:cs="Times New Roman"/>
                <w:sz w:val="20"/>
                <w:szCs w:val="20"/>
              </w:rPr>
              <w:t>(га.)</w:t>
            </w:r>
          </w:p>
        </w:tc>
      </w:tr>
      <w:tr w:rsidR="00612905" w:rsidRPr="006E3DDD" w14:paraId="7E3738DA" w14:textId="77777777" w:rsidTr="00462B64">
        <w:trPr>
          <w:cantSplit/>
          <w:trHeight w:val="114"/>
        </w:trPr>
        <w:tc>
          <w:tcPr>
            <w:tcW w:w="382" w:type="dxa"/>
            <w:tcBorders>
              <w:top w:val="single" w:sz="4" w:space="0" w:color="auto"/>
              <w:left w:val="single" w:sz="4" w:space="0" w:color="auto"/>
              <w:bottom w:val="single" w:sz="4" w:space="0" w:color="auto"/>
              <w:right w:val="single" w:sz="4" w:space="0" w:color="auto"/>
            </w:tcBorders>
            <w:vAlign w:val="center"/>
            <w:hideMark/>
          </w:tcPr>
          <w:p w14:paraId="458638F7" w14:textId="77777777" w:rsidR="006E3DDD" w:rsidRPr="006E3DDD" w:rsidRDefault="006E3DDD">
            <w:pPr>
              <w:spacing w:after="0" w:line="240" w:lineRule="auto"/>
              <w:jc w:val="center"/>
              <w:rPr>
                <w:rFonts w:ascii="Times New Roman" w:hAnsi="Times New Roman" w:cs="Times New Roman"/>
                <w:sz w:val="20"/>
                <w:szCs w:val="20"/>
              </w:rPr>
            </w:pPr>
            <w:r w:rsidRPr="006E3DDD">
              <w:rPr>
                <w:rFonts w:ascii="Times New Roman" w:hAnsi="Times New Roman" w:cs="Times New Roman"/>
                <w:sz w:val="20"/>
                <w:szCs w:val="20"/>
              </w:rPr>
              <w:t>1</w:t>
            </w:r>
          </w:p>
        </w:tc>
        <w:tc>
          <w:tcPr>
            <w:tcW w:w="1521" w:type="dxa"/>
            <w:tcBorders>
              <w:top w:val="single" w:sz="4" w:space="0" w:color="auto"/>
              <w:left w:val="single" w:sz="4" w:space="0" w:color="auto"/>
              <w:bottom w:val="single" w:sz="4" w:space="0" w:color="auto"/>
              <w:right w:val="single" w:sz="4" w:space="0" w:color="auto"/>
            </w:tcBorders>
            <w:vAlign w:val="center"/>
            <w:hideMark/>
          </w:tcPr>
          <w:p w14:paraId="4944430E" w14:textId="77777777" w:rsidR="006E3DDD" w:rsidRPr="006E3DDD" w:rsidRDefault="006E3DDD">
            <w:pPr>
              <w:spacing w:after="0" w:line="240" w:lineRule="auto"/>
              <w:jc w:val="center"/>
              <w:rPr>
                <w:rFonts w:ascii="Times New Roman" w:hAnsi="Times New Roman" w:cs="Times New Roman"/>
                <w:sz w:val="20"/>
                <w:szCs w:val="20"/>
              </w:rPr>
            </w:pPr>
            <w:r w:rsidRPr="006E3DDD">
              <w:rPr>
                <w:rFonts w:ascii="Times New Roman" w:hAnsi="Times New Roman" w:cs="Times New Roman"/>
                <w:sz w:val="20"/>
                <w:szCs w:val="20"/>
              </w:rPr>
              <w:t>2</w:t>
            </w:r>
          </w:p>
        </w:tc>
        <w:tc>
          <w:tcPr>
            <w:tcW w:w="1324" w:type="dxa"/>
            <w:tcBorders>
              <w:top w:val="single" w:sz="4" w:space="0" w:color="auto"/>
              <w:left w:val="single" w:sz="4" w:space="0" w:color="auto"/>
              <w:bottom w:val="single" w:sz="4" w:space="0" w:color="auto"/>
              <w:right w:val="single" w:sz="4" w:space="0" w:color="auto"/>
            </w:tcBorders>
            <w:vAlign w:val="center"/>
            <w:hideMark/>
          </w:tcPr>
          <w:p w14:paraId="5ACD5C6E" w14:textId="77777777" w:rsidR="006E3DDD" w:rsidRPr="006E3DDD" w:rsidRDefault="006E3DDD">
            <w:pPr>
              <w:spacing w:after="0" w:line="240" w:lineRule="auto"/>
              <w:jc w:val="center"/>
              <w:rPr>
                <w:rFonts w:ascii="Times New Roman" w:hAnsi="Times New Roman" w:cs="Times New Roman"/>
                <w:sz w:val="20"/>
                <w:szCs w:val="20"/>
              </w:rPr>
            </w:pPr>
            <w:r w:rsidRPr="006E3DDD">
              <w:rPr>
                <w:rFonts w:ascii="Times New Roman" w:hAnsi="Times New Roman" w:cs="Times New Roman"/>
                <w:sz w:val="20"/>
                <w:szCs w:val="20"/>
              </w:rPr>
              <w:t>3</w:t>
            </w:r>
          </w:p>
        </w:tc>
        <w:tc>
          <w:tcPr>
            <w:tcW w:w="1559" w:type="dxa"/>
            <w:tcBorders>
              <w:top w:val="single" w:sz="4" w:space="0" w:color="auto"/>
              <w:left w:val="single" w:sz="4" w:space="0" w:color="auto"/>
              <w:bottom w:val="nil"/>
              <w:right w:val="single" w:sz="4" w:space="0" w:color="auto"/>
            </w:tcBorders>
            <w:vAlign w:val="center"/>
            <w:hideMark/>
          </w:tcPr>
          <w:p w14:paraId="135FDAD4" w14:textId="77777777" w:rsidR="006E3DDD" w:rsidRPr="006E3DDD" w:rsidRDefault="006E3DDD">
            <w:pPr>
              <w:spacing w:after="0" w:line="240" w:lineRule="auto"/>
              <w:jc w:val="center"/>
              <w:rPr>
                <w:rFonts w:ascii="Times New Roman" w:hAnsi="Times New Roman" w:cs="Times New Roman"/>
                <w:sz w:val="20"/>
                <w:szCs w:val="20"/>
              </w:rPr>
            </w:pPr>
            <w:r w:rsidRPr="006E3DDD">
              <w:rPr>
                <w:rFonts w:ascii="Times New Roman"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5ABBF3" w14:textId="77777777" w:rsidR="006E3DDD" w:rsidRPr="006E3DDD" w:rsidRDefault="006E3DDD">
            <w:pPr>
              <w:spacing w:after="0" w:line="240" w:lineRule="auto"/>
              <w:jc w:val="center"/>
              <w:rPr>
                <w:rFonts w:ascii="Times New Roman" w:hAnsi="Times New Roman" w:cs="Times New Roman"/>
                <w:sz w:val="20"/>
                <w:szCs w:val="20"/>
              </w:rPr>
            </w:pPr>
            <w:r w:rsidRPr="006E3DDD">
              <w:rPr>
                <w:rFonts w:ascii="Times New Roman" w:hAnsi="Times New Roman" w:cs="Times New Roman"/>
                <w:sz w:val="20"/>
                <w:szCs w:val="20"/>
              </w:rPr>
              <w:t>5</w:t>
            </w:r>
          </w:p>
        </w:tc>
        <w:tc>
          <w:tcPr>
            <w:tcW w:w="1244" w:type="dxa"/>
            <w:tcBorders>
              <w:top w:val="single" w:sz="4" w:space="0" w:color="auto"/>
              <w:left w:val="single" w:sz="4" w:space="0" w:color="auto"/>
              <w:bottom w:val="nil"/>
              <w:right w:val="single" w:sz="4" w:space="0" w:color="auto"/>
            </w:tcBorders>
            <w:vAlign w:val="center"/>
            <w:hideMark/>
          </w:tcPr>
          <w:p w14:paraId="36E93750" w14:textId="77777777" w:rsidR="006E3DDD" w:rsidRPr="006E3DDD" w:rsidRDefault="006E3DDD">
            <w:pPr>
              <w:spacing w:after="0" w:line="240" w:lineRule="auto"/>
              <w:jc w:val="center"/>
              <w:rPr>
                <w:rFonts w:ascii="Times New Roman" w:hAnsi="Times New Roman" w:cs="Times New Roman"/>
                <w:sz w:val="20"/>
                <w:szCs w:val="20"/>
              </w:rPr>
            </w:pPr>
            <w:r w:rsidRPr="006E3DDD">
              <w:rPr>
                <w:rFonts w:ascii="Times New Roman" w:hAnsi="Times New Roman" w:cs="Times New Roman"/>
                <w:sz w:val="20"/>
                <w:szCs w:val="20"/>
              </w:rPr>
              <w:t>6</w:t>
            </w:r>
          </w:p>
        </w:tc>
        <w:tc>
          <w:tcPr>
            <w:tcW w:w="1352" w:type="dxa"/>
            <w:tcBorders>
              <w:top w:val="single" w:sz="4" w:space="0" w:color="auto"/>
              <w:left w:val="single" w:sz="4" w:space="0" w:color="auto"/>
              <w:bottom w:val="single" w:sz="4" w:space="0" w:color="auto"/>
              <w:right w:val="nil"/>
            </w:tcBorders>
            <w:vAlign w:val="center"/>
            <w:hideMark/>
          </w:tcPr>
          <w:p w14:paraId="2BFBD054" w14:textId="77777777" w:rsidR="006E3DDD" w:rsidRPr="006E3DDD" w:rsidRDefault="006E3DDD">
            <w:pPr>
              <w:spacing w:after="0" w:line="240" w:lineRule="auto"/>
              <w:jc w:val="center"/>
              <w:rPr>
                <w:rFonts w:ascii="Times New Roman" w:hAnsi="Times New Roman" w:cs="Times New Roman"/>
                <w:sz w:val="20"/>
                <w:szCs w:val="20"/>
              </w:rPr>
            </w:pPr>
            <w:r w:rsidRPr="006E3DDD">
              <w:rPr>
                <w:rFonts w:ascii="Times New Roman" w:hAnsi="Times New Roman" w:cs="Times New Roman"/>
                <w:sz w:val="20"/>
                <w:szCs w:val="20"/>
              </w:rPr>
              <w:t>7</w:t>
            </w:r>
          </w:p>
        </w:tc>
        <w:tc>
          <w:tcPr>
            <w:tcW w:w="1203" w:type="dxa"/>
            <w:tcBorders>
              <w:top w:val="single" w:sz="4" w:space="0" w:color="auto"/>
              <w:left w:val="single" w:sz="4" w:space="0" w:color="auto"/>
              <w:bottom w:val="single" w:sz="4" w:space="0" w:color="auto"/>
              <w:right w:val="single" w:sz="4" w:space="0" w:color="auto"/>
            </w:tcBorders>
            <w:vAlign w:val="center"/>
            <w:hideMark/>
          </w:tcPr>
          <w:p w14:paraId="7673FF4D" w14:textId="77777777" w:rsidR="006E3DDD" w:rsidRPr="006E3DDD" w:rsidRDefault="006E3DDD">
            <w:pPr>
              <w:spacing w:after="0" w:line="240" w:lineRule="auto"/>
              <w:jc w:val="center"/>
              <w:rPr>
                <w:rFonts w:ascii="Times New Roman" w:hAnsi="Times New Roman" w:cs="Times New Roman"/>
                <w:sz w:val="20"/>
                <w:szCs w:val="20"/>
              </w:rPr>
            </w:pPr>
            <w:r w:rsidRPr="006E3DDD">
              <w:rPr>
                <w:rFonts w:ascii="Times New Roman" w:hAnsi="Times New Roman" w:cs="Times New Roman"/>
                <w:sz w:val="20"/>
                <w:szCs w:val="20"/>
              </w:rPr>
              <w:t>8</w:t>
            </w:r>
          </w:p>
        </w:tc>
      </w:tr>
      <w:tr w:rsidR="006E3DDD" w:rsidRPr="006E3DDD" w14:paraId="4C6AA21C" w14:textId="77777777" w:rsidTr="00462B64">
        <w:trPr>
          <w:cantSplit/>
          <w:trHeight w:val="187"/>
        </w:trPr>
        <w:tc>
          <w:tcPr>
            <w:tcW w:w="382" w:type="dxa"/>
            <w:tcBorders>
              <w:top w:val="single" w:sz="4" w:space="0" w:color="auto"/>
              <w:left w:val="single" w:sz="4" w:space="0" w:color="auto"/>
              <w:bottom w:val="single" w:sz="4" w:space="0" w:color="auto"/>
              <w:right w:val="single" w:sz="4" w:space="0" w:color="auto"/>
            </w:tcBorders>
            <w:vAlign w:val="center"/>
            <w:hideMark/>
          </w:tcPr>
          <w:p w14:paraId="278CF28A" w14:textId="77777777" w:rsidR="006E3DDD" w:rsidRPr="006E3DDD" w:rsidRDefault="006E3DDD">
            <w:pPr>
              <w:spacing w:after="0" w:line="240" w:lineRule="auto"/>
              <w:jc w:val="center"/>
              <w:rPr>
                <w:rFonts w:ascii="Times New Roman" w:hAnsi="Times New Roman" w:cs="Times New Roman"/>
                <w:sz w:val="20"/>
                <w:szCs w:val="20"/>
              </w:rPr>
            </w:pPr>
            <w:r w:rsidRPr="006E3DDD">
              <w:rPr>
                <w:rFonts w:ascii="Times New Roman" w:hAnsi="Times New Roman" w:cs="Times New Roman"/>
                <w:sz w:val="20"/>
                <w:szCs w:val="20"/>
              </w:rPr>
              <w:t>1</w:t>
            </w:r>
          </w:p>
        </w:tc>
        <w:tc>
          <w:tcPr>
            <w:tcW w:w="1521" w:type="dxa"/>
            <w:tcBorders>
              <w:top w:val="single" w:sz="4" w:space="0" w:color="auto"/>
              <w:left w:val="single" w:sz="4" w:space="0" w:color="auto"/>
              <w:bottom w:val="single" w:sz="4" w:space="0" w:color="auto"/>
              <w:right w:val="single" w:sz="4" w:space="0" w:color="auto"/>
            </w:tcBorders>
            <w:vAlign w:val="center"/>
            <w:hideMark/>
          </w:tcPr>
          <w:p w14:paraId="65416EF9" w14:textId="77777777" w:rsidR="006E3DDD" w:rsidRPr="006E3DDD" w:rsidRDefault="006E3DDD">
            <w:pPr>
              <w:spacing w:after="0" w:line="240" w:lineRule="auto"/>
              <w:jc w:val="center"/>
              <w:rPr>
                <w:rFonts w:ascii="Times New Roman" w:hAnsi="Times New Roman" w:cs="Times New Roman"/>
                <w:sz w:val="20"/>
                <w:szCs w:val="20"/>
              </w:rPr>
            </w:pPr>
            <w:proofErr w:type="spellStart"/>
            <w:r w:rsidRPr="006E3DDD">
              <w:rPr>
                <w:rFonts w:ascii="Times New Roman" w:hAnsi="Times New Roman" w:cs="Times New Roman"/>
                <w:sz w:val="20"/>
                <w:szCs w:val="20"/>
              </w:rPr>
              <w:t>Кашкентский</w:t>
            </w:r>
            <w:proofErr w:type="spellEnd"/>
            <w:r w:rsidRPr="006E3DDD">
              <w:rPr>
                <w:rFonts w:ascii="Times New Roman" w:hAnsi="Times New Roman" w:cs="Times New Roman"/>
                <w:sz w:val="20"/>
                <w:szCs w:val="20"/>
              </w:rPr>
              <w:t xml:space="preserve"> ФАП</w:t>
            </w:r>
          </w:p>
        </w:tc>
        <w:tc>
          <w:tcPr>
            <w:tcW w:w="1324" w:type="dxa"/>
            <w:tcBorders>
              <w:top w:val="single" w:sz="4" w:space="0" w:color="auto"/>
              <w:left w:val="single" w:sz="4" w:space="0" w:color="auto"/>
              <w:bottom w:val="single" w:sz="4" w:space="0" w:color="auto"/>
              <w:right w:val="single" w:sz="4" w:space="0" w:color="auto"/>
            </w:tcBorders>
            <w:vAlign w:val="center"/>
            <w:hideMark/>
          </w:tcPr>
          <w:p w14:paraId="1A4B344E" w14:textId="77777777" w:rsidR="006E3DDD" w:rsidRPr="006E3DDD" w:rsidRDefault="006E3DDD">
            <w:pPr>
              <w:spacing w:after="0" w:line="240" w:lineRule="auto"/>
              <w:jc w:val="center"/>
              <w:rPr>
                <w:rFonts w:ascii="Times New Roman" w:hAnsi="Times New Roman" w:cs="Times New Roman"/>
                <w:sz w:val="20"/>
                <w:szCs w:val="20"/>
              </w:rPr>
            </w:pPr>
            <w:r w:rsidRPr="006E3DDD">
              <w:rPr>
                <w:rFonts w:ascii="Times New Roman" w:hAnsi="Times New Roman" w:cs="Times New Roman"/>
                <w:sz w:val="20"/>
                <w:szCs w:val="20"/>
              </w:rPr>
              <w:t xml:space="preserve">РД, Хивский район, с. </w:t>
            </w:r>
            <w:proofErr w:type="spellStart"/>
            <w:r w:rsidRPr="006E3DDD">
              <w:rPr>
                <w:rFonts w:ascii="Times New Roman" w:hAnsi="Times New Roman" w:cs="Times New Roman"/>
                <w:sz w:val="20"/>
                <w:szCs w:val="20"/>
              </w:rPr>
              <w:t>Кашкент</w:t>
            </w:r>
            <w:proofErr w:type="spellEnd"/>
            <w:r w:rsidRPr="006E3DDD">
              <w:rPr>
                <w:rFonts w:ascii="Times New Roman" w:hAnsi="Times New Roman" w:cs="Times New Roman"/>
                <w:sz w:val="20"/>
                <w:szCs w:val="20"/>
              </w:rPr>
              <w:t>, ул. Центральная 74</w:t>
            </w:r>
          </w:p>
        </w:tc>
        <w:tc>
          <w:tcPr>
            <w:tcW w:w="1559" w:type="dxa"/>
            <w:tcBorders>
              <w:top w:val="single" w:sz="4" w:space="0" w:color="auto"/>
              <w:left w:val="single" w:sz="4" w:space="0" w:color="auto"/>
              <w:bottom w:val="nil"/>
              <w:right w:val="single" w:sz="4" w:space="0" w:color="auto"/>
            </w:tcBorders>
            <w:vAlign w:val="center"/>
            <w:hideMark/>
          </w:tcPr>
          <w:p w14:paraId="522252C0" w14:textId="77777777" w:rsidR="006E3DDD" w:rsidRPr="006E3DDD" w:rsidRDefault="006E3DDD">
            <w:pPr>
              <w:spacing w:after="0" w:line="240" w:lineRule="auto"/>
              <w:jc w:val="center"/>
              <w:rPr>
                <w:rFonts w:ascii="Times New Roman" w:hAnsi="Times New Roman" w:cs="Times New Roman"/>
                <w:sz w:val="20"/>
                <w:szCs w:val="20"/>
              </w:rPr>
            </w:pPr>
            <w:r w:rsidRPr="006E3DDD">
              <w:rPr>
                <w:rFonts w:ascii="Times New Roman" w:hAnsi="Times New Roman" w:cs="Times New Roman"/>
                <w:sz w:val="20"/>
                <w:szCs w:val="20"/>
              </w:rPr>
              <w:t>ГБУ РД «Хивская ЦРБ»</w:t>
            </w:r>
          </w:p>
        </w:tc>
        <w:tc>
          <w:tcPr>
            <w:tcW w:w="851" w:type="dxa"/>
            <w:tcBorders>
              <w:top w:val="single" w:sz="4" w:space="0" w:color="auto"/>
              <w:left w:val="single" w:sz="4" w:space="0" w:color="auto"/>
              <w:bottom w:val="single" w:sz="4" w:space="0" w:color="auto"/>
              <w:right w:val="single" w:sz="4" w:space="0" w:color="auto"/>
            </w:tcBorders>
            <w:vAlign w:val="center"/>
          </w:tcPr>
          <w:p w14:paraId="09CD755B" w14:textId="77777777" w:rsidR="006E3DDD" w:rsidRPr="006E3DDD" w:rsidRDefault="006E3DDD">
            <w:pPr>
              <w:spacing w:after="0" w:line="240" w:lineRule="auto"/>
              <w:jc w:val="center"/>
              <w:rPr>
                <w:rFonts w:ascii="Times New Roman" w:hAnsi="Times New Roman" w:cs="Times New Roman"/>
                <w:sz w:val="20"/>
                <w:szCs w:val="20"/>
              </w:rPr>
            </w:pPr>
          </w:p>
        </w:tc>
        <w:tc>
          <w:tcPr>
            <w:tcW w:w="1244" w:type="dxa"/>
            <w:tcBorders>
              <w:top w:val="single" w:sz="4" w:space="0" w:color="auto"/>
              <w:left w:val="single" w:sz="4" w:space="0" w:color="auto"/>
              <w:bottom w:val="nil"/>
              <w:right w:val="single" w:sz="4" w:space="0" w:color="auto"/>
            </w:tcBorders>
            <w:vAlign w:val="center"/>
          </w:tcPr>
          <w:p w14:paraId="2A1BE33A" w14:textId="77777777" w:rsidR="006E3DDD" w:rsidRPr="006E3DDD" w:rsidRDefault="006E3DDD">
            <w:pPr>
              <w:spacing w:after="0" w:line="240" w:lineRule="auto"/>
              <w:jc w:val="center"/>
              <w:rPr>
                <w:rFonts w:ascii="Times New Roman" w:hAnsi="Times New Roman" w:cs="Times New Roman"/>
                <w:sz w:val="20"/>
                <w:szCs w:val="20"/>
              </w:rPr>
            </w:pPr>
          </w:p>
        </w:tc>
        <w:tc>
          <w:tcPr>
            <w:tcW w:w="1352" w:type="dxa"/>
            <w:tcBorders>
              <w:top w:val="single" w:sz="4" w:space="0" w:color="auto"/>
              <w:left w:val="single" w:sz="4" w:space="0" w:color="auto"/>
              <w:bottom w:val="single" w:sz="4" w:space="0" w:color="auto"/>
              <w:right w:val="nil"/>
            </w:tcBorders>
            <w:vAlign w:val="center"/>
            <w:hideMark/>
          </w:tcPr>
          <w:p w14:paraId="0AE8E045" w14:textId="77777777" w:rsidR="006E3DDD" w:rsidRPr="006E3DDD" w:rsidRDefault="006E3DDD">
            <w:pPr>
              <w:spacing w:after="0" w:line="240" w:lineRule="auto"/>
              <w:jc w:val="center"/>
              <w:rPr>
                <w:rFonts w:ascii="Times New Roman" w:hAnsi="Times New Roman" w:cs="Times New Roman"/>
                <w:sz w:val="20"/>
                <w:szCs w:val="20"/>
              </w:rPr>
            </w:pPr>
            <w:r w:rsidRPr="006E3DDD">
              <w:rPr>
                <w:rFonts w:ascii="Times New Roman" w:hAnsi="Times New Roman" w:cs="Times New Roman"/>
                <w:sz w:val="20"/>
                <w:szCs w:val="20"/>
              </w:rPr>
              <w:t>10</w:t>
            </w:r>
          </w:p>
        </w:tc>
        <w:tc>
          <w:tcPr>
            <w:tcW w:w="1203" w:type="dxa"/>
            <w:tcBorders>
              <w:top w:val="single" w:sz="4" w:space="0" w:color="auto"/>
              <w:left w:val="single" w:sz="4" w:space="0" w:color="auto"/>
              <w:bottom w:val="single" w:sz="4" w:space="0" w:color="auto"/>
              <w:right w:val="single" w:sz="4" w:space="0" w:color="auto"/>
            </w:tcBorders>
            <w:vAlign w:val="center"/>
            <w:hideMark/>
          </w:tcPr>
          <w:p w14:paraId="22F07363" w14:textId="77777777" w:rsidR="006E3DDD" w:rsidRPr="006E3DDD" w:rsidRDefault="006E3DDD">
            <w:pPr>
              <w:spacing w:after="0" w:line="240" w:lineRule="auto"/>
              <w:jc w:val="center"/>
              <w:rPr>
                <w:rFonts w:ascii="Times New Roman" w:hAnsi="Times New Roman" w:cs="Times New Roman"/>
                <w:sz w:val="20"/>
                <w:szCs w:val="20"/>
              </w:rPr>
            </w:pPr>
            <w:r w:rsidRPr="006E3DDD">
              <w:rPr>
                <w:rFonts w:ascii="Times New Roman" w:hAnsi="Times New Roman" w:cs="Times New Roman"/>
                <w:sz w:val="20"/>
                <w:szCs w:val="20"/>
              </w:rPr>
              <w:t>0,01</w:t>
            </w:r>
          </w:p>
        </w:tc>
      </w:tr>
      <w:tr w:rsidR="006E3DDD" w:rsidRPr="006E3DDD" w14:paraId="5035B802" w14:textId="77777777" w:rsidTr="00462B64">
        <w:trPr>
          <w:cantSplit/>
          <w:trHeight w:val="184"/>
        </w:trPr>
        <w:tc>
          <w:tcPr>
            <w:tcW w:w="382" w:type="dxa"/>
            <w:tcBorders>
              <w:top w:val="single" w:sz="4" w:space="0" w:color="auto"/>
              <w:left w:val="single" w:sz="4" w:space="0" w:color="auto"/>
              <w:bottom w:val="single" w:sz="4" w:space="0" w:color="auto"/>
              <w:right w:val="single" w:sz="4" w:space="0" w:color="auto"/>
            </w:tcBorders>
            <w:vAlign w:val="center"/>
            <w:hideMark/>
          </w:tcPr>
          <w:p w14:paraId="31D9E051" w14:textId="77777777" w:rsidR="006E3DDD" w:rsidRPr="006E3DDD" w:rsidRDefault="006E3DDD">
            <w:pPr>
              <w:spacing w:after="0" w:line="240" w:lineRule="auto"/>
              <w:jc w:val="center"/>
              <w:rPr>
                <w:rFonts w:ascii="Times New Roman" w:hAnsi="Times New Roman" w:cs="Times New Roman"/>
                <w:kern w:val="16"/>
                <w:sz w:val="20"/>
                <w:szCs w:val="20"/>
              </w:rPr>
            </w:pPr>
            <w:r w:rsidRPr="006E3DDD">
              <w:rPr>
                <w:rFonts w:ascii="Times New Roman" w:hAnsi="Times New Roman" w:cs="Times New Roman"/>
                <w:kern w:val="16"/>
                <w:sz w:val="20"/>
                <w:szCs w:val="20"/>
              </w:rPr>
              <w:t>2</w:t>
            </w:r>
          </w:p>
        </w:tc>
        <w:tc>
          <w:tcPr>
            <w:tcW w:w="1521" w:type="dxa"/>
            <w:tcBorders>
              <w:top w:val="single" w:sz="4" w:space="0" w:color="auto"/>
              <w:left w:val="single" w:sz="4" w:space="0" w:color="auto"/>
              <w:bottom w:val="single" w:sz="4" w:space="0" w:color="auto"/>
              <w:right w:val="single" w:sz="4" w:space="0" w:color="auto"/>
            </w:tcBorders>
            <w:vAlign w:val="center"/>
            <w:hideMark/>
          </w:tcPr>
          <w:p w14:paraId="0E7F5C98" w14:textId="77777777" w:rsidR="006E3DDD" w:rsidRPr="006E3DDD" w:rsidRDefault="006E3DDD">
            <w:pPr>
              <w:spacing w:after="0" w:line="240" w:lineRule="auto"/>
              <w:jc w:val="center"/>
              <w:rPr>
                <w:rFonts w:ascii="Times New Roman" w:hAnsi="Times New Roman" w:cs="Times New Roman"/>
                <w:kern w:val="16"/>
                <w:sz w:val="20"/>
                <w:szCs w:val="20"/>
              </w:rPr>
            </w:pPr>
            <w:proofErr w:type="spellStart"/>
            <w:r w:rsidRPr="006E3DDD">
              <w:rPr>
                <w:rFonts w:ascii="Times New Roman" w:hAnsi="Times New Roman" w:cs="Times New Roman"/>
                <w:kern w:val="16"/>
                <w:sz w:val="20"/>
                <w:szCs w:val="20"/>
              </w:rPr>
              <w:t>Чиликарский</w:t>
            </w:r>
            <w:proofErr w:type="spellEnd"/>
            <w:r w:rsidRPr="006E3DDD">
              <w:rPr>
                <w:rFonts w:ascii="Times New Roman" w:hAnsi="Times New Roman" w:cs="Times New Roman"/>
                <w:kern w:val="16"/>
                <w:sz w:val="20"/>
                <w:szCs w:val="20"/>
              </w:rPr>
              <w:t xml:space="preserve"> ФАП</w:t>
            </w:r>
          </w:p>
        </w:tc>
        <w:tc>
          <w:tcPr>
            <w:tcW w:w="1324" w:type="dxa"/>
            <w:tcBorders>
              <w:top w:val="single" w:sz="4" w:space="0" w:color="auto"/>
              <w:left w:val="single" w:sz="4" w:space="0" w:color="auto"/>
              <w:bottom w:val="single" w:sz="4" w:space="0" w:color="auto"/>
              <w:right w:val="single" w:sz="4" w:space="0" w:color="auto"/>
            </w:tcBorders>
            <w:vAlign w:val="center"/>
            <w:hideMark/>
          </w:tcPr>
          <w:p w14:paraId="470FEC8A" w14:textId="77777777" w:rsidR="006E3DDD" w:rsidRPr="006E3DDD" w:rsidRDefault="006E3DDD">
            <w:pPr>
              <w:spacing w:after="0" w:line="240" w:lineRule="auto"/>
              <w:jc w:val="center"/>
              <w:rPr>
                <w:rFonts w:ascii="Times New Roman" w:hAnsi="Times New Roman" w:cs="Times New Roman"/>
                <w:sz w:val="20"/>
                <w:szCs w:val="20"/>
              </w:rPr>
            </w:pPr>
            <w:r w:rsidRPr="006E3DDD">
              <w:rPr>
                <w:rFonts w:ascii="Times New Roman" w:hAnsi="Times New Roman" w:cs="Times New Roman"/>
                <w:sz w:val="20"/>
                <w:szCs w:val="20"/>
              </w:rPr>
              <w:t xml:space="preserve">РД, Хивский район, с. </w:t>
            </w:r>
            <w:proofErr w:type="spellStart"/>
            <w:r w:rsidRPr="006E3DDD">
              <w:rPr>
                <w:rFonts w:ascii="Times New Roman" w:hAnsi="Times New Roman" w:cs="Times New Roman"/>
                <w:sz w:val="20"/>
                <w:szCs w:val="20"/>
              </w:rPr>
              <w:t>Чиликар</w:t>
            </w:r>
            <w:proofErr w:type="spellEnd"/>
            <w:r w:rsidRPr="006E3DDD">
              <w:rPr>
                <w:rFonts w:ascii="Times New Roman" w:hAnsi="Times New Roman" w:cs="Times New Roman"/>
                <w:sz w:val="20"/>
                <w:szCs w:val="20"/>
              </w:rPr>
              <w:t>, ул. Школьная 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F24240" w14:textId="77777777" w:rsidR="006E3DDD" w:rsidRPr="006E3DDD" w:rsidRDefault="006E3DDD">
            <w:pPr>
              <w:spacing w:after="0" w:line="240" w:lineRule="auto"/>
              <w:jc w:val="center"/>
              <w:rPr>
                <w:rFonts w:ascii="Times New Roman" w:hAnsi="Times New Roman" w:cs="Times New Roman"/>
                <w:sz w:val="20"/>
                <w:szCs w:val="20"/>
              </w:rPr>
            </w:pPr>
            <w:r w:rsidRPr="006E3DDD">
              <w:rPr>
                <w:rFonts w:ascii="Times New Roman" w:hAnsi="Times New Roman" w:cs="Times New Roman"/>
                <w:sz w:val="20"/>
                <w:szCs w:val="20"/>
              </w:rPr>
              <w:t>ГБУ РД «Хивская ЦРБ»</w:t>
            </w:r>
          </w:p>
        </w:tc>
        <w:tc>
          <w:tcPr>
            <w:tcW w:w="851" w:type="dxa"/>
            <w:tcBorders>
              <w:top w:val="single" w:sz="4" w:space="0" w:color="auto"/>
              <w:left w:val="single" w:sz="4" w:space="0" w:color="auto"/>
              <w:bottom w:val="single" w:sz="4" w:space="0" w:color="auto"/>
              <w:right w:val="single" w:sz="4" w:space="0" w:color="auto"/>
            </w:tcBorders>
            <w:vAlign w:val="center"/>
          </w:tcPr>
          <w:p w14:paraId="10E45C1B" w14:textId="77777777" w:rsidR="006E3DDD" w:rsidRPr="006E3DDD" w:rsidRDefault="006E3DDD">
            <w:pPr>
              <w:spacing w:after="0" w:line="240" w:lineRule="auto"/>
              <w:jc w:val="center"/>
              <w:rPr>
                <w:rFonts w:ascii="Times New Roman" w:hAnsi="Times New Roman" w:cs="Times New Roman"/>
                <w:kern w:val="16"/>
                <w:sz w:val="20"/>
                <w:szCs w:val="20"/>
              </w:rPr>
            </w:pPr>
          </w:p>
        </w:tc>
        <w:tc>
          <w:tcPr>
            <w:tcW w:w="1244" w:type="dxa"/>
            <w:tcBorders>
              <w:top w:val="single" w:sz="4" w:space="0" w:color="auto"/>
              <w:left w:val="single" w:sz="4" w:space="0" w:color="auto"/>
              <w:bottom w:val="single" w:sz="4" w:space="0" w:color="auto"/>
              <w:right w:val="single" w:sz="4" w:space="0" w:color="auto"/>
            </w:tcBorders>
            <w:vAlign w:val="center"/>
          </w:tcPr>
          <w:p w14:paraId="23AE3CE5" w14:textId="77777777" w:rsidR="006E3DDD" w:rsidRPr="006E3DDD" w:rsidRDefault="006E3DDD">
            <w:pPr>
              <w:spacing w:after="0" w:line="240" w:lineRule="auto"/>
              <w:jc w:val="center"/>
              <w:rPr>
                <w:rFonts w:ascii="Times New Roman" w:hAnsi="Times New Roman" w:cs="Times New Roman"/>
                <w:kern w:val="16"/>
                <w:sz w:val="20"/>
                <w:szCs w:val="20"/>
              </w:rPr>
            </w:pPr>
          </w:p>
        </w:tc>
        <w:tc>
          <w:tcPr>
            <w:tcW w:w="1352" w:type="dxa"/>
            <w:tcBorders>
              <w:top w:val="single" w:sz="4" w:space="0" w:color="auto"/>
              <w:left w:val="single" w:sz="4" w:space="0" w:color="auto"/>
              <w:bottom w:val="single" w:sz="4" w:space="0" w:color="auto"/>
              <w:right w:val="nil"/>
            </w:tcBorders>
            <w:vAlign w:val="center"/>
            <w:hideMark/>
          </w:tcPr>
          <w:p w14:paraId="6E62E2CC" w14:textId="77777777" w:rsidR="006E3DDD" w:rsidRPr="006E3DDD" w:rsidRDefault="006E3DDD">
            <w:pPr>
              <w:spacing w:after="0" w:line="240" w:lineRule="auto"/>
              <w:jc w:val="center"/>
              <w:rPr>
                <w:rFonts w:ascii="Times New Roman" w:hAnsi="Times New Roman" w:cs="Times New Roman"/>
                <w:kern w:val="16"/>
                <w:sz w:val="20"/>
                <w:szCs w:val="20"/>
              </w:rPr>
            </w:pPr>
            <w:r w:rsidRPr="006E3DDD">
              <w:rPr>
                <w:rFonts w:ascii="Times New Roman" w:hAnsi="Times New Roman" w:cs="Times New Roman"/>
                <w:kern w:val="16"/>
                <w:sz w:val="20"/>
                <w:szCs w:val="20"/>
              </w:rPr>
              <w:t>5</w:t>
            </w:r>
          </w:p>
        </w:tc>
        <w:tc>
          <w:tcPr>
            <w:tcW w:w="1203" w:type="dxa"/>
            <w:tcBorders>
              <w:top w:val="single" w:sz="4" w:space="0" w:color="auto"/>
              <w:left w:val="single" w:sz="4" w:space="0" w:color="auto"/>
              <w:bottom w:val="single" w:sz="4" w:space="0" w:color="auto"/>
              <w:right w:val="single" w:sz="4" w:space="0" w:color="auto"/>
            </w:tcBorders>
            <w:vAlign w:val="center"/>
            <w:hideMark/>
          </w:tcPr>
          <w:p w14:paraId="62A3A27F" w14:textId="77777777" w:rsidR="006E3DDD" w:rsidRPr="006E3DDD" w:rsidRDefault="006E3DDD">
            <w:pPr>
              <w:spacing w:after="0" w:line="240" w:lineRule="auto"/>
              <w:jc w:val="center"/>
              <w:rPr>
                <w:rFonts w:ascii="Times New Roman" w:hAnsi="Times New Roman" w:cs="Times New Roman"/>
                <w:kern w:val="16"/>
                <w:sz w:val="20"/>
                <w:szCs w:val="20"/>
              </w:rPr>
            </w:pPr>
            <w:r w:rsidRPr="006E3DDD">
              <w:rPr>
                <w:rFonts w:ascii="Times New Roman" w:hAnsi="Times New Roman" w:cs="Times New Roman"/>
                <w:kern w:val="16"/>
                <w:sz w:val="20"/>
                <w:szCs w:val="20"/>
              </w:rPr>
              <w:t>0,01</w:t>
            </w:r>
          </w:p>
        </w:tc>
      </w:tr>
      <w:tr w:rsidR="006E3DDD" w:rsidRPr="006E3DDD" w14:paraId="6C49A3A5" w14:textId="77777777" w:rsidTr="00462B64">
        <w:trPr>
          <w:cantSplit/>
          <w:trHeight w:val="485"/>
        </w:trPr>
        <w:tc>
          <w:tcPr>
            <w:tcW w:w="382" w:type="dxa"/>
            <w:tcBorders>
              <w:top w:val="single" w:sz="4" w:space="0" w:color="auto"/>
              <w:left w:val="single" w:sz="4" w:space="0" w:color="auto"/>
              <w:bottom w:val="single" w:sz="4" w:space="0" w:color="auto"/>
              <w:right w:val="single" w:sz="4" w:space="0" w:color="auto"/>
            </w:tcBorders>
            <w:vAlign w:val="center"/>
            <w:hideMark/>
          </w:tcPr>
          <w:p w14:paraId="37E10E9A" w14:textId="77777777" w:rsidR="006E3DDD" w:rsidRPr="006E3DDD" w:rsidRDefault="006E3DDD">
            <w:pPr>
              <w:spacing w:after="0" w:line="240" w:lineRule="auto"/>
              <w:jc w:val="center"/>
              <w:rPr>
                <w:rFonts w:ascii="Times New Roman" w:hAnsi="Times New Roman" w:cs="Times New Roman"/>
                <w:kern w:val="16"/>
                <w:sz w:val="20"/>
                <w:szCs w:val="20"/>
              </w:rPr>
            </w:pPr>
            <w:r w:rsidRPr="006E3DDD">
              <w:rPr>
                <w:rFonts w:ascii="Times New Roman" w:hAnsi="Times New Roman" w:cs="Times New Roman"/>
                <w:kern w:val="16"/>
                <w:sz w:val="20"/>
                <w:szCs w:val="20"/>
              </w:rPr>
              <w:t>3</w:t>
            </w:r>
          </w:p>
        </w:tc>
        <w:tc>
          <w:tcPr>
            <w:tcW w:w="1521" w:type="dxa"/>
            <w:tcBorders>
              <w:top w:val="single" w:sz="4" w:space="0" w:color="auto"/>
              <w:left w:val="single" w:sz="4" w:space="0" w:color="auto"/>
              <w:bottom w:val="single" w:sz="4" w:space="0" w:color="auto"/>
              <w:right w:val="single" w:sz="4" w:space="0" w:color="auto"/>
            </w:tcBorders>
            <w:vAlign w:val="center"/>
            <w:hideMark/>
          </w:tcPr>
          <w:p w14:paraId="4FF9F6AC" w14:textId="77777777" w:rsidR="006E3DDD" w:rsidRPr="006E3DDD" w:rsidRDefault="006E3DDD" w:rsidP="00612905">
            <w:pPr>
              <w:spacing w:after="0" w:line="240" w:lineRule="auto"/>
              <w:ind w:left="-112"/>
              <w:jc w:val="center"/>
              <w:rPr>
                <w:rFonts w:ascii="Times New Roman" w:hAnsi="Times New Roman" w:cs="Times New Roman"/>
                <w:kern w:val="16"/>
                <w:sz w:val="20"/>
                <w:szCs w:val="20"/>
              </w:rPr>
            </w:pPr>
            <w:proofErr w:type="spellStart"/>
            <w:r w:rsidRPr="006E3DDD">
              <w:rPr>
                <w:rFonts w:ascii="Times New Roman" w:hAnsi="Times New Roman" w:cs="Times New Roman"/>
                <w:kern w:val="16"/>
                <w:sz w:val="20"/>
                <w:szCs w:val="20"/>
              </w:rPr>
              <w:t>Дардаркентский</w:t>
            </w:r>
            <w:proofErr w:type="spellEnd"/>
            <w:r w:rsidRPr="006E3DDD">
              <w:rPr>
                <w:rFonts w:ascii="Times New Roman" w:hAnsi="Times New Roman" w:cs="Times New Roman"/>
                <w:kern w:val="16"/>
                <w:sz w:val="20"/>
                <w:szCs w:val="20"/>
              </w:rPr>
              <w:t xml:space="preserve"> ФП</w:t>
            </w:r>
          </w:p>
        </w:tc>
        <w:tc>
          <w:tcPr>
            <w:tcW w:w="1324" w:type="dxa"/>
            <w:tcBorders>
              <w:top w:val="single" w:sz="4" w:space="0" w:color="auto"/>
              <w:left w:val="single" w:sz="4" w:space="0" w:color="auto"/>
              <w:bottom w:val="single" w:sz="4" w:space="0" w:color="auto"/>
              <w:right w:val="single" w:sz="4" w:space="0" w:color="auto"/>
            </w:tcBorders>
            <w:vAlign w:val="center"/>
            <w:hideMark/>
          </w:tcPr>
          <w:p w14:paraId="4378FE53" w14:textId="77777777" w:rsidR="006E3DDD" w:rsidRPr="006E3DDD" w:rsidRDefault="006E3DDD">
            <w:pPr>
              <w:spacing w:after="0" w:line="240" w:lineRule="auto"/>
              <w:jc w:val="center"/>
              <w:rPr>
                <w:rFonts w:ascii="Times New Roman" w:hAnsi="Times New Roman" w:cs="Times New Roman"/>
                <w:sz w:val="20"/>
                <w:szCs w:val="20"/>
              </w:rPr>
            </w:pPr>
            <w:r w:rsidRPr="006E3DDD">
              <w:rPr>
                <w:rFonts w:ascii="Times New Roman" w:hAnsi="Times New Roman" w:cs="Times New Roman"/>
                <w:sz w:val="20"/>
                <w:szCs w:val="20"/>
              </w:rPr>
              <w:t xml:space="preserve">РД, Хивский район, с. </w:t>
            </w:r>
            <w:proofErr w:type="spellStart"/>
            <w:r w:rsidRPr="006E3DDD">
              <w:rPr>
                <w:rFonts w:ascii="Times New Roman" w:hAnsi="Times New Roman" w:cs="Times New Roman"/>
                <w:sz w:val="20"/>
                <w:szCs w:val="20"/>
              </w:rPr>
              <w:t>Дардаркент</w:t>
            </w:r>
            <w:proofErr w:type="spellEnd"/>
            <w:r w:rsidRPr="006E3DDD">
              <w:rPr>
                <w:rFonts w:ascii="Times New Roman" w:hAnsi="Times New Roman" w:cs="Times New Roman"/>
                <w:sz w:val="20"/>
                <w:szCs w:val="20"/>
              </w:rPr>
              <w:t>, ул. Центральная 33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C187D4" w14:textId="77777777" w:rsidR="006E3DDD" w:rsidRPr="006E3DDD" w:rsidRDefault="006E3DDD">
            <w:pPr>
              <w:spacing w:after="0" w:line="240" w:lineRule="auto"/>
              <w:jc w:val="center"/>
              <w:rPr>
                <w:rFonts w:ascii="Times New Roman" w:hAnsi="Times New Roman" w:cs="Times New Roman"/>
                <w:sz w:val="20"/>
                <w:szCs w:val="20"/>
              </w:rPr>
            </w:pPr>
            <w:r w:rsidRPr="006E3DDD">
              <w:rPr>
                <w:rFonts w:ascii="Times New Roman" w:hAnsi="Times New Roman" w:cs="Times New Roman"/>
                <w:sz w:val="20"/>
                <w:szCs w:val="20"/>
              </w:rPr>
              <w:t>ГБУ РД «Хивская ЦРБ»</w:t>
            </w:r>
          </w:p>
        </w:tc>
        <w:tc>
          <w:tcPr>
            <w:tcW w:w="851" w:type="dxa"/>
            <w:tcBorders>
              <w:top w:val="single" w:sz="4" w:space="0" w:color="auto"/>
              <w:left w:val="single" w:sz="4" w:space="0" w:color="auto"/>
              <w:bottom w:val="single" w:sz="4" w:space="0" w:color="auto"/>
              <w:right w:val="single" w:sz="4" w:space="0" w:color="auto"/>
            </w:tcBorders>
            <w:vAlign w:val="center"/>
          </w:tcPr>
          <w:p w14:paraId="0284830C" w14:textId="77777777" w:rsidR="006E3DDD" w:rsidRPr="006E3DDD" w:rsidRDefault="006E3DDD">
            <w:pPr>
              <w:spacing w:after="0" w:line="240" w:lineRule="auto"/>
              <w:jc w:val="center"/>
              <w:rPr>
                <w:rFonts w:ascii="Times New Roman" w:hAnsi="Times New Roman" w:cs="Times New Roman"/>
                <w:kern w:val="16"/>
                <w:sz w:val="20"/>
                <w:szCs w:val="20"/>
              </w:rPr>
            </w:pPr>
          </w:p>
        </w:tc>
        <w:tc>
          <w:tcPr>
            <w:tcW w:w="1244" w:type="dxa"/>
            <w:tcBorders>
              <w:top w:val="single" w:sz="4" w:space="0" w:color="auto"/>
              <w:left w:val="single" w:sz="4" w:space="0" w:color="auto"/>
              <w:bottom w:val="single" w:sz="4" w:space="0" w:color="auto"/>
              <w:right w:val="single" w:sz="4" w:space="0" w:color="auto"/>
            </w:tcBorders>
            <w:vAlign w:val="center"/>
          </w:tcPr>
          <w:p w14:paraId="30A40B39" w14:textId="77777777" w:rsidR="006E3DDD" w:rsidRPr="006E3DDD" w:rsidRDefault="006E3DDD">
            <w:pPr>
              <w:spacing w:after="0" w:line="240" w:lineRule="auto"/>
              <w:jc w:val="center"/>
              <w:rPr>
                <w:rFonts w:ascii="Times New Roman" w:hAnsi="Times New Roman" w:cs="Times New Roman"/>
                <w:kern w:val="16"/>
                <w:sz w:val="20"/>
                <w:szCs w:val="20"/>
              </w:rPr>
            </w:pPr>
          </w:p>
        </w:tc>
        <w:tc>
          <w:tcPr>
            <w:tcW w:w="1352" w:type="dxa"/>
            <w:tcBorders>
              <w:top w:val="single" w:sz="4" w:space="0" w:color="auto"/>
              <w:left w:val="single" w:sz="4" w:space="0" w:color="auto"/>
              <w:bottom w:val="single" w:sz="4" w:space="0" w:color="auto"/>
              <w:right w:val="nil"/>
            </w:tcBorders>
            <w:vAlign w:val="center"/>
            <w:hideMark/>
          </w:tcPr>
          <w:p w14:paraId="204F5577" w14:textId="77777777" w:rsidR="006E3DDD" w:rsidRPr="006E3DDD" w:rsidRDefault="006E3DDD">
            <w:pPr>
              <w:spacing w:after="0" w:line="240" w:lineRule="auto"/>
              <w:jc w:val="center"/>
              <w:rPr>
                <w:rFonts w:ascii="Times New Roman" w:hAnsi="Times New Roman" w:cs="Times New Roman"/>
                <w:kern w:val="16"/>
                <w:sz w:val="20"/>
                <w:szCs w:val="20"/>
              </w:rPr>
            </w:pPr>
            <w:r w:rsidRPr="006E3DDD">
              <w:rPr>
                <w:rFonts w:ascii="Times New Roman" w:hAnsi="Times New Roman" w:cs="Times New Roman"/>
                <w:kern w:val="16"/>
                <w:sz w:val="20"/>
                <w:szCs w:val="20"/>
              </w:rPr>
              <w:t>90</w:t>
            </w:r>
          </w:p>
        </w:tc>
        <w:tc>
          <w:tcPr>
            <w:tcW w:w="1203" w:type="dxa"/>
            <w:tcBorders>
              <w:top w:val="single" w:sz="4" w:space="0" w:color="auto"/>
              <w:left w:val="single" w:sz="4" w:space="0" w:color="auto"/>
              <w:bottom w:val="single" w:sz="4" w:space="0" w:color="auto"/>
              <w:right w:val="single" w:sz="4" w:space="0" w:color="auto"/>
            </w:tcBorders>
            <w:vAlign w:val="center"/>
            <w:hideMark/>
          </w:tcPr>
          <w:p w14:paraId="1E8E72DA" w14:textId="77777777" w:rsidR="006E3DDD" w:rsidRPr="006E3DDD" w:rsidRDefault="006E3DDD">
            <w:pPr>
              <w:spacing w:after="0" w:line="240" w:lineRule="auto"/>
              <w:jc w:val="center"/>
              <w:rPr>
                <w:rFonts w:ascii="Times New Roman" w:hAnsi="Times New Roman" w:cs="Times New Roman"/>
                <w:kern w:val="16"/>
                <w:sz w:val="20"/>
                <w:szCs w:val="20"/>
              </w:rPr>
            </w:pPr>
            <w:r w:rsidRPr="006E3DDD">
              <w:rPr>
                <w:rFonts w:ascii="Times New Roman" w:hAnsi="Times New Roman" w:cs="Times New Roman"/>
                <w:kern w:val="16"/>
                <w:sz w:val="20"/>
                <w:szCs w:val="20"/>
              </w:rPr>
              <w:t>0</w:t>
            </w:r>
          </w:p>
        </w:tc>
      </w:tr>
    </w:tbl>
    <w:p w14:paraId="0B968513" w14:textId="77777777" w:rsidR="006E3DDD" w:rsidRDefault="006E3DDD">
      <w:pPr>
        <w:spacing w:after="0" w:line="240" w:lineRule="auto"/>
        <w:ind w:firstLine="708"/>
        <w:jc w:val="both"/>
        <w:rPr>
          <w:rFonts w:ascii="Times New Roman" w:eastAsiaTheme="majorEastAsia" w:hAnsi="Times New Roman" w:cs="Times New Roman"/>
          <w:sz w:val="24"/>
        </w:rPr>
      </w:pPr>
    </w:p>
    <w:p w14:paraId="52378FE2" w14:textId="5C6454AA" w:rsidR="001659C2" w:rsidRPr="0081307C" w:rsidRDefault="000A73EE">
      <w:pPr>
        <w:spacing w:after="0" w:line="240" w:lineRule="auto"/>
        <w:ind w:firstLine="708"/>
        <w:jc w:val="both"/>
        <w:rPr>
          <w:rFonts w:ascii="Times New Roman" w:hAnsi="Times New Roman" w:cs="Times New Roman"/>
          <w:sz w:val="24"/>
          <w:highlight w:val="yellow"/>
        </w:rPr>
      </w:pPr>
      <w:r w:rsidRPr="009E5380">
        <w:rPr>
          <w:rFonts w:ascii="Times New Roman" w:eastAsiaTheme="majorEastAsia" w:hAnsi="Times New Roman" w:cs="Times New Roman"/>
          <w:sz w:val="24"/>
        </w:rPr>
        <w:t>Схемой территор</w:t>
      </w:r>
      <w:r w:rsidR="00157D4D" w:rsidRPr="009E5380">
        <w:rPr>
          <w:rFonts w:ascii="Times New Roman" w:eastAsiaTheme="majorEastAsia" w:hAnsi="Times New Roman" w:cs="Times New Roman"/>
          <w:sz w:val="24"/>
        </w:rPr>
        <w:t xml:space="preserve">иального планирования </w:t>
      </w:r>
      <w:r w:rsidR="006E3DDD" w:rsidRPr="009E5380">
        <w:rPr>
          <w:rFonts w:ascii="Times New Roman" w:eastAsiaTheme="majorEastAsia" w:hAnsi="Times New Roman" w:cs="Times New Roman"/>
          <w:sz w:val="24"/>
        </w:rPr>
        <w:t>Хивс</w:t>
      </w:r>
      <w:r w:rsidR="00157D4D" w:rsidRPr="009E5380">
        <w:rPr>
          <w:rFonts w:ascii="Times New Roman" w:eastAsiaTheme="majorEastAsia" w:hAnsi="Times New Roman" w:cs="Times New Roman"/>
          <w:sz w:val="24"/>
        </w:rPr>
        <w:t>кого</w:t>
      </w:r>
      <w:r w:rsidRPr="009E5380">
        <w:rPr>
          <w:rFonts w:ascii="Times New Roman" w:eastAsiaTheme="majorEastAsia" w:hAnsi="Times New Roman" w:cs="Times New Roman"/>
          <w:sz w:val="24"/>
        </w:rPr>
        <w:t xml:space="preserve"> района на расчётный срок до 20</w:t>
      </w:r>
      <w:r w:rsidR="009E5380">
        <w:rPr>
          <w:rFonts w:ascii="Times New Roman" w:eastAsiaTheme="majorEastAsia" w:hAnsi="Times New Roman" w:cs="Times New Roman"/>
          <w:sz w:val="24"/>
        </w:rPr>
        <w:t>25</w:t>
      </w:r>
      <w:r w:rsidRPr="009E5380">
        <w:rPr>
          <w:rFonts w:ascii="Times New Roman" w:eastAsiaTheme="majorEastAsia" w:hAnsi="Times New Roman" w:cs="Times New Roman"/>
          <w:sz w:val="24"/>
        </w:rPr>
        <w:t xml:space="preserve"> г. </w:t>
      </w:r>
      <w:r w:rsidR="009E5380">
        <w:rPr>
          <w:rFonts w:ascii="Times New Roman" w:eastAsiaTheme="majorEastAsia" w:hAnsi="Times New Roman" w:cs="Times New Roman"/>
          <w:sz w:val="24"/>
        </w:rPr>
        <w:t>п</w:t>
      </w:r>
      <w:r w:rsidR="005E1C17" w:rsidRPr="009E5380">
        <w:rPr>
          <w:rFonts w:ascii="Times New Roman" w:eastAsiaTheme="majorEastAsia" w:hAnsi="Times New Roman" w:cs="Times New Roman"/>
          <w:sz w:val="24"/>
        </w:rPr>
        <w:t xml:space="preserve">ланировалось строительство участковой больницы в селе </w:t>
      </w:r>
      <w:proofErr w:type="spellStart"/>
      <w:r w:rsidR="005E1C17" w:rsidRPr="009E5380">
        <w:rPr>
          <w:rFonts w:ascii="Times New Roman" w:eastAsiaTheme="majorEastAsia" w:hAnsi="Times New Roman" w:cs="Times New Roman"/>
          <w:sz w:val="24"/>
        </w:rPr>
        <w:t>Кашкент</w:t>
      </w:r>
      <w:proofErr w:type="spellEnd"/>
      <w:r w:rsidR="005E1C17" w:rsidRPr="009E5380">
        <w:rPr>
          <w:rFonts w:ascii="Times New Roman" w:eastAsiaTheme="majorEastAsia" w:hAnsi="Times New Roman" w:cs="Times New Roman"/>
          <w:sz w:val="24"/>
        </w:rPr>
        <w:t xml:space="preserve"> на 12 коек. Данное мероприятие не было выполнено.</w:t>
      </w:r>
      <w:r w:rsidR="009E5380">
        <w:rPr>
          <w:rFonts w:ascii="Times New Roman" w:eastAsiaTheme="majorEastAsia" w:hAnsi="Times New Roman" w:cs="Times New Roman"/>
          <w:sz w:val="24"/>
        </w:rPr>
        <w:t xml:space="preserve"> </w:t>
      </w:r>
    </w:p>
    <w:p w14:paraId="3897A4A6" w14:textId="77777777" w:rsidR="001659C2" w:rsidRPr="00BC6B5C" w:rsidRDefault="000A73EE">
      <w:pPr>
        <w:spacing w:after="0" w:line="240" w:lineRule="auto"/>
        <w:ind w:firstLine="708"/>
        <w:jc w:val="both"/>
        <w:rPr>
          <w:rFonts w:ascii="Times New Roman" w:eastAsia="Times New Roman" w:hAnsi="Times New Roman" w:cs="Times New Roman"/>
          <w:b/>
          <w:sz w:val="24"/>
          <w:szCs w:val="24"/>
          <w:lang w:eastAsia="ru-RU"/>
        </w:rPr>
      </w:pPr>
      <w:r w:rsidRPr="009E5380">
        <w:rPr>
          <w:rFonts w:ascii="Times New Roman" w:eastAsiaTheme="majorEastAsia" w:hAnsi="Times New Roman" w:cs="Times New Roman"/>
          <w:b/>
          <w:sz w:val="24"/>
          <w:szCs w:val="24"/>
          <w:lang w:eastAsia="ru-RU"/>
        </w:rPr>
        <w:t>Проектные решения</w:t>
      </w:r>
    </w:p>
    <w:p w14:paraId="0A488947" w14:textId="607E7064" w:rsidR="006E5645" w:rsidRPr="00166B0C" w:rsidRDefault="000A73EE" w:rsidP="00166B0C">
      <w:pPr>
        <w:spacing w:after="0" w:line="240" w:lineRule="auto"/>
        <w:ind w:firstLine="720"/>
        <w:jc w:val="both"/>
        <w:rPr>
          <w:rFonts w:ascii="Times New Roman" w:eastAsiaTheme="majorEastAsia" w:hAnsi="Times New Roman" w:cs="Times New Roman"/>
          <w:sz w:val="24"/>
          <w:szCs w:val="24"/>
          <w:lang w:eastAsia="ru-RU"/>
        </w:rPr>
      </w:pPr>
      <w:r w:rsidRPr="00BC6B5C">
        <w:rPr>
          <w:rFonts w:ascii="Times New Roman" w:eastAsiaTheme="majorEastAsia" w:hAnsi="Times New Roman" w:cs="Times New Roman"/>
          <w:sz w:val="24"/>
          <w:szCs w:val="24"/>
          <w:lang w:eastAsia="ru-RU"/>
        </w:rPr>
        <w:t xml:space="preserve">Объекты здравоохранения, расположенные на территории поселения, относятся к объектам регионального значения. Схемой территориального планирования Республики Дагестан планируемых объектов, в области здравоохранения не предусмотрено. </w:t>
      </w:r>
    </w:p>
    <w:p w14:paraId="1BC72975" w14:textId="77777777" w:rsidR="001659C2" w:rsidRPr="00BC6B5C" w:rsidRDefault="000A73EE" w:rsidP="0061528E">
      <w:pPr>
        <w:pStyle w:val="3"/>
        <w:numPr>
          <w:ilvl w:val="1"/>
          <w:numId w:val="3"/>
        </w:numPr>
        <w:tabs>
          <w:tab w:val="left" w:pos="567"/>
        </w:tabs>
        <w:spacing w:before="480" w:after="240"/>
        <w:ind w:left="0" w:firstLine="0"/>
        <w:jc w:val="center"/>
        <w:rPr>
          <w:rFonts w:ascii="Times New Roman" w:hAnsi="Times New Roman" w:cs="Times New Roman"/>
          <w:color w:val="auto"/>
          <w:sz w:val="28"/>
        </w:rPr>
      </w:pPr>
      <w:bookmarkStart w:id="43" w:name="_Toc87787806"/>
      <w:bookmarkStart w:id="44" w:name="_Toc96946063"/>
      <w:r w:rsidRPr="00BC6B5C">
        <w:rPr>
          <w:rFonts w:ascii="Times New Roman" w:hAnsi="Times New Roman" w:cs="Times New Roman"/>
          <w:color w:val="auto"/>
          <w:sz w:val="28"/>
        </w:rPr>
        <w:t>Объекты физкультуры и спорта</w:t>
      </w:r>
      <w:bookmarkEnd w:id="43"/>
      <w:bookmarkEnd w:id="44"/>
    </w:p>
    <w:p w14:paraId="428E3DFA" w14:textId="77777777" w:rsidR="001659C2" w:rsidRPr="00BC6B5C" w:rsidRDefault="000A73EE">
      <w:pPr>
        <w:spacing w:after="0" w:line="240" w:lineRule="auto"/>
        <w:ind w:firstLine="720"/>
        <w:jc w:val="both"/>
        <w:rPr>
          <w:rFonts w:ascii="Times New Roman" w:eastAsia="Times New Roman" w:hAnsi="Times New Roman" w:cs="Times New Roman"/>
          <w:b/>
          <w:sz w:val="24"/>
          <w:szCs w:val="24"/>
          <w:lang w:eastAsia="ru-RU"/>
        </w:rPr>
      </w:pPr>
      <w:r w:rsidRPr="00BC6B5C">
        <w:rPr>
          <w:rFonts w:ascii="Times New Roman" w:eastAsiaTheme="majorEastAsia" w:hAnsi="Times New Roman" w:cs="Times New Roman"/>
          <w:b/>
          <w:sz w:val="24"/>
          <w:szCs w:val="24"/>
          <w:lang w:eastAsia="ru-RU"/>
        </w:rPr>
        <w:t>Существующее состояние</w:t>
      </w:r>
    </w:p>
    <w:p w14:paraId="65EC7CCE" w14:textId="29621144" w:rsidR="001659C2" w:rsidRDefault="000A73EE">
      <w:pPr>
        <w:spacing w:after="0" w:line="240" w:lineRule="auto"/>
        <w:ind w:firstLine="720"/>
        <w:jc w:val="both"/>
        <w:rPr>
          <w:rFonts w:ascii="Times New Roman" w:eastAsiaTheme="majorEastAsia" w:hAnsi="Times New Roman" w:cs="Times New Roman"/>
          <w:sz w:val="24"/>
          <w:szCs w:val="24"/>
          <w:lang w:eastAsia="ru-RU"/>
        </w:rPr>
      </w:pPr>
      <w:r w:rsidRPr="00BC6B5C">
        <w:rPr>
          <w:rFonts w:ascii="Times New Roman" w:eastAsiaTheme="majorEastAsia" w:hAnsi="Times New Roman" w:cs="Times New Roman"/>
          <w:sz w:val="24"/>
          <w:szCs w:val="24"/>
          <w:lang w:eastAsia="ru-RU"/>
        </w:rPr>
        <w:t xml:space="preserve">На территории сельского поселения </w:t>
      </w:r>
      <w:r w:rsidR="00F13668">
        <w:rPr>
          <w:rFonts w:ascii="Times New Roman" w:eastAsiaTheme="majorEastAsia" w:hAnsi="Times New Roman" w:cs="Times New Roman"/>
          <w:sz w:val="24"/>
          <w:szCs w:val="24"/>
          <w:lang w:eastAsia="ru-RU"/>
        </w:rPr>
        <w:t xml:space="preserve">«сельсовет </w:t>
      </w:r>
      <w:proofErr w:type="spellStart"/>
      <w:r w:rsidR="00F13668">
        <w:rPr>
          <w:rFonts w:ascii="Times New Roman" w:eastAsiaTheme="majorEastAsia" w:hAnsi="Times New Roman" w:cs="Times New Roman"/>
          <w:sz w:val="24"/>
          <w:szCs w:val="24"/>
          <w:lang w:eastAsia="ru-RU"/>
        </w:rPr>
        <w:t>Кошкентский</w:t>
      </w:r>
      <w:proofErr w:type="spellEnd"/>
      <w:r w:rsidR="00F13668">
        <w:rPr>
          <w:rFonts w:ascii="Times New Roman" w:eastAsiaTheme="majorEastAsia" w:hAnsi="Times New Roman" w:cs="Times New Roman"/>
          <w:sz w:val="24"/>
          <w:szCs w:val="24"/>
          <w:lang w:eastAsia="ru-RU"/>
        </w:rPr>
        <w:t>»</w:t>
      </w:r>
      <w:r w:rsidRPr="00BC6B5C">
        <w:rPr>
          <w:rFonts w:ascii="Times New Roman" w:eastAsiaTheme="majorEastAsia" w:hAnsi="Times New Roman" w:cs="Times New Roman"/>
          <w:sz w:val="24"/>
          <w:szCs w:val="24"/>
          <w:lang w:eastAsia="ru-RU"/>
        </w:rPr>
        <w:t xml:space="preserve"> отсутствуют объекты физической культуры и спорта.</w:t>
      </w:r>
    </w:p>
    <w:p w14:paraId="323D2FD3" w14:textId="01BEEFAF" w:rsidR="0025292F" w:rsidRPr="00BC6B5C" w:rsidRDefault="0025292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heme="majorEastAsia" w:hAnsi="Times New Roman" w:cs="Times New Roman"/>
          <w:sz w:val="24"/>
          <w:szCs w:val="24"/>
          <w:lang w:eastAsia="ru-RU"/>
        </w:rPr>
        <w:t xml:space="preserve">Ближайшая спортивная школа работает в административном центре муниципального района, </w:t>
      </w:r>
      <w:r w:rsidRPr="0025292F">
        <w:rPr>
          <w:rFonts w:ascii="Times New Roman" w:hAnsi="Times New Roman" w:cs="Times New Roman"/>
          <w:color w:val="191919"/>
          <w:sz w:val="24"/>
          <w:szCs w:val="24"/>
          <w:shd w:val="clear" w:color="auto" w:fill="FFFFFF"/>
        </w:rPr>
        <w:t>МКУ ДО "Хивская спортивная школа"</w:t>
      </w:r>
      <w:r>
        <w:rPr>
          <w:rFonts w:ascii="Times New Roman" w:hAnsi="Times New Roman" w:cs="Times New Roman"/>
          <w:color w:val="191919"/>
          <w:sz w:val="24"/>
          <w:szCs w:val="24"/>
          <w:shd w:val="clear" w:color="auto" w:fill="FFFFFF"/>
        </w:rPr>
        <w:t>.</w:t>
      </w:r>
    </w:p>
    <w:p w14:paraId="3C7CD4A3" w14:textId="77777777" w:rsidR="001659C2" w:rsidRPr="00BC6B5C" w:rsidRDefault="000A73EE">
      <w:pPr>
        <w:spacing w:before="120" w:after="0" w:line="240" w:lineRule="auto"/>
        <w:ind w:firstLine="720"/>
        <w:jc w:val="both"/>
        <w:rPr>
          <w:rFonts w:ascii="Times New Roman" w:eastAsia="Times New Roman" w:hAnsi="Times New Roman" w:cs="Times New Roman"/>
          <w:b/>
          <w:sz w:val="24"/>
          <w:szCs w:val="24"/>
          <w:lang w:eastAsia="ru-RU"/>
        </w:rPr>
      </w:pPr>
      <w:r w:rsidRPr="00BC6B5C">
        <w:rPr>
          <w:rFonts w:ascii="Times New Roman" w:eastAsiaTheme="majorEastAsia" w:hAnsi="Times New Roman" w:cs="Times New Roman"/>
          <w:b/>
          <w:sz w:val="24"/>
          <w:szCs w:val="24"/>
          <w:lang w:eastAsia="ru-RU"/>
        </w:rPr>
        <w:t>Проектные решения</w:t>
      </w:r>
    </w:p>
    <w:p w14:paraId="1BF636FA" w14:textId="77777777" w:rsidR="001659C2" w:rsidRPr="00BC6B5C" w:rsidRDefault="000A73EE">
      <w:pPr>
        <w:spacing w:after="0" w:line="240" w:lineRule="auto"/>
        <w:ind w:firstLine="720"/>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Одними из основных направлений деятельности администрации сельского поселения на ближайшие годы являются:</w:t>
      </w:r>
    </w:p>
    <w:p w14:paraId="4FA7CC6B" w14:textId="77777777" w:rsidR="001659C2" w:rsidRPr="00BC6B5C" w:rsidRDefault="000A73EE" w:rsidP="0061528E">
      <w:pPr>
        <w:pStyle w:val="af9"/>
        <w:numPr>
          <w:ilvl w:val="0"/>
          <w:numId w:val="7"/>
        </w:numPr>
        <w:tabs>
          <w:tab w:val="left" w:pos="1134"/>
        </w:tabs>
        <w:ind w:left="0" w:firstLine="709"/>
        <w:jc w:val="both"/>
      </w:pPr>
      <w:r w:rsidRPr="00BC6B5C">
        <w:rPr>
          <w:rFonts w:eastAsiaTheme="majorEastAsia"/>
        </w:rPr>
        <w:t>укрепление и сохранение здоровья населения, формирование здорового образа жизни;</w:t>
      </w:r>
    </w:p>
    <w:p w14:paraId="7359F62A" w14:textId="14FDBC28" w:rsidR="001659C2" w:rsidRPr="0025292F" w:rsidRDefault="000A73EE" w:rsidP="0061528E">
      <w:pPr>
        <w:pStyle w:val="af9"/>
        <w:numPr>
          <w:ilvl w:val="0"/>
          <w:numId w:val="7"/>
        </w:numPr>
        <w:tabs>
          <w:tab w:val="left" w:pos="1134"/>
        </w:tabs>
        <w:ind w:left="0" w:firstLine="709"/>
        <w:jc w:val="both"/>
      </w:pPr>
      <w:r w:rsidRPr="00BC6B5C">
        <w:rPr>
          <w:rFonts w:eastAsiaTheme="majorEastAsia"/>
        </w:rPr>
        <w:t>развитие сети спортивных сооружений и обеспечение потребности спортивных объектов и учреждений в оборудовании и инвентаре.</w:t>
      </w:r>
    </w:p>
    <w:p w14:paraId="65280B1F" w14:textId="47659860" w:rsidR="0025292F" w:rsidRDefault="0025292F" w:rsidP="00F747B4">
      <w:pPr>
        <w:pStyle w:val="af9"/>
        <w:tabs>
          <w:tab w:val="left" w:pos="1134"/>
        </w:tabs>
        <w:ind w:left="0" w:firstLine="851"/>
        <w:jc w:val="both"/>
        <w:rPr>
          <w:rFonts w:eastAsiaTheme="majorEastAsia"/>
        </w:rPr>
      </w:pPr>
      <w:r>
        <w:rPr>
          <w:rFonts w:eastAsiaTheme="majorEastAsia"/>
        </w:rPr>
        <w:lastRenderedPageBreak/>
        <w:t xml:space="preserve">Согласно схеме территориального планирования Хивского района, к расчетному сроку до 2025 г. </w:t>
      </w:r>
      <w:r w:rsidR="00F747B4">
        <w:rPr>
          <w:rFonts w:eastAsiaTheme="majorEastAsia"/>
        </w:rPr>
        <w:t xml:space="preserve">предусматривается </w:t>
      </w:r>
      <w:r w:rsidR="00F747B4" w:rsidRPr="00F747B4">
        <w:t xml:space="preserve">реконструкция и новое строительство </w:t>
      </w:r>
      <w:r w:rsidR="00F747B4">
        <w:rPr>
          <w:rFonts w:eastAsiaTheme="majorEastAsia"/>
        </w:rPr>
        <w:t>следующих объектов:</w:t>
      </w:r>
    </w:p>
    <w:p w14:paraId="67FEB6FA" w14:textId="2E10BA09" w:rsidR="00B20321" w:rsidRPr="00BE08CC" w:rsidRDefault="00E06705" w:rsidP="00E739AC">
      <w:pPr>
        <w:pStyle w:val="af9"/>
        <w:numPr>
          <w:ilvl w:val="0"/>
          <w:numId w:val="45"/>
        </w:numPr>
        <w:tabs>
          <w:tab w:val="left" w:pos="1134"/>
        </w:tabs>
        <w:jc w:val="both"/>
      </w:pPr>
      <w:r>
        <w:t>п</w:t>
      </w:r>
      <w:r w:rsidR="00B20321">
        <w:t xml:space="preserve">лоскостное </w:t>
      </w:r>
      <w:proofErr w:type="gramStart"/>
      <w:r w:rsidR="00B20321">
        <w:t xml:space="preserve">спортивное </w:t>
      </w:r>
      <w:r>
        <w:t xml:space="preserve"> сооружение</w:t>
      </w:r>
      <w:proofErr w:type="gramEnd"/>
    </w:p>
    <w:p w14:paraId="54F8C03C" w14:textId="7BB3D358" w:rsidR="00BE08CC" w:rsidRPr="001B5A25" w:rsidRDefault="00BE08CC" w:rsidP="001B5A25">
      <w:pPr>
        <w:pStyle w:val="aff7"/>
        <w:shd w:val="clear" w:color="auto" w:fill="FFFFFF"/>
        <w:spacing w:before="0" w:beforeAutospacing="0" w:after="0" w:afterAutospacing="0"/>
        <w:jc w:val="both"/>
        <w:rPr>
          <w:rFonts w:eastAsiaTheme="majorEastAsia"/>
        </w:rPr>
      </w:pPr>
      <w:r>
        <w:rPr>
          <w:rFonts w:eastAsiaTheme="majorEastAsia"/>
        </w:rPr>
        <w:t xml:space="preserve">          </w:t>
      </w:r>
      <w:r w:rsidR="00F747B4">
        <w:rPr>
          <w:rFonts w:eastAsiaTheme="majorEastAsia"/>
        </w:rPr>
        <w:t xml:space="preserve">Таким образом </w:t>
      </w:r>
      <w:r w:rsidRPr="00BC6B5C">
        <w:rPr>
          <w:rFonts w:eastAsiaTheme="majorEastAsia"/>
        </w:rPr>
        <w:t xml:space="preserve">генеральным </w:t>
      </w:r>
      <w:proofErr w:type="gramStart"/>
      <w:r w:rsidRPr="00BC6B5C">
        <w:rPr>
          <w:rFonts w:eastAsiaTheme="majorEastAsia"/>
        </w:rPr>
        <w:t xml:space="preserve">планом </w:t>
      </w:r>
      <w:r>
        <w:rPr>
          <w:rFonts w:eastAsiaTheme="majorEastAsia"/>
        </w:rPr>
        <w:t xml:space="preserve"> </w:t>
      </w:r>
      <w:r w:rsidRPr="00BC6B5C">
        <w:rPr>
          <w:rFonts w:eastAsiaTheme="majorEastAsia"/>
        </w:rPr>
        <w:t>предусматривается</w:t>
      </w:r>
      <w:proofErr w:type="gramEnd"/>
      <w:r w:rsidRPr="00BC6B5C">
        <w:rPr>
          <w:rFonts w:eastAsiaTheme="majorEastAsia"/>
        </w:rPr>
        <w:t xml:space="preserve"> </w:t>
      </w:r>
      <w:r w:rsidR="00F747B4">
        <w:rPr>
          <w:rFonts w:eastAsiaTheme="majorEastAsia"/>
        </w:rPr>
        <w:t xml:space="preserve"> </w:t>
      </w:r>
      <w:r w:rsidRPr="00BC6B5C">
        <w:rPr>
          <w:rFonts w:eastAsiaTheme="majorEastAsia"/>
        </w:rPr>
        <w:t>строительств</w:t>
      </w:r>
      <w:r w:rsidR="000F7A10">
        <w:rPr>
          <w:rFonts w:eastAsiaTheme="majorEastAsia"/>
        </w:rPr>
        <w:t>о спортивного сооружения</w:t>
      </w:r>
      <w:r w:rsidRPr="00BC6B5C">
        <w:rPr>
          <w:rFonts w:eastAsiaTheme="majorEastAsia"/>
        </w:rPr>
        <w:t xml:space="preserve"> </w:t>
      </w:r>
      <w:r w:rsidR="00F747B4">
        <w:rPr>
          <w:rFonts w:eastAsiaTheme="majorEastAsia"/>
        </w:rPr>
        <w:t xml:space="preserve"> для обеспечения комфортных условий для занятия физической культуры и спортом.</w:t>
      </w:r>
      <w:r w:rsidR="00E06705">
        <w:rPr>
          <w:rFonts w:eastAsiaTheme="majorEastAsia"/>
        </w:rPr>
        <w:t xml:space="preserve"> </w:t>
      </w:r>
    </w:p>
    <w:p w14:paraId="65F3AE0A" w14:textId="77777777" w:rsidR="001659C2" w:rsidRPr="00BC6B5C" w:rsidRDefault="000A73EE" w:rsidP="0061528E">
      <w:pPr>
        <w:pStyle w:val="3"/>
        <w:numPr>
          <w:ilvl w:val="1"/>
          <w:numId w:val="3"/>
        </w:numPr>
        <w:tabs>
          <w:tab w:val="left" w:pos="567"/>
        </w:tabs>
        <w:spacing w:before="480" w:after="240"/>
        <w:ind w:left="0" w:firstLine="0"/>
        <w:jc w:val="center"/>
        <w:rPr>
          <w:rFonts w:ascii="Times New Roman" w:hAnsi="Times New Roman" w:cs="Times New Roman"/>
          <w:color w:val="auto"/>
          <w:sz w:val="28"/>
        </w:rPr>
      </w:pPr>
      <w:bookmarkStart w:id="45" w:name="_Toc87787807"/>
      <w:bookmarkStart w:id="46" w:name="_Toc96946064"/>
      <w:r w:rsidRPr="00BC6B5C">
        <w:rPr>
          <w:rFonts w:ascii="Times New Roman" w:hAnsi="Times New Roman" w:cs="Times New Roman"/>
          <w:color w:val="auto"/>
          <w:sz w:val="28"/>
        </w:rPr>
        <w:t>Учреждения культуры и досуга</w:t>
      </w:r>
      <w:bookmarkEnd w:id="45"/>
      <w:bookmarkEnd w:id="46"/>
    </w:p>
    <w:p w14:paraId="50689338" w14:textId="77777777" w:rsidR="001659C2" w:rsidRPr="00BC6B5C" w:rsidRDefault="000A73EE">
      <w:pPr>
        <w:spacing w:after="0" w:line="240" w:lineRule="auto"/>
        <w:ind w:firstLine="720"/>
        <w:jc w:val="both"/>
        <w:rPr>
          <w:rFonts w:ascii="Times New Roman" w:eastAsia="Times New Roman" w:hAnsi="Times New Roman" w:cs="Times New Roman"/>
          <w:b/>
          <w:sz w:val="24"/>
          <w:szCs w:val="24"/>
          <w:lang w:eastAsia="ru-RU"/>
        </w:rPr>
      </w:pPr>
      <w:r w:rsidRPr="00BC6B5C">
        <w:rPr>
          <w:rFonts w:ascii="Times New Roman" w:eastAsiaTheme="majorEastAsia" w:hAnsi="Times New Roman" w:cs="Times New Roman"/>
          <w:b/>
          <w:sz w:val="24"/>
          <w:szCs w:val="24"/>
          <w:lang w:eastAsia="ru-RU"/>
        </w:rPr>
        <w:t>Существующее состояние</w:t>
      </w:r>
    </w:p>
    <w:p w14:paraId="56E4A029" w14:textId="20BC44C4" w:rsidR="00D4331A" w:rsidRPr="004F5FD9" w:rsidRDefault="000A73EE">
      <w:pPr>
        <w:spacing w:line="240" w:lineRule="auto"/>
        <w:jc w:val="both"/>
        <w:rPr>
          <w:rFonts w:ascii="Times New Roman" w:eastAsiaTheme="majorEastAsia" w:hAnsi="Times New Roman" w:cs="Times New Roman"/>
          <w:sz w:val="24"/>
        </w:rPr>
      </w:pPr>
      <w:r w:rsidRPr="00BC6B5C">
        <w:rPr>
          <w:rFonts w:ascii="Times New Roman" w:eastAsiaTheme="majorEastAsia" w:hAnsi="Times New Roman" w:cs="Times New Roman"/>
          <w:sz w:val="24"/>
        </w:rPr>
        <w:tab/>
        <w:t xml:space="preserve">В сельском поселении работает муниципальное </w:t>
      </w:r>
      <w:r w:rsidR="000C6E77">
        <w:rPr>
          <w:rFonts w:ascii="Times New Roman" w:eastAsiaTheme="majorEastAsia" w:hAnsi="Times New Roman" w:cs="Times New Roman"/>
          <w:sz w:val="24"/>
        </w:rPr>
        <w:t xml:space="preserve">бюджетное учреждение </w:t>
      </w:r>
      <w:proofErr w:type="gramStart"/>
      <w:r w:rsidR="000C6E77">
        <w:rPr>
          <w:rFonts w:ascii="Times New Roman" w:eastAsiaTheme="majorEastAsia" w:hAnsi="Times New Roman" w:cs="Times New Roman"/>
          <w:sz w:val="24"/>
        </w:rPr>
        <w:t xml:space="preserve">культуры </w:t>
      </w:r>
      <w:r w:rsidRPr="00BC6B5C">
        <w:rPr>
          <w:rFonts w:ascii="Times New Roman" w:eastAsiaTheme="majorEastAsia" w:hAnsi="Times New Roman" w:cs="Times New Roman"/>
          <w:sz w:val="24"/>
        </w:rPr>
        <w:t xml:space="preserve"> администрации</w:t>
      </w:r>
      <w:proofErr w:type="gramEnd"/>
      <w:r w:rsidRPr="00BC6B5C">
        <w:rPr>
          <w:rFonts w:ascii="Times New Roman" w:eastAsiaTheme="majorEastAsia" w:hAnsi="Times New Roman" w:cs="Times New Roman"/>
          <w:sz w:val="24"/>
        </w:rPr>
        <w:t xml:space="preserve"> сельского поселения </w:t>
      </w:r>
      <w:r w:rsidR="00F13668">
        <w:rPr>
          <w:rFonts w:ascii="Times New Roman" w:eastAsiaTheme="majorEastAsia" w:hAnsi="Times New Roman" w:cs="Times New Roman"/>
          <w:sz w:val="24"/>
        </w:rPr>
        <w:t xml:space="preserve">«сельсовет </w:t>
      </w:r>
      <w:proofErr w:type="spellStart"/>
      <w:r w:rsidR="00F13668">
        <w:rPr>
          <w:rFonts w:ascii="Times New Roman" w:eastAsiaTheme="majorEastAsia" w:hAnsi="Times New Roman" w:cs="Times New Roman"/>
          <w:sz w:val="24"/>
        </w:rPr>
        <w:t>Кошкентский</w:t>
      </w:r>
      <w:proofErr w:type="spellEnd"/>
      <w:r w:rsidR="00F13668">
        <w:rPr>
          <w:rFonts w:ascii="Times New Roman" w:eastAsiaTheme="majorEastAsia" w:hAnsi="Times New Roman" w:cs="Times New Roman"/>
          <w:sz w:val="24"/>
        </w:rPr>
        <w:t>»</w:t>
      </w:r>
      <w:r w:rsidRPr="00BC6B5C">
        <w:rPr>
          <w:rFonts w:ascii="Times New Roman" w:eastAsiaTheme="majorEastAsia" w:hAnsi="Times New Roman" w:cs="Times New Roman"/>
          <w:sz w:val="24"/>
        </w:rPr>
        <w:t>, р</w:t>
      </w:r>
      <w:r w:rsidR="000C6E77">
        <w:rPr>
          <w:rFonts w:ascii="Times New Roman" w:eastAsiaTheme="majorEastAsia" w:hAnsi="Times New Roman" w:cs="Times New Roman"/>
          <w:sz w:val="24"/>
        </w:rPr>
        <w:t xml:space="preserve">асположенное по адресу: с. </w:t>
      </w:r>
      <w:proofErr w:type="spellStart"/>
      <w:r w:rsidR="00F747B4">
        <w:rPr>
          <w:rFonts w:ascii="Times New Roman" w:eastAsiaTheme="majorEastAsia" w:hAnsi="Times New Roman" w:cs="Times New Roman"/>
          <w:sz w:val="24"/>
        </w:rPr>
        <w:t>Кашкент</w:t>
      </w:r>
      <w:proofErr w:type="spellEnd"/>
      <w:r w:rsidR="000C6E77" w:rsidRPr="00632725">
        <w:rPr>
          <w:rFonts w:ascii="Times New Roman" w:eastAsiaTheme="majorEastAsia" w:hAnsi="Times New Roman" w:cs="Times New Roman"/>
          <w:sz w:val="24"/>
          <w:szCs w:val="24"/>
        </w:rPr>
        <w:t xml:space="preserve">, </w:t>
      </w:r>
      <w:r w:rsidR="00632725" w:rsidRPr="00632725">
        <w:rPr>
          <w:rFonts w:ascii="Times New Roman" w:hAnsi="Times New Roman" w:cs="Times New Roman"/>
          <w:sz w:val="24"/>
          <w:szCs w:val="24"/>
        </w:rPr>
        <w:t>ул. Центральная 74</w:t>
      </w:r>
      <w:r w:rsidR="00A52C9D">
        <w:rPr>
          <w:rFonts w:ascii="Times New Roman" w:hAnsi="Times New Roman" w:cs="Times New Roman"/>
          <w:sz w:val="24"/>
          <w:szCs w:val="24"/>
        </w:rPr>
        <w:t>.</w:t>
      </w:r>
      <w:r w:rsidR="00632725" w:rsidRPr="00BC6B5C">
        <w:rPr>
          <w:rFonts w:ascii="Times New Roman" w:eastAsiaTheme="majorEastAsia" w:hAnsi="Times New Roman" w:cs="Times New Roman"/>
          <w:sz w:val="24"/>
        </w:rPr>
        <w:t xml:space="preserve"> </w:t>
      </w:r>
      <w:r w:rsidR="00A52C9D">
        <w:rPr>
          <w:rFonts w:ascii="Times New Roman" w:eastAsiaTheme="majorEastAsia" w:hAnsi="Times New Roman" w:cs="Times New Roman"/>
          <w:sz w:val="24"/>
        </w:rPr>
        <w:t xml:space="preserve"> При учреждении функционирует общедоступная сельская библиотека </w:t>
      </w:r>
      <w:r w:rsidR="00A52C9D" w:rsidRPr="00BC6B5C">
        <w:rPr>
          <w:rFonts w:ascii="Times New Roman" w:eastAsiaTheme="majorEastAsia" w:hAnsi="Times New Roman" w:cs="Times New Roman"/>
          <w:sz w:val="24"/>
        </w:rPr>
        <w:t>(табл. 5.5.1).</w:t>
      </w:r>
    </w:p>
    <w:p w14:paraId="623C6CF5" w14:textId="77777777" w:rsidR="00686B96" w:rsidRDefault="00686B96">
      <w:pPr>
        <w:spacing w:after="0" w:line="240" w:lineRule="auto"/>
        <w:jc w:val="right"/>
        <w:rPr>
          <w:rFonts w:ascii="Times New Roman" w:eastAsiaTheme="majorEastAsia" w:hAnsi="Times New Roman" w:cs="Times New Roman"/>
          <w:i/>
          <w:sz w:val="20"/>
        </w:rPr>
      </w:pPr>
    </w:p>
    <w:p w14:paraId="1BE1366A" w14:textId="2E0DCB49" w:rsidR="001659C2" w:rsidRPr="00BC6B5C" w:rsidRDefault="000A73EE">
      <w:pPr>
        <w:spacing w:after="0" w:line="240" w:lineRule="auto"/>
        <w:jc w:val="right"/>
        <w:rPr>
          <w:rFonts w:ascii="Times New Roman" w:hAnsi="Times New Roman" w:cs="Times New Roman"/>
          <w:i/>
          <w:sz w:val="20"/>
        </w:rPr>
      </w:pPr>
      <w:r w:rsidRPr="00BC6B5C">
        <w:rPr>
          <w:rFonts w:ascii="Times New Roman" w:eastAsiaTheme="majorEastAsia" w:hAnsi="Times New Roman" w:cs="Times New Roman"/>
          <w:i/>
          <w:sz w:val="20"/>
        </w:rPr>
        <w:t>Таблица 5.5.1</w:t>
      </w:r>
    </w:p>
    <w:p w14:paraId="29F13B1A" w14:textId="77777777" w:rsidR="001659C2" w:rsidRPr="00BC6B5C" w:rsidRDefault="000A73EE">
      <w:pPr>
        <w:spacing w:line="240" w:lineRule="auto"/>
        <w:jc w:val="center"/>
        <w:rPr>
          <w:rFonts w:ascii="Times New Roman" w:hAnsi="Times New Roman" w:cs="Times New Roman"/>
          <w:sz w:val="24"/>
        </w:rPr>
      </w:pPr>
      <w:r w:rsidRPr="00BC6B5C">
        <w:rPr>
          <w:rFonts w:ascii="Times New Roman" w:eastAsiaTheme="majorEastAsia" w:hAnsi="Times New Roman" w:cs="Times New Roman"/>
          <w:sz w:val="24"/>
        </w:rPr>
        <w:t xml:space="preserve">Перечень учреждений культуры и досуга в сельском поселении </w:t>
      </w:r>
      <w:r w:rsidR="00F13668">
        <w:rPr>
          <w:rFonts w:ascii="Times New Roman" w:eastAsiaTheme="majorEastAsia" w:hAnsi="Times New Roman" w:cs="Times New Roman"/>
          <w:sz w:val="24"/>
        </w:rPr>
        <w:t xml:space="preserve">«сельсовет </w:t>
      </w:r>
      <w:proofErr w:type="spellStart"/>
      <w:r w:rsidR="00F13668">
        <w:rPr>
          <w:rFonts w:ascii="Times New Roman" w:eastAsiaTheme="majorEastAsia" w:hAnsi="Times New Roman" w:cs="Times New Roman"/>
          <w:sz w:val="24"/>
        </w:rPr>
        <w:t>Кошкентский</w:t>
      </w:r>
      <w:proofErr w:type="spellEnd"/>
      <w:r w:rsidR="00F13668">
        <w:rPr>
          <w:rFonts w:ascii="Times New Roman" w:eastAsiaTheme="majorEastAsia" w:hAnsi="Times New Roman" w:cs="Times New Roman"/>
          <w:sz w:val="24"/>
        </w:rPr>
        <w:t>»</w:t>
      </w:r>
    </w:p>
    <w:tbl>
      <w:tblPr>
        <w:tblStyle w:val="afe"/>
        <w:tblW w:w="4550" w:type="pct"/>
        <w:jc w:val="center"/>
        <w:tblLook w:val="04A0" w:firstRow="1" w:lastRow="0" w:firstColumn="1" w:lastColumn="0" w:noHBand="0" w:noVBand="1"/>
      </w:tblPr>
      <w:tblGrid>
        <w:gridCol w:w="2089"/>
        <w:gridCol w:w="3259"/>
        <w:gridCol w:w="2038"/>
        <w:gridCol w:w="1324"/>
      </w:tblGrid>
      <w:tr w:rsidR="001659C2" w:rsidRPr="00C06165" w14:paraId="0313D95D" w14:textId="77777777" w:rsidTr="00C06165">
        <w:trPr>
          <w:jc w:val="center"/>
        </w:trPr>
        <w:tc>
          <w:tcPr>
            <w:tcW w:w="1199" w:type="pct"/>
            <w:vAlign w:val="center"/>
          </w:tcPr>
          <w:p w14:paraId="26752FEF" w14:textId="77777777" w:rsidR="001659C2" w:rsidRPr="00C06165" w:rsidRDefault="000A73EE">
            <w:pPr>
              <w:jc w:val="center"/>
              <w:rPr>
                <w:rFonts w:ascii="Times New Roman" w:hAnsi="Times New Roman" w:cs="Times New Roman"/>
                <w:sz w:val="24"/>
                <w:szCs w:val="24"/>
                <w:lang w:bidi="hi-IN"/>
              </w:rPr>
            </w:pPr>
            <w:r w:rsidRPr="00C06165">
              <w:rPr>
                <w:rFonts w:ascii="Times New Roman" w:hAnsi="Times New Roman" w:cs="Times New Roman"/>
                <w:sz w:val="24"/>
                <w:szCs w:val="24"/>
                <w:lang w:bidi="hi-IN"/>
              </w:rPr>
              <w:t>Наименование учреждения</w:t>
            </w:r>
          </w:p>
        </w:tc>
        <w:tc>
          <w:tcPr>
            <w:tcW w:w="1871" w:type="pct"/>
            <w:vAlign w:val="center"/>
          </w:tcPr>
          <w:p w14:paraId="78BCB558" w14:textId="77777777" w:rsidR="001659C2" w:rsidRPr="00C06165" w:rsidRDefault="000A73EE">
            <w:pPr>
              <w:jc w:val="center"/>
              <w:rPr>
                <w:rFonts w:ascii="Times New Roman" w:hAnsi="Times New Roman" w:cs="Times New Roman"/>
                <w:sz w:val="24"/>
                <w:szCs w:val="24"/>
                <w:lang w:bidi="hi-IN"/>
              </w:rPr>
            </w:pPr>
            <w:r w:rsidRPr="00C06165">
              <w:rPr>
                <w:rFonts w:ascii="Times New Roman" w:hAnsi="Times New Roman" w:cs="Times New Roman"/>
                <w:sz w:val="24"/>
                <w:szCs w:val="24"/>
                <w:lang w:bidi="hi-IN"/>
              </w:rPr>
              <w:t>Местоположение</w:t>
            </w:r>
          </w:p>
        </w:tc>
        <w:tc>
          <w:tcPr>
            <w:tcW w:w="1170" w:type="pct"/>
            <w:vAlign w:val="center"/>
          </w:tcPr>
          <w:p w14:paraId="7A85E2C8" w14:textId="77777777" w:rsidR="001659C2" w:rsidRPr="00C06165" w:rsidRDefault="000A73EE">
            <w:pPr>
              <w:jc w:val="center"/>
              <w:rPr>
                <w:rFonts w:ascii="Times New Roman" w:hAnsi="Times New Roman" w:cs="Times New Roman"/>
                <w:sz w:val="24"/>
                <w:szCs w:val="24"/>
                <w:lang w:bidi="hi-IN"/>
              </w:rPr>
            </w:pPr>
            <w:r w:rsidRPr="00C06165">
              <w:rPr>
                <w:rFonts w:ascii="Times New Roman" w:hAnsi="Times New Roman" w:cs="Times New Roman"/>
                <w:sz w:val="24"/>
                <w:szCs w:val="24"/>
                <w:lang w:bidi="hi-IN"/>
              </w:rPr>
              <w:t>Характеристика</w:t>
            </w:r>
          </w:p>
        </w:tc>
        <w:tc>
          <w:tcPr>
            <w:tcW w:w="760" w:type="pct"/>
            <w:vAlign w:val="center"/>
          </w:tcPr>
          <w:p w14:paraId="7D5A0F8F" w14:textId="77777777" w:rsidR="001659C2" w:rsidRPr="00C06165" w:rsidRDefault="000A73EE">
            <w:pPr>
              <w:jc w:val="center"/>
              <w:rPr>
                <w:rFonts w:ascii="Times New Roman" w:hAnsi="Times New Roman" w:cs="Times New Roman"/>
                <w:sz w:val="24"/>
                <w:szCs w:val="24"/>
                <w:lang w:bidi="hi-IN"/>
              </w:rPr>
            </w:pPr>
            <w:r w:rsidRPr="00C06165">
              <w:rPr>
                <w:rFonts w:ascii="Times New Roman" w:hAnsi="Times New Roman" w:cs="Times New Roman"/>
                <w:sz w:val="24"/>
                <w:szCs w:val="24"/>
                <w:lang w:bidi="hi-IN"/>
              </w:rPr>
              <w:t>Год постройки (% износа)</w:t>
            </w:r>
          </w:p>
        </w:tc>
      </w:tr>
      <w:tr w:rsidR="00632725" w:rsidRPr="00C06165" w14:paraId="43923FED" w14:textId="77777777" w:rsidTr="00C06165">
        <w:trPr>
          <w:jc w:val="center"/>
        </w:trPr>
        <w:tc>
          <w:tcPr>
            <w:tcW w:w="1199" w:type="pct"/>
            <w:vAlign w:val="center"/>
          </w:tcPr>
          <w:p w14:paraId="47DBA667" w14:textId="105623F6" w:rsidR="00632725" w:rsidRPr="00C06165" w:rsidRDefault="00632725" w:rsidP="00632725">
            <w:pPr>
              <w:rPr>
                <w:rFonts w:ascii="Times New Roman" w:hAnsi="Times New Roman" w:cs="Times New Roman"/>
                <w:sz w:val="24"/>
                <w:szCs w:val="24"/>
              </w:rPr>
            </w:pPr>
            <w:proofErr w:type="spellStart"/>
            <w:r w:rsidRPr="00C06165">
              <w:rPr>
                <w:rFonts w:ascii="Times New Roman" w:hAnsi="Times New Roman" w:cs="Times New Roman"/>
                <w:sz w:val="24"/>
                <w:szCs w:val="24"/>
              </w:rPr>
              <w:t>Чиликарский</w:t>
            </w:r>
            <w:proofErr w:type="spellEnd"/>
            <w:r w:rsidRPr="00C06165">
              <w:rPr>
                <w:rFonts w:ascii="Times New Roman" w:hAnsi="Times New Roman" w:cs="Times New Roman"/>
                <w:sz w:val="24"/>
                <w:szCs w:val="24"/>
              </w:rPr>
              <w:t xml:space="preserve"> Дом культуры</w:t>
            </w:r>
          </w:p>
        </w:tc>
        <w:tc>
          <w:tcPr>
            <w:tcW w:w="1871" w:type="pct"/>
          </w:tcPr>
          <w:p w14:paraId="508BA318" w14:textId="53AE418C" w:rsidR="00632725" w:rsidRPr="00C06165" w:rsidRDefault="00632725" w:rsidP="00632725">
            <w:pPr>
              <w:rPr>
                <w:rFonts w:ascii="Times New Roman" w:hAnsi="Times New Roman" w:cs="Times New Roman"/>
                <w:sz w:val="24"/>
                <w:szCs w:val="24"/>
              </w:rPr>
            </w:pPr>
            <w:r w:rsidRPr="00C06165">
              <w:rPr>
                <w:rFonts w:ascii="Times New Roman" w:hAnsi="Times New Roman" w:cs="Times New Roman"/>
                <w:sz w:val="24"/>
                <w:szCs w:val="24"/>
              </w:rPr>
              <w:t xml:space="preserve">РД, Хивский район, с. </w:t>
            </w:r>
            <w:proofErr w:type="spellStart"/>
            <w:r w:rsidRPr="00C06165">
              <w:rPr>
                <w:rFonts w:ascii="Times New Roman" w:hAnsi="Times New Roman" w:cs="Times New Roman"/>
                <w:sz w:val="24"/>
                <w:szCs w:val="24"/>
              </w:rPr>
              <w:t>Чиликар</w:t>
            </w:r>
            <w:proofErr w:type="spellEnd"/>
            <w:r w:rsidRPr="00C06165">
              <w:rPr>
                <w:rFonts w:ascii="Times New Roman" w:hAnsi="Times New Roman" w:cs="Times New Roman"/>
                <w:sz w:val="24"/>
                <w:szCs w:val="24"/>
              </w:rPr>
              <w:t xml:space="preserve">, ул. Сулейман </w:t>
            </w:r>
            <w:proofErr w:type="spellStart"/>
            <w:r w:rsidRPr="00C06165">
              <w:rPr>
                <w:rFonts w:ascii="Times New Roman" w:hAnsi="Times New Roman" w:cs="Times New Roman"/>
                <w:sz w:val="24"/>
                <w:szCs w:val="24"/>
              </w:rPr>
              <w:t>Стальского</w:t>
            </w:r>
            <w:proofErr w:type="spellEnd"/>
            <w:r w:rsidRPr="00C06165">
              <w:rPr>
                <w:rFonts w:ascii="Times New Roman" w:hAnsi="Times New Roman" w:cs="Times New Roman"/>
                <w:sz w:val="24"/>
                <w:szCs w:val="24"/>
              </w:rPr>
              <w:t xml:space="preserve"> 15</w:t>
            </w:r>
          </w:p>
        </w:tc>
        <w:tc>
          <w:tcPr>
            <w:tcW w:w="1170" w:type="pct"/>
            <w:vAlign w:val="center"/>
          </w:tcPr>
          <w:p w14:paraId="17FCBC38" w14:textId="77777777" w:rsidR="00632725" w:rsidRPr="00C06165" w:rsidRDefault="00632725" w:rsidP="00632725">
            <w:pPr>
              <w:jc w:val="center"/>
              <w:rPr>
                <w:rFonts w:ascii="Times New Roman" w:hAnsi="Times New Roman" w:cs="Times New Roman"/>
                <w:sz w:val="24"/>
                <w:szCs w:val="24"/>
              </w:rPr>
            </w:pPr>
          </w:p>
        </w:tc>
        <w:tc>
          <w:tcPr>
            <w:tcW w:w="760" w:type="pct"/>
            <w:vAlign w:val="center"/>
          </w:tcPr>
          <w:p w14:paraId="55CD646B" w14:textId="77777777" w:rsidR="00632725" w:rsidRPr="00C06165" w:rsidRDefault="00632725" w:rsidP="00632725">
            <w:pPr>
              <w:jc w:val="center"/>
              <w:rPr>
                <w:rFonts w:ascii="Times New Roman" w:hAnsi="Times New Roman" w:cs="Times New Roman"/>
                <w:sz w:val="24"/>
                <w:szCs w:val="24"/>
              </w:rPr>
            </w:pPr>
          </w:p>
        </w:tc>
      </w:tr>
      <w:tr w:rsidR="00A52C9D" w:rsidRPr="00C06165" w14:paraId="7ABC68FC" w14:textId="77777777" w:rsidTr="00B273E1">
        <w:trPr>
          <w:jc w:val="center"/>
        </w:trPr>
        <w:tc>
          <w:tcPr>
            <w:tcW w:w="1199" w:type="pct"/>
          </w:tcPr>
          <w:p w14:paraId="5CAB45E1" w14:textId="5F158601" w:rsidR="00A52C9D" w:rsidRPr="00C06165" w:rsidRDefault="00A52C9D" w:rsidP="00A52C9D">
            <w:pPr>
              <w:rPr>
                <w:rFonts w:ascii="Times New Roman" w:hAnsi="Times New Roman" w:cs="Times New Roman"/>
                <w:sz w:val="24"/>
                <w:szCs w:val="24"/>
              </w:rPr>
            </w:pPr>
            <w:proofErr w:type="spellStart"/>
            <w:r w:rsidRPr="00C06165">
              <w:rPr>
                <w:rFonts w:ascii="Times New Roman" w:hAnsi="Times New Roman" w:cs="Times New Roman"/>
                <w:sz w:val="24"/>
                <w:szCs w:val="24"/>
              </w:rPr>
              <w:t>Чиликарский</w:t>
            </w:r>
            <w:proofErr w:type="spellEnd"/>
            <w:r w:rsidRPr="00C06165">
              <w:rPr>
                <w:rFonts w:ascii="Times New Roman" w:hAnsi="Times New Roman" w:cs="Times New Roman"/>
                <w:sz w:val="24"/>
                <w:szCs w:val="24"/>
              </w:rPr>
              <w:t xml:space="preserve"> библиотечный филиал №27</w:t>
            </w:r>
          </w:p>
        </w:tc>
        <w:tc>
          <w:tcPr>
            <w:tcW w:w="1871" w:type="pct"/>
          </w:tcPr>
          <w:p w14:paraId="31A4C053" w14:textId="57C2AEA7" w:rsidR="00A52C9D" w:rsidRPr="00C06165" w:rsidRDefault="00A52C9D" w:rsidP="00A52C9D">
            <w:pPr>
              <w:rPr>
                <w:rFonts w:ascii="Times New Roman" w:hAnsi="Times New Roman" w:cs="Times New Roman"/>
                <w:sz w:val="24"/>
                <w:szCs w:val="24"/>
              </w:rPr>
            </w:pPr>
            <w:r w:rsidRPr="00C06165">
              <w:rPr>
                <w:rFonts w:ascii="Times New Roman" w:hAnsi="Times New Roman" w:cs="Times New Roman"/>
                <w:sz w:val="24"/>
                <w:szCs w:val="24"/>
              </w:rPr>
              <w:t xml:space="preserve">РД, Хивский район, с. </w:t>
            </w:r>
            <w:proofErr w:type="spellStart"/>
            <w:r w:rsidRPr="00C06165">
              <w:rPr>
                <w:rFonts w:ascii="Times New Roman" w:hAnsi="Times New Roman" w:cs="Times New Roman"/>
                <w:sz w:val="24"/>
                <w:szCs w:val="24"/>
              </w:rPr>
              <w:t>Чиликар</w:t>
            </w:r>
            <w:proofErr w:type="spellEnd"/>
            <w:r w:rsidRPr="00C06165">
              <w:rPr>
                <w:rFonts w:ascii="Times New Roman" w:hAnsi="Times New Roman" w:cs="Times New Roman"/>
                <w:sz w:val="24"/>
                <w:szCs w:val="24"/>
              </w:rPr>
              <w:t xml:space="preserve">, ул. Сулейман </w:t>
            </w:r>
            <w:proofErr w:type="spellStart"/>
            <w:r w:rsidRPr="00C06165">
              <w:rPr>
                <w:rFonts w:ascii="Times New Roman" w:hAnsi="Times New Roman" w:cs="Times New Roman"/>
                <w:sz w:val="24"/>
                <w:szCs w:val="24"/>
              </w:rPr>
              <w:t>Стальского</w:t>
            </w:r>
            <w:proofErr w:type="spellEnd"/>
            <w:r w:rsidRPr="00C06165">
              <w:rPr>
                <w:rFonts w:ascii="Times New Roman" w:hAnsi="Times New Roman" w:cs="Times New Roman"/>
                <w:sz w:val="24"/>
                <w:szCs w:val="24"/>
              </w:rPr>
              <w:t xml:space="preserve"> 15</w:t>
            </w:r>
          </w:p>
        </w:tc>
        <w:tc>
          <w:tcPr>
            <w:tcW w:w="1170" w:type="pct"/>
          </w:tcPr>
          <w:p w14:paraId="18730619" w14:textId="4539E293" w:rsidR="00A52C9D" w:rsidRPr="00C06165" w:rsidRDefault="00A52C9D" w:rsidP="00A52C9D">
            <w:pPr>
              <w:rPr>
                <w:rFonts w:ascii="Times New Roman" w:hAnsi="Times New Roman" w:cs="Times New Roman"/>
                <w:sz w:val="24"/>
                <w:szCs w:val="24"/>
              </w:rPr>
            </w:pPr>
            <w:r>
              <w:rPr>
                <w:rFonts w:ascii="Times New Roman" w:hAnsi="Times New Roman" w:cs="Times New Roman"/>
              </w:rPr>
              <w:t xml:space="preserve">          10 мест </w:t>
            </w:r>
          </w:p>
        </w:tc>
        <w:tc>
          <w:tcPr>
            <w:tcW w:w="760" w:type="pct"/>
          </w:tcPr>
          <w:p w14:paraId="0FBDADAC" w14:textId="0E992C09" w:rsidR="00A52C9D" w:rsidRPr="00C06165" w:rsidRDefault="00A52C9D" w:rsidP="00A52C9D">
            <w:pPr>
              <w:jc w:val="center"/>
              <w:rPr>
                <w:rFonts w:ascii="Times New Roman" w:hAnsi="Times New Roman" w:cs="Times New Roman"/>
                <w:sz w:val="24"/>
                <w:szCs w:val="24"/>
              </w:rPr>
            </w:pPr>
            <w:r>
              <w:rPr>
                <w:rFonts w:ascii="Times New Roman" w:hAnsi="Times New Roman" w:cs="Times New Roman"/>
              </w:rPr>
              <w:t>95</w:t>
            </w:r>
          </w:p>
        </w:tc>
      </w:tr>
      <w:tr w:rsidR="00A52C9D" w:rsidRPr="00C06165" w14:paraId="2AD3BA91" w14:textId="77777777" w:rsidTr="00B273E1">
        <w:trPr>
          <w:jc w:val="center"/>
        </w:trPr>
        <w:tc>
          <w:tcPr>
            <w:tcW w:w="1199" w:type="pct"/>
          </w:tcPr>
          <w:p w14:paraId="4946413D" w14:textId="11230B57" w:rsidR="00A52C9D" w:rsidRPr="00C06165" w:rsidRDefault="00A52C9D" w:rsidP="00A52C9D">
            <w:pPr>
              <w:rPr>
                <w:rFonts w:ascii="Times New Roman" w:hAnsi="Times New Roman" w:cs="Times New Roman"/>
                <w:sz w:val="24"/>
                <w:szCs w:val="24"/>
              </w:rPr>
            </w:pPr>
            <w:proofErr w:type="spellStart"/>
            <w:r w:rsidRPr="00C06165">
              <w:rPr>
                <w:rFonts w:ascii="Times New Roman" w:hAnsi="Times New Roman" w:cs="Times New Roman"/>
                <w:sz w:val="24"/>
                <w:szCs w:val="24"/>
              </w:rPr>
              <w:t>Кашкентский</w:t>
            </w:r>
            <w:proofErr w:type="spellEnd"/>
            <w:r w:rsidRPr="00C06165">
              <w:rPr>
                <w:rFonts w:ascii="Times New Roman" w:hAnsi="Times New Roman" w:cs="Times New Roman"/>
                <w:sz w:val="24"/>
                <w:szCs w:val="24"/>
              </w:rPr>
              <w:t xml:space="preserve"> библиотечный филиал №6</w:t>
            </w:r>
          </w:p>
        </w:tc>
        <w:tc>
          <w:tcPr>
            <w:tcW w:w="1871" w:type="pct"/>
          </w:tcPr>
          <w:p w14:paraId="2741AFAE" w14:textId="0876BF9B" w:rsidR="00A52C9D" w:rsidRPr="00C06165" w:rsidRDefault="00A52C9D" w:rsidP="00A52C9D">
            <w:pPr>
              <w:rPr>
                <w:rFonts w:ascii="Times New Roman" w:hAnsi="Times New Roman" w:cs="Times New Roman"/>
                <w:sz w:val="24"/>
                <w:szCs w:val="24"/>
              </w:rPr>
            </w:pPr>
            <w:r w:rsidRPr="00C06165">
              <w:rPr>
                <w:rFonts w:ascii="Times New Roman" w:hAnsi="Times New Roman" w:cs="Times New Roman"/>
                <w:sz w:val="24"/>
                <w:szCs w:val="24"/>
              </w:rPr>
              <w:t xml:space="preserve">РД, Хивский район, с. </w:t>
            </w:r>
            <w:proofErr w:type="spellStart"/>
            <w:r w:rsidRPr="00C06165">
              <w:rPr>
                <w:rFonts w:ascii="Times New Roman" w:hAnsi="Times New Roman" w:cs="Times New Roman"/>
                <w:sz w:val="24"/>
                <w:szCs w:val="24"/>
              </w:rPr>
              <w:t>Кашкент</w:t>
            </w:r>
            <w:proofErr w:type="spellEnd"/>
            <w:r w:rsidRPr="00C06165">
              <w:rPr>
                <w:rFonts w:ascii="Times New Roman" w:hAnsi="Times New Roman" w:cs="Times New Roman"/>
                <w:sz w:val="24"/>
                <w:szCs w:val="24"/>
              </w:rPr>
              <w:t>, ул. Центральная 51</w:t>
            </w:r>
          </w:p>
        </w:tc>
        <w:tc>
          <w:tcPr>
            <w:tcW w:w="1170" w:type="pct"/>
          </w:tcPr>
          <w:p w14:paraId="1DFD7CFB" w14:textId="50E4AD26" w:rsidR="00A52C9D" w:rsidRPr="00C06165" w:rsidRDefault="00A52C9D" w:rsidP="00E9719C">
            <w:pPr>
              <w:rPr>
                <w:rFonts w:ascii="Times New Roman" w:hAnsi="Times New Roman" w:cs="Times New Roman"/>
                <w:sz w:val="24"/>
                <w:szCs w:val="24"/>
              </w:rPr>
            </w:pPr>
            <w:r>
              <w:rPr>
                <w:rFonts w:ascii="Times New Roman" w:hAnsi="Times New Roman" w:cs="Times New Roman"/>
              </w:rPr>
              <w:t xml:space="preserve"> 10 мест (0,005 га)</w:t>
            </w:r>
          </w:p>
        </w:tc>
        <w:tc>
          <w:tcPr>
            <w:tcW w:w="760" w:type="pct"/>
          </w:tcPr>
          <w:p w14:paraId="20B069B3" w14:textId="7FBBC6C6" w:rsidR="00A52C9D" w:rsidRPr="00C06165" w:rsidRDefault="00A52C9D" w:rsidP="00A52C9D">
            <w:pPr>
              <w:jc w:val="center"/>
              <w:rPr>
                <w:rFonts w:ascii="Times New Roman" w:hAnsi="Times New Roman" w:cs="Times New Roman"/>
                <w:sz w:val="24"/>
                <w:szCs w:val="24"/>
              </w:rPr>
            </w:pPr>
            <w:r>
              <w:rPr>
                <w:rFonts w:ascii="Times New Roman" w:hAnsi="Times New Roman" w:cs="Times New Roman"/>
              </w:rPr>
              <w:t>0</w:t>
            </w:r>
          </w:p>
        </w:tc>
      </w:tr>
      <w:tr w:rsidR="00632725" w:rsidRPr="00C06165" w14:paraId="203CFFA1" w14:textId="77777777" w:rsidTr="00C06165">
        <w:trPr>
          <w:jc w:val="center"/>
        </w:trPr>
        <w:tc>
          <w:tcPr>
            <w:tcW w:w="1199" w:type="pct"/>
            <w:vAlign w:val="center"/>
          </w:tcPr>
          <w:p w14:paraId="17A90B8B" w14:textId="485A539F" w:rsidR="00632725" w:rsidRPr="00C06165" w:rsidRDefault="00632725" w:rsidP="00632725">
            <w:pPr>
              <w:rPr>
                <w:rFonts w:ascii="Times New Roman" w:hAnsi="Times New Roman" w:cs="Times New Roman"/>
                <w:sz w:val="24"/>
                <w:szCs w:val="24"/>
              </w:rPr>
            </w:pPr>
            <w:r w:rsidRPr="00C06165">
              <w:rPr>
                <w:rFonts w:ascii="Times New Roman" w:hAnsi="Times New Roman" w:cs="Times New Roman"/>
                <w:sz w:val="24"/>
                <w:szCs w:val="24"/>
              </w:rPr>
              <w:t xml:space="preserve">СДК с. </w:t>
            </w:r>
            <w:proofErr w:type="spellStart"/>
            <w:r w:rsidRPr="00C06165">
              <w:rPr>
                <w:rFonts w:ascii="Times New Roman" w:hAnsi="Times New Roman" w:cs="Times New Roman"/>
                <w:sz w:val="24"/>
                <w:szCs w:val="24"/>
              </w:rPr>
              <w:t>Кашкент</w:t>
            </w:r>
            <w:proofErr w:type="spellEnd"/>
          </w:p>
        </w:tc>
        <w:tc>
          <w:tcPr>
            <w:tcW w:w="1871" w:type="pct"/>
          </w:tcPr>
          <w:p w14:paraId="4B2C962F" w14:textId="4C46CDDB" w:rsidR="00632725" w:rsidRPr="00C06165" w:rsidRDefault="00632725" w:rsidP="00632725">
            <w:pPr>
              <w:rPr>
                <w:rFonts w:ascii="Times New Roman" w:hAnsi="Times New Roman" w:cs="Times New Roman"/>
                <w:sz w:val="24"/>
                <w:szCs w:val="24"/>
              </w:rPr>
            </w:pPr>
            <w:r w:rsidRPr="00C06165">
              <w:rPr>
                <w:rFonts w:ascii="Times New Roman" w:hAnsi="Times New Roman" w:cs="Times New Roman"/>
                <w:sz w:val="24"/>
                <w:szCs w:val="24"/>
              </w:rPr>
              <w:t xml:space="preserve">РД, Хивский район, с. </w:t>
            </w:r>
            <w:proofErr w:type="spellStart"/>
            <w:r w:rsidRPr="00C06165">
              <w:rPr>
                <w:rFonts w:ascii="Times New Roman" w:hAnsi="Times New Roman" w:cs="Times New Roman"/>
                <w:sz w:val="24"/>
                <w:szCs w:val="24"/>
              </w:rPr>
              <w:t>Кашкент</w:t>
            </w:r>
            <w:proofErr w:type="spellEnd"/>
            <w:r w:rsidRPr="00C06165">
              <w:rPr>
                <w:rFonts w:ascii="Times New Roman" w:hAnsi="Times New Roman" w:cs="Times New Roman"/>
                <w:sz w:val="24"/>
                <w:szCs w:val="24"/>
              </w:rPr>
              <w:t>, ул. Центральная 74</w:t>
            </w:r>
          </w:p>
        </w:tc>
        <w:tc>
          <w:tcPr>
            <w:tcW w:w="1170" w:type="pct"/>
            <w:vAlign w:val="center"/>
          </w:tcPr>
          <w:p w14:paraId="088A55E1" w14:textId="77777777" w:rsidR="00632725" w:rsidRPr="00C06165" w:rsidRDefault="00632725" w:rsidP="00632725">
            <w:pPr>
              <w:jc w:val="center"/>
              <w:rPr>
                <w:rFonts w:ascii="Times New Roman" w:hAnsi="Times New Roman" w:cs="Times New Roman"/>
                <w:sz w:val="24"/>
                <w:szCs w:val="24"/>
              </w:rPr>
            </w:pPr>
          </w:p>
        </w:tc>
        <w:tc>
          <w:tcPr>
            <w:tcW w:w="760" w:type="pct"/>
            <w:vAlign w:val="center"/>
          </w:tcPr>
          <w:p w14:paraId="3E0D532F" w14:textId="77777777" w:rsidR="00632725" w:rsidRPr="00C06165" w:rsidRDefault="00632725" w:rsidP="00632725">
            <w:pPr>
              <w:jc w:val="center"/>
              <w:rPr>
                <w:rFonts w:ascii="Times New Roman" w:hAnsi="Times New Roman" w:cs="Times New Roman"/>
                <w:sz w:val="24"/>
                <w:szCs w:val="24"/>
              </w:rPr>
            </w:pPr>
          </w:p>
        </w:tc>
      </w:tr>
      <w:tr w:rsidR="00C06165" w:rsidRPr="00C06165" w14:paraId="2C28F7FC" w14:textId="77777777" w:rsidTr="00C06165">
        <w:trPr>
          <w:jc w:val="center"/>
        </w:trPr>
        <w:tc>
          <w:tcPr>
            <w:tcW w:w="1199" w:type="pct"/>
            <w:vAlign w:val="center"/>
          </w:tcPr>
          <w:p w14:paraId="5F2776E3" w14:textId="02F34237" w:rsidR="00C06165" w:rsidRPr="00C06165" w:rsidRDefault="00C06165" w:rsidP="00C06165">
            <w:pPr>
              <w:rPr>
                <w:rFonts w:ascii="Times New Roman" w:hAnsi="Times New Roman" w:cs="Times New Roman"/>
                <w:sz w:val="24"/>
                <w:szCs w:val="24"/>
              </w:rPr>
            </w:pPr>
            <w:proofErr w:type="spellStart"/>
            <w:r w:rsidRPr="00C06165">
              <w:rPr>
                <w:rFonts w:ascii="Times New Roman" w:hAnsi="Times New Roman" w:cs="Times New Roman"/>
                <w:kern w:val="16"/>
                <w:sz w:val="24"/>
                <w:szCs w:val="24"/>
              </w:rPr>
              <w:t>Дардаркентский</w:t>
            </w:r>
            <w:proofErr w:type="spellEnd"/>
            <w:r w:rsidRPr="00C06165">
              <w:rPr>
                <w:rFonts w:ascii="Times New Roman" w:hAnsi="Times New Roman" w:cs="Times New Roman"/>
                <w:kern w:val="16"/>
                <w:sz w:val="24"/>
                <w:szCs w:val="24"/>
              </w:rPr>
              <w:t xml:space="preserve"> Дом культуры</w:t>
            </w:r>
          </w:p>
        </w:tc>
        <w:tc>
          <w:tcPr>
            <w:tcW w:w="1871" w:type="pct"/>
          </w:tcPr>
          <w:p w14:paraId="0808D389" w14:textId="493FDA39" w:rsidR="00C06165" w:rsidRPr="00C06165" w:rsidRDefault="00C06165" w:rsidP="00C06165">
            <w:pPr>
              <w:rPr>
                <w:rFonts w:ascii="Times New Roman" w:hAnsi="Times New Roman" w:cs="Times New Roman"/>
                <w:sz w:val="24"/>
                <w:szCs w:val="24"/>
              </w:rPr>
            </w:pPr>
            <w:r w:rsidRPr="00C06165">
              <w:rPr>
                <w:rFonts w:ascii="Times New Roman" w:hAnsi="Times New Roman" w:cs="Times New Roman"/>
                <w:sz w:val="24"/>
                <w:szCs w:val="24"/>
              </w:rPr>
              <w:t xml:space="preserve">РД, Хивский район, с. </w:t>
            </w:r>
            <w:proofErr w:type="spellStart"/>
            <w:r w:rsidRPr="00C06165">
              <w:rPr>
                <w:rFonts w:ascii="Times New Roman" w:hAnsi="Times New Roman" w:cs="Times New Roman"/>
                <w:sz w:val="24"/>
                <w:szCs w:val="24"/>
              </w:rPr>
              <w:t>Дардаркент</w:t>
            </w:r>
            <w:proofErr w:type="spellEnd"/>
            <w:r w:rsidRPr="00C06165">
              <w:rPr>
                <w:rFonts w:ascii="Times New Roman" w:hAnsi="Times New Roman" w:cs="Times New Roman"/>
                <w:sz w:val="24"/>
                <w:szCs w:val="24"/>
              </w:rPr>
              <w:t>, ул. Центральная 33</w:t>
            </w:r>
          </w:p>
        </w:tc>
        <w:tc>
          <w:tcPr>
            <w:tcW w:w="1170" w:type="pct"/>
            <w:vAlign w:val="center"/>
          </w:tcPr>
          <w:p w14:paraId="55A7E5EA" w14:textId="77777777" w:rsidR="00C06165" w:rsidRPr="00C06165" w:rsidRDefault="00C06165" w:rsidP="00C06165">
            <w:pPr>
              <w:jc w:val="center"/>
              <w:rPr>
                <w:rFonts w:ascii="Times New Roman" w:hAnsi="Times New Roman" w:cs="Times New Roman"/>
                <w:sz w:val="24"/>
                <w:szCs w:val="24"/>
              </w:rPr>
            </w:pPr>
          </w:p>
        </w:tc>
        <w:tc>
          <w:tcPr>
            <w:tcW w:w="760" w:type="pct"/>
            <w:vAlign w:val="center"/>
          </w:tcPr>
          <w:p w14:paraId="252C3639" w14:textId="77777777" w:rsidR="00C06165" w:rsidRPr="00C06165" w:rsidRDefault="00C06165" w:rsidP="00C06165">
            <w:pPr>
              <w:jc w:val="center"/>
              <w:rPr>
                <w:rFonts w:ascii="Times New Roman" w:hAnsi="Times New Roman" w:cs="Times New Roman"/>
                <w:sz w:val="24"/>
                <w:szCs w:val="24"/>
              </w:rPr>
            </w:pPr>
          </w:p>
        </w:tc>
      </w:tr>
    </w:tbl>
    <w:p w14:paraId="63C87715" w14:textId="1E0B6D18" w:rsidR="001659C2" w:rsidRPr="00BC6B5C" w:rsidRDefault="000A73EE">
      <w:pPr>
        <w:spacing w:before="120" w:after="0" w:line="240" w:lineRule="auto"/>
        <w:ind w:firstLine="709"/>
        <w:jc w:val="both"/>
        <w:rPr>
          <w:rFonts w:ascii="Times New Roman" w:hAnsi="Times New Roman" w:cs="Times New Roman"/>
          <w:sz w:val="24"/>
        </w:rPr>
      </w:pPr>
      <w:r w:rsidRPr="00BC6B5C">
        <w:rPr>
          <w:rFonts w:ascii="Times New Roman" w:eastAsiaTheme="majorEastAsia" w:hAnsi="Times New Roman" w:cs="Times New Roman"/>
          <w:sz w:val="24"/>
        </w:rPr>
        <w:t>Помимо этого, на территории сел</w:t>
      </w:r>
      <w:r w:rsidR="00976286">
        <w:rPr>
          <w:rFonts w:ascii="Times New Roman" w:eastAsiaTheme="majorEastAsia" w:hAnsi="Times New Roman" w:cs="Times New Roman"/>
          <w:sz w:val="24"/>
        </w:rPr>
        <w:t xml:space="preserve">ьского поселения </w:t>
      </w:r>
      <w:proofErr w:type="gramStart"/>
      <w:r w:rsidR="00976286">
        <w:rPr>
          <w:rFonts w:ascii="Times New Roman" w:eastAsiaTheme="majorEastAsia" w:hAnsi="Times New Roman" w:cs="Times New Roman"/>
          <w:sz w:val="24"/>
        </w:rPr>
        <w:t>расположен</w:t>
      </w:r>
      <w:r w:rsidR="00C06165">
        <w:rPr>
          <w:rFonts w:ascii="Times New Roman" w:eastAsiaTheme="majorEastAsia" w:hAnsi="Times New Roman" w:cs="Times New Roman"/>
          <w:sz w:val="24"/>
        </w:rPr>
        <w:t>ы</w:t>
      </w:r>
      <w:r w:rsidR="000C6E77">
        <w:rPr>
          <w:rFonts w:ascii="Times New Roman" w:eastAsiaTheme="majorEastAsia" w:hAnsi="Times New Roman" w:cs="Times New Roman"/>
          <w:sz w:val="24"/>
        </w:rPr>
        <w:t xml:space="preserve">  де</w:t>
      </w:r>
      <w:r w:rsidR="00976286">
        <w:rPr>
          <w:rFonts w:ascii="Times New Roman" w:eastAsiaTheme="majorEastAsia" w:hAnsi="Times New Roman" w:cs="Times New Roman"/>
          <w:sz w:val="24"/>
        </w:rPr>
        <w:t>йствующи</w:t>
      </w:r>
      <w:r w:rsidR="00C06165">
        <w:rPr>
          <w:rFonts w:ascii="Times New Roman" w:eastAsiaTheme="majorEastAsia" w:hAnsi="Times New Roman" w:cs="Times New Roman"/>
          <w:sz w:val="24"/>
        </w:rPr>
        <w:t>е</w:t>
      </w:r>
      <w:proofErr w:type="gramEnd"/>
      <w:r w:rsidR="00976286">
        <w:rPr>
          <w:rFonts w:ascii="Times New Roman" w:eastAsiaTheme="majorEastAsia" w:hAnsi="Times New Roman" w:cs="Times New Roman"/>
          <w:sz w:val="24"/>
        </w:rPr>
        <w:t xml:space="preserve"> религиозн</w:t>
      </w:r>
      <w:r w:rsidR="00C06165">
        <w:rPr>
          <w:rFonts w:ascii="Times New Roman" w:eastAsiaTheme="majorEastAsia" w:hAnsi="Times New Roman" w:cs="Times New Roman"/>
          <w:sz w:val="24"/>
        </w:rPr>
        <w:t>ые</w:t>
      </w:r>
      <w:r w:rsidRPr="00BC6B5C">
        <w:rPr>
          <w:rFonts w:ascii="Times New Roman" w:eastAsiaTheme="majorEastAsia" w:hAnsi="Times New Roman" w:cs="Times New Roman"/>
          <w:sz w:val="24"/>
        </w:rPr>
        <w:t xml:space="preserve"> об</w:t>
      </w:r>
      <w:r w:rsidR="00976286">
        <w:rPr>
          <w:rFonts w:ascii="Times New Roman" w:eastAsiaTheme="majorEastAsia" w:hAnsi="Times New Roman" w:cs="Times New Roman"/>
          <w:sz w:val="24"/>
        </w:rPr>
        <w:t>ъект</w:t>
      </w:r>
      <w:r w:rsidR="00C06165">
        <w:rPr>
          <w:rFonts w:ascii="Times New Roman" w:eastAsiaTheme="majorEastAsia" w:hAnsi="Times New Roman" w:cs="Times New Roman"/>
          <w:sz w:val="24"/>
        </w:rPr>
        <w:t>ы</w:t>
      </w:r>
      <w:r w:rsidRPr="00BC6B5C">
        <w:rPr>
          <w:rFonts w:ascii="Times New Roman" w:eastAsiaTheme="majorEastAsia" w:hAnsi="Times New Roman" w:cs="Times New Roman"/>
          <w:sz w:val="24"/>
        </w:rPr>
        <w:t>:</w:t>
      </w:r>
    </w:p>
    <w:p w14:paraId="13264C51" w14:textId="6D8F43F7" w:rsidR="00C06165" w:rsidRPr="00C06165" w:rsidRDefault="000A73EE" w:rsidP="0061528E">
      <w:pPr>
        <w:pStyle w:val="af9"/>
        <w:numPr>
          <w:ilvl w:val="0"/>
          <w:numId w:val="10"/>
        </w:numPr>
        <w:tabs>
          <w:tab w:val="left" w:pos="1134"/>
        </w:tabs>
        <w:spacing w:before="120"/>
        <w:ind w:left="0" w:firstLine="720"/>
        <w:jc w:val="both"/>
        <w:rPr>
          <w:b/>
        </w:rPr>
      </w:pPr>
      <w:r w:rsidRPr="00C06165">
        <w:rPr>
          <w:rFonts w:eastAsiaTheme="majorEastAsia"/>
        </w:rPr>
        <w:t>мечеть Республи</w:t>
      </w:r>
      <w:r w:rsidR="000C6E77" w:rsidRPr="00C06165">
        <w:rPr>
          <w:rFonts w:eastAsiaTheme="majorEastAsia"/>
        </w:rPr>
        <w:t xml:space="preserve">ки Дагестан по адресу: </w:t>
      </w:r>
      <w:r w:rsidR="00C06165">
        <w:t xml:space="preserve">РД, Хивский район, с. </w:t>
      </w:r>
      <w:proofErr w:type="spellStart"/>
      <w:r w:rsidR="00C06165">
        <w:t>Кашкент</w:t>
      </w:r>
      <w:proofErr w:type="spellEnd"/>
      <w:r w:rsidR="00C06165">
        <w:t xml:space="preserve">, ул. </w:t>
      </w:r>
      <w:proofErr w:type="spellStart"/>
      <w:r w:rsidR="00C06165">
        <w:t>Старосельская</w:t>
      </w:r>
      <w:proofErr w:type="spellEnd"/>
      <w:r w:rsidR="00C06165">
        <w:t xml:space="preserve"> 4;</w:t>
      </w:r>
    </w:p>
    <w:p w14:paraId="25DEFCD3" w14:textId="2C2F4894" w:rsidR="00C06165" w:rsidRPr="00C06165" w:rsidRDefault="00C06165" w:rsidP="0061528E">
      <w:pPr>
        <w:pStyle w:val="af9"/>
        <w:numPr>
          <w:ilvl w:val="0"/>
          <w:numId w:val="10"/>
        </w:numPr>
        <w:tabs>
          <w:tab w:val="left" w:pos="1134"/>
        </w:tabs>
        <w:spacing w:before="120"/>
        <w:ind w:left="0" w:firstLine="720"/>
        <w:jc w:val="both"/>
        <w:rPr>
          <w:bCs/>
        </w:rPr>
      </w:pPr>
      <w:r w:rsidRPr="00C06165">
        <w:rPr>
          <w:bCs/>
        </w:rPr>
        <w:t>мечеть Республики Дагестан по адресу</w:t>
      </w:r>
      <w:r>
        <w:rPr>
          <w:bCs/>
        </w:rPr>
        <w:t xml:space="preserve">: </w:t>
      </w:r>
      <w:r>
        <w:t xml:space="preserve">РД, Хивский район, с. </w:t>
      </w:r>
      <w:proofErr w:type="spellStart"/>
      <w:r>
        <w:t>Чиликар</w:t>
      </w:r>
      <w:proofErr w:type="spellEnd"/>
      <w:r>
        <w:t>, ул. Центральная 29.</w:t>
      </w:r>
    </w:p>
    <w:p w14:paraId="761F04AE" w14:textId="3F4A7107" w:rsidR="001659C2" w:rsidRPr="00C06165" w:rsidRDefault="000A73EE" w:rsidP="00C06165">
      <w:pPr>
        <w:pStyle w:val="af9"/>
        <w:tabs>
          <w:tab w:val="left" w:pos="1134"/>
        </w:tabs>
        <w:spacing w:before="120"/>
        <w:jc w:val="both"/>
        <w:rPr>
          <w:b/>
        </w:rPr>
      </w:pPr>
      <w:r w:rsidRPr="00C06165">
        <w:rPr>
          <w:rFonts w:eastAsiaTheme="majorEastAsia"/>
          <w:b/>
        </w:rPr>
        <w:t>Проектные решения</w:t>
      </w:r>
    </w:p>
    <w:p w14:paraId="1F036D91" w14:textId="77777777" w:rsidR="001659C2" w:rsidRPr="00BC6B5C" w:rsidRDefault="000A73EE">
      <w:pPr>
        <w:spacing w:after="0" w:line="240" w:lineRule="auto"/>
        <w:ind w:firstLine="709"/>
        <w:jc w:val="both"/>
        <w:rPr>
          <w:rFonts w:ascii="Times New Roman" w:hAnsi="Times New Roman" w:cs="Times New Roman"/>
          <w:sz w:val="24"/>
        </w:rPr>
      </w:pPr>
      <w:r w:rsidRPr="00BC6B5C">
        <w:rPr>
          <w:rFonts w:ascii="Times New Roman" w:eastAsiaTheme="majorEastAsia" w:hAnsi="Times New Roman" w:cs="Times New Roman"/>
          <w:sz w:val="24"/>
        </w:rPr>
        <w:t>Согласно государственной программе «Реализация государственной Культурной политики Российской Федерации в Республике Дагестан на период 2017–2025 годов», укрепление материально-технической базы отрасли культуры в Республике Дагестан остается важнейшим направлением государственной культурной политики.</w:t>
      </w:r>
    </w:p>
    <w:p w14:paraId="618F0BF2" w14:textId="77777777" w:rsidR="001659C2" w:rsidRPr="00BC6B5C" w:rsidRDefault="000A73EE">
      <w:pPr>
        <w:spacing w:after="0" w:line="240" w:lineRule="auto"/>
        <w:ind w:firstLine="708"/>
        <w:jc w:val="both"/>
        <w:rPr>
          <w:rFonts w:ascii="Times New Roman" w:hAnsi="Times New Roman" w:cs="Times New Roman"/>
          <w:sz w:val="24"/>
        </w:rPr>
      </w:pPr>
      <w:r w:rsidRPr="00BC6B5C">
        <w:rPr>
          <w:rFonts w:ascii="Times New Roman" w:eastAsiaTheme="majorEastAsia" w:hAnsi="Times New Roman" w:cs="Times New Roman"/>
          <w:sz w:val="24"/>
        </w:rPr>
        <w:t xml:space="preserve">Согласно этой же программе, основными задачами деятельности учреждений культуры Республики Дагестан являются совершенствование духовного облика </w:t>
      </w:r>
      <w:r w:rsidRPr="00BC6B5C">
        <w:rPr>
          <w:rFonts w:ascii="Times New Roman" w:eastAsiaTheme="majorEastAsia" w:hAnsi="Times New Roman" w:cs="Times New Roman"/>
          <w:sz w:val="24"/>
        </w:rPr>
        <w:lastRenderedPageBreak/>
        <w:t>дагестанцев и культурной среды их обитания на основе сохранения и развития народного и профессионального искусства Дагестана, народного творчества и традиционной культуры народов республики, расширения доступа к культурным ценностям, развитие музейного и библиотечного дела, совершенствование организационных и правовых механизмов развития сферы культуры, укрепления материально-технической базы и кадрового потенциала, дальнейшая интеграция Республики Дагестан в российский и мировой культурный процесс и укрепление ее позитивного культурного образа за пределами республики.</w:t>
      </w:r>
    </w:p>
    <w:p w14:paraId="31011FE0" w14:textId="18CB7CB9" w:rsidR="003F3CF5" w:rsidRDefault="00A52C9D" w:rsidP="009B2651">
      <w:pPr>
        <w:pStyle w:val="aff7"/>
        <w:shd w:val="clear" w:color="auto" w:fill="FFFFFF"/>
        <w:spacing w:before="0" w:beforeAutospacing="0" w:after="0" w:afterAutospacing="0"/>
        <w:ind w:firstLine="567"/>
        <w:jc w:val="both"/>
        <w:rPr>
          <w:rFonts w:eastAsiaTheme="majorEastAsia"/>
        </w:rPr>
      </w:pPr>
      <w:r>
        <w:rPr>
          <w:rFonts w:eastAsiaTheme="majorEastAsia"/>
        </w:rPr>
        <w:t>Схемой территориального планирования Хивского района на</w:t>
      </w:r>
      <w:r w:rsidR="00BE08CC">
        <w:rPr>
          <w:rFonts w:eastAsiaTheme="majorEastAsia"/>
        </w:rPr>
        <w:t xml:space="preserve"> расчетн</w:t>
      </w:r>
      <w:r>
        <w:rPr>
          <w:rFonts w:eastAsiaTheme="majorEastAsia"/>
        </w:rPr>
        <w:t xml:space="preserve">ый </w:t>
      </w:r>
      <w:r w:rsidR="00BE08CC">
        <w:rPr>
          <w:rFonts w:eastAsiaTheme="majorEastAsia"/>
        </w:rPr>
        <w:t xml:space="preserve">срок </w:t>
      </w:r>
      <w:r>
        <w:rPr>
          <w:rFonts w:eastAsiaTheme="majorEastAsia"/>
        </w:rPr>
        <w:t xml:space="preserve">до 2025 г. </w:t>
      </w:r>
      <w:r w:rsidR="00BE08CC" w:rsidRPr="00BC6B5C">
        <w:rPr>
          <w:rFonts w:eastAsiaTheme="majorEastAsia"/>
        </w:rPr>
        <w:t>предусматривается строительство</w:t>
      </w:r>
      <w:r w:rsidR="003F3CF5">
        <w:rPr>
          <w:rFonts w:eastAsiaTheme="majorEastAsia"/>
        </w:rPr>
        <w:t>:</w:t>
      </w:r>
    </w:p>
    <w:p w14:paraId="1FE926C4" w14:textId="534CC520" w:rsidR="003F3CF5" w:rsidRDefault="003F3CF5" w:rsidP="00E739AC">
      <w:pPr>
        <w:pStyle w:val="affd"/>
        <w:numPr>
          <w:ilvl w:val="0"/>
          <w:numId w:val="46"/>
        </w:numPr>
        <w:rPr>
          <w:color w:val="000000"/>
          <w:sz w:val="24"/>
          <w:szCs w:val="24"/>
        </w:rPr>
      </w:pPr>
      <w:bookmarkStart w:id="47" w:name="_Toc87787808"/>
      <w:bookmarkStart w:id="48" w:name="_Toc96946065"/>
      <w:r w:rsidRPr="003F3CF5">
        <w:rPr>
          <w:color w:val="000000"/>
          <w:sz w:val="24"/>
          <w:szCs w:val="24"/>
        </w:rPr>
        <w:t>Дома культуры с библиотек</w:t>
      </w:r>
      <w:r>
        <w:rPr>
          <w:color w:val="000000"/>
          <w:sz w:val="24"/>
          <w:szCs w:val="24"/>
        </w:rPr>
        <w:t>ой</w:t>
      </w:r>
      <w:r w:rsidRPr="003F3CF5">
        <w:rPr>
          <w:color w:val="000000"/>
          <w:sz w:val="24"/>
          <w:szCs w:val="24"/>
        </w:rPr>
        <w:t xml:space="preserve"> в селе </w:t>
      </w:r>
      <w:proofErr w:type="spellStart"/>
      <w:r w:rsidRPr="003F3CF5">
        <w:rPr>
          <w:color w:val="000000"/>
          <w:sz w:val="24"/>
          <w:szCs w:val="24"/>
        </w:rPr>
        <w:t>Кошкент</w:t>
      </w:r>
      <w:proofErr w:type="spellEnd"/>
      <w:r>
        <w:rPr>
          <w:color w:val="000000"/>
          <w:sz w:val="24"/>
          <w:szCs w:val="24"/>
        </w:rPr>
        <w:t>;</w:t>
      </w:r>
    </w:p>
    <w:p w14:paraId="0A3FD9FC" w14:textId="43334334" w:rsidR="003F3CF5" w:rsidRPr="003F3CF5" w:rsidRDefault="003F3CF5" w:rsidP="00E739AC">
      <w:pPr>
        <w:pStyle w:val="affd"/>
        <w:numPr>
          <w:ilvl w:val="0"/>
          <w:numId w:val="46"/>
        </w:numPr>
        <w:rPr>
          <w:color w:val="000000"/>
          <w:sz w:val="24"/>
          <w:szCs w:val="24"/>
        </w:rPr>
      </w:pPr>
      <w:r w:rsidRPr="003F3CF5">
        <w:rPr>
          <w:color w:val="000000"/>
          <w:sz w:val="24"/>
          <w:szCs w:val="24"/>
        </w:rPr>
        <w:t xml:space="preserve">Клуб с библиотекой в селе </w:t>
      </w:r>
      <w:proofErr w:type="spellStart"/>
      <w:r w:rsidRPr="003F3CF5">
        <w:rPr>
          <w:color w:val="000000"/>
          <w:sz w:val="24"/>
          <w:szCs w:val="24"/>
        </w:rPr>
        <w:t>Дардаркент</w:t>
      </w:r>
      <w:proofErr w:type="spellEnd"/>
      <w:r w:rsidRPr="003F3CF5">
        <w:rPr>
          <w:color w:val="000000"/>
          <w:sz w:val="24"/>
          <w:szCs w:val="24"/>
        </w:rPr>
        <w:t>.</w:t>
      </w:r>
    </w:p>
    <w:p w14:paraId="263BF8F5" w14:textId="77777777" w:rsidR="003F3CF5" w:rsidRPr="003F3CF5" w:rsidRDefault="003F3CF5" w:rsidP="001B5A25">
      <w:pPr>
        <w:pStyle w:val="affd"/>
        <w:ind w:firstLine="0"/>
        <w:rPr>
          <w:color w:val="000000"/>
          <w:sz w:val="24"/>
          <w:szCs w:val="24"/>
        </w:rPr>
      </w:pPr>
    </w:p>
    <w:p w14:paraId="321C6E80" w14:textId="77777777" w:rsidR="001659C2" w:rsidRPr="00BC6B5C" w:rsidRDefault="000A73EE" w:rsidP="001B5A25">
      <w:pPr>
        <w:pStyle w:val="3"/>
        <w:numPr>
          <w:ilvl w:val="1"/>
          <w:numId w:val="3"/>
        </w:numPr>
        <w:tabs>
          <w:tab w:val="left" w:pos="567"/>
        </w:tabs>
        <w:spacing w:before="0" w:after="240"/>
        <w:ind w:left="0" w:firstLine="0"/>
        <w:jc w:val="center"/>
        <w:rPr>
          <w:rFonts w:ascii="Times New Roman" w:hAnsi="Times New Roman" w:cs="Times New Roman"/>
          <w:color w:val="auto"/>
          <w:sz w:val="28"/>
        </w:rPr>
      </w:pPr>
      <w:r w:rsidRPr="00BC6B5C">
        <w:rPr>
          <w:rFonts w:ascii="Times New Roman" w:hAnsi="Times New Roman" w:cs="Times New Roman"/>
          <w:color w:val="auto"/>
          <w:sz w:val="28"/>
        </w:rPr>
        <w:t xml:space="preserve">Объекты </w:t>
      </w:r>
      <w:bookmarkEnd w:id="47"/>
      <w:r w:rsidR="0005048D" w:rsidRPr="00BC6B5C">
        <w:rPr>
          <w:rFonts w:ascii="Times New Roman" w:hAnsi="Times New Roman" w:cs="Times New Roman"/>
          <w:color w:val="auto"/>
          <w:sz w:val="28"/>
        </w:rPr>
        <w:t>местного самоуправления</w:t>
      </w:r>
      <w:bookmarkEnd w:id="48"/>
    </w:p>
    <w:p w14:paraId="07C7E458" w14:textId="77777777" w:rsidR="001659C2" w:rsidRPr="001678EA" w:rsidRDefault="0005048D">
      <w:pPr>
        <w:spacing w:after="120" w:line="240" w:lineRule="auto"/>
        <w:ind w:firstLine="709"/>
        <w:jc w:val="both"/>
        <w:rPr>
          <w:rFonts w:ascii="Times New Roman" w:hAnsi="Times New Roman" w:cs="Times New Roman"/>
          <w:sz w:val="24"/>
        </w:rPr>
      </w:pPr>
      <w:r w:rsidRPr="001678EA">
        <w:rPr>
          <w:rFonts w:ascii="Times New Roman" w:eastAsiaTheme="majorEastAsia" w:hAnsi="Times New Roman" w:cs="Times New Roman"/>
          <w:sz w:val="24"/>
        </w:rPr>
        <w:t>Н</w:t>
      </w:r>
      <w:r w:rsidR="000A73EE" w:rsidRPr="001678EA">
        <w:rPr>
          <w:rFonts w:ascii="Times New Roman" w:eastAsiaTheme="majorEastAsia" w:hAnsi="Times New Roman" w:cs="Times New Roman"/>
          <w:sz w:val="24"/>
        </w:rPr>
        <w:t>а территории сельского поселения работает администрация.</w:t>
      </w:r>
    </w:p>
    <w:p w14:paraId="1A8FAE28" w14:textId="77777777" w:rsidR="001659C2" w:rsidRPr="001678EA" w:rsidRDefault="000A73EE">
      <w:pPr>
        <w:spacing w:before="120" w:after="0" w:line="240" w:lineRule="auto"/>
        <w:ind w:firstLine="720"/>
        <w:jc w:val="both"/>
        <w:rPr>
          <w:rFonts w:ascii="Times New Roman" w:eastAsia="Times New Roman" w:hAnsi="Times New Roman" w:cs="Times New Roman"/>
          <w:b/>
          <w:sz w:val="24"/>
          <w:szCs w:val="24"/>
          <w:lang w:eastAsia="ru-RU"/>
        </w:rPr>
      </w:pPr>
      <w:r w:rsidRPr="001678EA">
        <w:rPr>
          <w:rFonts w:ascii="Times New Roman" w:eastAsiaTheme="majorEastAsia" w:hAnsi="Times New Roman" w:cs="Times New Roman"/>
          <w:b/>
          <w:sz w:val="24"/>
          <w:szCs w:val="24"/>
          <w:lang w:eastAsia="ru-RU"/>
        </w:rPr>
        <w:t>Проектные решения</w:t>
      </w:r>
    </w:p>
    <w:p w14:paraId="1518F220" w14:textId="77777777" w:rsidR="001678EA" w:rsidRDefault="000A73EE" w:rsidP="001678EA">
      <w:pPr>
        <w:spacing w:after="0" w:line="240" w:lineRule="auto"/>
        <w:ind w:firstLine="709"/>
        <w:jc w:val="both"/>
        <w:rPr>
          <w:rFonts w:ascii="Times New Roman" w:eastAsiaTheme="majorEastAsia" w:hAnsi="Times New Roman" w:cs="Times New Roman"/>
          <w:sz w:val="24"/>
        </w:rPr>
      </w:pPr>
      <w:r w:rsidRPr="001678EA">
        <w:rPr>
          <w:rFonts w:ascii="Times New Roman" w:eastAsiaTheme="majorEastAsia" w:hAnsi="Times New Roman" w:cs="Times New Roman"/>
          <w:sz w:val="24"/>
        </w:rPr>
        <w:t xml:space="preserve">К расчётному сроку генеральным планом </w:t>
      </w:r>
      <w:r w:rsidR="00C92E10" w:rsidRPr="001678EA">
        <w:rPr>
          <w:rFonts w:ascii="Times New Roman" w:eastAsiaTheme="majorEastAsia" w:hAnsi="Times New Roman" w:cs="Times New Roman"/>
          <w:sz w:val="24"/>
        </w:rPr>
        <w:t xml:space="preserve">не </w:t>
      </w:r>
      <w:r w:rsidRPr="001678EA">
        <w:rPr>
          <w:rFonts w:ascii="Times New Roman" w:eastAsiaTheme="majorEastAsia" w:hAnsi="Times New Roman" w:cs="Times New Roman"/>
          <w:sz w:val="24"/>
        </w:rPr>
        <w:t xml:space="preserve">предлагается строительство здания администрации сельского поселения </w:t>
      </w:r>
      <w:r w:rsidR="00F13668">
        <w:rPr>
          <w:rFonts w:ascii="Times New Roman" w:eastAsiaTheme="majorEastAsia" w:hAnsi="Times New Roman" w:cs="Times New Roman"/>
          <w:sz w:val="24"/>
        </w:rPr>
        <w:t xml:space="preserve">«сельсовет </w:t>
      </w:r>
      <w:proofErr w:type="spellStart"/>
      <w:r w:rsidR="00F13668">
        <w:rPr>
          <w:rFonts w:ascii="Times New Roman" w:eastAsiaTheme="majorEastAsia" w:hAnsi="Times New Roman" w:cs="Times New Roman"/>
          <w:sz w:val="24"/>
        </w:rPr>
        <w:t>Кошкентский</w:t>
      </w:r>
      <w:proofErr w:type="spellEnd"/>
      <w:r w:rsidR="00F13668">
        <w:rPr>
          <w:rFonts w:ascii="Times New Roman" w:eastAsiaTheme="majorEastAsia" w:hAnsi="Times New Roman" w:cs="Times New Roman"/>
          <w:sz w:val="24"/>
        </w:rPr>
        <w:t>»</w:t>
      </w:r>
      <w:bookmarkStart w:id="49" w:name="_Toc87787809"/>
      <w:bookmarkStart w:id="50" w:name="_Toc96946066"/>
      <w:r w:rsidR="001678EA">
        <w:rPr>
          <w:rFonts w:ascii="Times New Roman" w:eastAsiaTheme="majorEastAsia" w:hAnsi="Times New Roman" w:cs="Times New Roman"/>
          <w:sz w:val="24"/>
        </w:rPr>
        <w:t>.</w:t>
      </w:r>
    </w:p>
    <w:p w14:paraId="229FCE54" w14:textId="67BB2336" w:rsidR="001B5A25" w:rsidRDefault="001B5A25" w:rsidP="003E2858">
      <w:pPr>
        <w:spacing w:after="0" w:line="240" w:lineRule="auto"/>
        <w:jc w:val="both"/>
        <w:rPr>
          <w:rFonts w:ascii="Times New Roman" w:eastAsiaTheme="majorEastAsia" w:hAnsi="Times New Roman" w:cs="Times New Roman"/>
          <w:sz w:val="24"/>
        </w:rPr>
      </w:pPr>
    </w:p>
    <w:p w14:paraId="1142BF63" w14:textId="77777777" w:rsidR="001B5A25" w:rsidRDefault="001B5A25" w:rsidP="003E2858">
      <w:pPr>
        <w:spacing w:after="0" w:line="240" w:lineRule="auto"/>
        <w:jc w:val="both"/>
        <w:rPr>
          <w:rFonts w:ascii="Times New Roman" w:eastAsiaTheme="majorEastAsia" w:hAnsi="Times New Roman" w:cs="Times New Roman"/>
          <w:sz w:val="24"/>
        </w:rPr>
      </w:pPr>
    </w:p>
    <w:p w14:paraId="0F141926" w14:textId="77777777" w:rsidR="001659C2" w:rsidRPr="003E2858" w:rsidRDefault="000A73EE" w:rsidP="0061528E">
      <w:pPr>
        <w:pStyle w:val="af9"/>
        <w:numPr>
          <w:ilvl w:val="1"/>
          <w:numId w:val="3"/>
        </w:numPr>
        <w:jc w:val="both"/>
        <w:rPr>
          <w:b/>
          <w:sz w:val="28"/>
          <w:szCs w:val="28"/>
        </w:rPr>
      </w:pPr>
      <w:r w:rsidRPr="003E2858">
        <w:rPr>
          <w:b/>
          <w:sz w:val="28"/>
          <w:szCs w:val="28"/>
        </w:rPr>
        <w:t>Предприятия сферы услуг и объекты розничной торговли и общественного питания</w:t>
      </w:r>
      <w:bookmarkEnd w:id="49"/>
      <w:bookmarkEnd w:id="50"/>
    </w:p>
    <w:p w14:paraId="11157F3B" w14:textId="77777777" w:rsidR="001659C2" w:rsidRPr="00BC6B5C" w:rsidRDefault="000A73EE">
      <w:pPr>
        <w:spacing w:after="0" w:line="240" w:lineRule="auto"/>
        <w:ind w:firstLine="708"/>
        <w:jc w:val="both"/>
        <w:rPr>
          <w:rFonts w:ascii="Times New Roman" w:hAnsi="Times New Roman" w:cs="Times New Roman"/>
          <w:sz w:val="24"/>
        </w:rPr>
      </w:pPr>
      <w:r w:rsidRPr="00BC6B5C">
        <w:rPr>
          <w:rFonts w:ascii="Times New Roman" w:eastAsiaTheme="majorEastAsia" w:hAnsi="Times New Roman" w:cs="Times New Roman"/>
          <w:b/>
          <w:sz w:val="24"/>
          <w:szCs w:val="24"/>
          <w:lang w:eastAsia="ru-RU"/>
        </w:rPr>
        <w:t>Существующее состояние</w:t>
      </w:r>
    </w:p>
    <w:p w14:paraId="00BEA54C" w14:textId="6C2CED66" w:rsidR="001659C2" w:rsidRPr="00BC6B5C" w:rsidRDefault="000A73EE">
      <w:pPr>
        <w:spacing w:after="0" w:line="240" w:lineRule="auto"/>
        <w:ind w:firstLine="708"/>
        <w:jc w:val="both"/>
        <w:rPr>
          <w:rFonts w:ascii="Times New Roman" w:hAnsi="Times New Roman" w:cs="Times New Roman"/>
          <w:sz w:val="24"/>
        </w:rPr>
      </w:pPr>
      <w:r w:rsidRPr="00BC6B5C">
        <w:rPr>
          <w:rFonts w:ascii="Times New Roman" w:eastAsiaTheme="majorEastAsia" w:hAnsi="Times New Roman" w:cs="Times New Roman"/>
          <w:sz w:val="24"/>
        </w:rPr>
        <w:t xml:space="preserve">На территории сельского поселения </w:t>
      </w:r>
      <w:r w:rsidR="00F13668">
        <w:rPr>
          <w:rFonts w:ascii="Times New Roman" w:eastAsiaTheme="majorEastAsia" w:hAnsi="Times New Roman" w:cs="Times New Roman"/>
          <w:sz w:val="24"/>
        </w:rPr>
        <w:t xml:space="preserve">«сельсовет </w:t>
      </w:r>
      <w:proofErr w:type="spellStart"/>
      <w:r w:rsidR="00F13668">
        <w:rPr>
          <w:rFonts w:ascii="Times New Roman" w:eastAsiaTheme="majorEastAsia" w:hAnsi="Times New Roman" w:cs="Times New Roman"/>
          <w:sz w:val="24"/>
        </w:rPr>
        <w:t>Кошкентский</w:t>
      </w:r>
      <w:proofErr w:type="spellEnd"/>
      <w:r w:rsidR="00F13668">
        <w:rPr>
          <w:rFonts w:ascii="Times New Roman" w:eastAsiaTheme="majorEastAsia" w:hAnsi="Times New Roman" w:cs="Times New Roman"/>
          <w:sz w:val="24"/>
        </w:rPr>
        <w:t>»</w:t>
      </w:r>
      <w:r w:rsidRPr="00BC6B5C">
        <w:rPr>
          <w:rFonts w:ascii="Times New Roman" w:eastAsiaTheme="majorEastAsia" w:hAnsi="Times New Roman" w:cs="Times New Roman"/>
          <w:sz w:val="24"/>
        </w:rPr>
        <w:t xml:space="preserve"> работают </w:t>
      </w:r>
      <w:r w:rsidR="00411A98">
        <w:rPr>
          <w:rFonts w:ascii="Times New Roman" w:eastAsiaTheme="majorEastAsia" w:hAnsi="Times New Roman" w:cs="Times New Roman"/>
          <w:sz w:val="24"/>
        </w:rPr>
        <w:t xml:space="preserve">5 </w:t>
      </w:r>
      <w:r w:rsidR="00EF7B91">
        <w:rPr>
          <w:rFonts w:ascii="Times New Roman" w:eastAsiaTheme="majorEastAsia" w:hAnsi="Times New Roman" w:cs="Times New Roman"/>
          <w:sz w:val="24"/>
        </w:rPr>
        <w:t xml:space="preserve">магазинов. </w:t>
      </w:r>
      <w:r w:rsidRPr="00BC6B5C">
        <w:rPr>
          <w:rFonts w:ascii="Times New Roman" w:eastAsiaTheme="majorEastAsia" w:hAnsi="Times New Roman" w:cs="Times New Roman"/>
          <w:sz w:val="24"/>
        </w:rPr>
        <w:t>Объекты общественного питания, а также бытового обслуживания отсутствуют.</w:t>
      </w:r>
    </w:p>
    <w:p w14:paraId="2CD80431" w14:textId="12635EB6" w:rsidR="001659C2" w:rsidRPr="00BC6B5C" w:rsidRDefault="000A73EE">
      <w:pPr>
        <w:spacing w:after="0" w:line="240" w:lineRule="auto"/>
        <w:ind w:firstLine="708"/>
        <w:jc w:val="both"/>
        <w:rPr>
          <w:rFonts w:ascii="Times New Roman" w:hAnsi="Times New Roman" w:cs="Times New Roman"/>
          <w:sz w:val="24"/>
        </w:rPr>
      </w:pPr>
      <w:r w:rsidRPr="00BC6B5C">
        <w:rPr>
          <w:rFonts w:ascii="Times New Roman" w:eastAsiaTheme="majorEastAsia" w:hAnsi="Times New Roman" w:cs="Times New Roman"/>
          <w:sz w:val="24"/>
        </w:rPr>
        <w:t>Ближайшее отделение банка расположено в административном центре</w:t>
      </w:r>
      <w:r w:rsidR="00976286">
        <w:rPr>
          <w:rFonts w:ascii="Times New Roman" w:eastAsiaTheme="majorEastAsia" w:hAnsi="Times New Roman" w:cs="Times New Roman"/>
          <w:sz w:val="24"/>
        </w:rPr>
        <w:t xml:space="preserve"> муниципального района — </w:t>
      </w:r>
      <w:proofErr w:type="spellStart"/>
      <w:r w:rsidR="00976286">
        <w:rPr>
          <w:rFonts w:ascii="Times New Roman" w:eastAsiaTheme="majorEastAsia" w:hAnsi="Times New Roman" w:cs="Times New Roman"/>
          <w:sz w:val="24"/>
        </w:rPr>
        <w:t>с.</w:t>
      </w:r>
      <w:r w:rsidR="00CF27B9">
        <w:rPr>
          <w:rFonts w:ascii="Times New Roman" w:eastAsiaTheme="majorEastAsia" w:hAnsi="Times New Roman" w:cs="Times New Roman"/>
          <w:sz w:val="24"/>
        </w:rPr>
        <w:t>Хив</w:t>
      </w:r>
      <w:proofErr w:type="spellEnd"/>
      <w:r w:rsidR="00CF27B9">
        <w:rPr>
          <w:rFonts w:ascii="Times New Roman" w:eastAsiaTheme="majorEastAsia" w:hAnsi="Times New Roman" w:cs="Times New Roman"/>
          <w:sz w:val="24"/>
        </w:rPr>
        <w:t>, ул. Советская 4</w:t>
      </w:r>
      <w:r w:rsidRPr="00BC6B5C">
        <w:rPr>
          <w:rFonts w:ascii="Times New Roman" w:eastAsiaTheme="majorEastAsia" w:hAnsi="Times New Roman" w:cs="Times New Roman"/>
          <w:sz w:val="24"/>
        </w:rPr>
        <w:t>.</w:t>
      </w:r>
    </w:p>
    <w:p w14:paraId="76258C63" w14:textId="77777777" w:rsidR="001659C2" w:rsidRPr="00BC6B5C" w:rsidRDefault="000A73EE">
      <w:pPr>
        <w:spacing w:before="120" w:after="0" w:line="240" w:lineRule="auto"/>
        <w:ind w:firstLine="720"/>
        <w:jc w:val="both"/>
        <w:rPr>
          <w:rFonts w:ascii="Times New Roman" w:eastAsia="Times New Roman" w:hAnsi="Times New Roman" w:cs="Times New Roman"/>
          <w:b/>
          <w:sz w:val="24"/>
          <w:szCs w:val="24"/>
          <w:lang w:eastAsia="ru-RU"/>
        </w:rPr>
      </w:pPr>
      <w:r w:rsidRPr="00BC6B5C">
        <w:rPr>
          <w:rFonts w:ascii="Times New Roman" w:eastAsiaTheme="majorEastAsia" w:hAnsi="Times New Roman" w:cs="Times New Roman"/>
          <w:b/>
          <w:sz w:val="24"/>
          <w:szCs w:val="24"/>
          <w:lang w:eastAsia="ru-RU"/>
        </w:rPr>
        <w:t>Проектные решения</w:t>
      </w:r>
    </w:p>
    <w:p w14:paraId="1987AD56" w14:textId="77777777" w:rsidR="001659C2" w:rsidRDefault="000A73EE">
      <w:pPr>
        <w:spacing w:after="0" w:line="240" w:lineRule="auto"/>
        <w:ind w:firstLine="708"/>
        <w:jc w:val="both"/>
        <w:rPr>
          <w:rFonts w:ascii="Times New Roman" w:eastAsiaTheme="majorEastAsia" w:hAnsi="Times New Roman" w:cs="Times New Roman"/>
          <w:sz w:val="24"/>
        </w:rPr>
      </w:pPr>
      <w:r w:rsidRPr="001678EA">
        <w:rPr>
          <w:rFonts w:ascii="Times New Roman" w:eastAsiaTheme="majorEastAsia" w:hAnsi="Times New Roman" w:cs="Times New Roman"/>
          <w:sz w:val="24"/>
        </w:rPr>
        <w:t>Предприятия сферы услуг и объекты торговли по большей части относятся к коммерческим. Основная задача органов местного самоуправления — обеспечить благоприятные условия для создания и развития данных видов деятельности посредством градостроительного регулирования и предоставления земельных участков и аренды муниципального имущества для размещения предприятий торговли и общественного питания.</w:t>
      </w:r>
    </w:p>
    <w:p w14:paraId="0C44D17F" w14:textId="0A89CEB2" w:rsidR="001678EA" w:rsidRPr="00BC36E7" w:rsidRDefault="001678EA" w:rsidP="00BC36E7">
      <w:pPr>
        <w:spacing w:after="0" w:line="240" w:lineRule="auto"/>
        <w:ind w:firstLine="709"/>
        <w:jc w:val="both"/>
        <w:rPr>
          <w:rFonts w:ascii="Times New Roman" w:hAnsi="Times New Roman" w:cs="Times New Roman"/>
          <w:sz w:val="24"/>
          <w:szCs w:val="24"/>
        </w:rPr>
      </w:pPr>
      <w:r w:rsidRPr="001678EA">
        <w:rPr>
          <w:rFonts w:ascii="Times New Roman" w:eastAsiaTheme="majorEastAsia" w:hAnsi="Times New Roman" w:cs="Times New Roman"/>
          <w:sz w:val="24"/>
        </w:rPr>
        <w:t xml:space="preserve">К расчётному сроку генеральным планом строительство </w:t>
      </w:r>
      <w:r>
        <w:rPr>
          <w:rFonts w:ascii="Times New Roman" w:hAnsi="Times New Roman" w:cs="Times New Roman"/>
          <w:sz w:val="24"/>
          <w:szCs w:val="24"/>
        </w:rPr>
        <w:t>предприятий сферы услуг и объектов</w:t>
      </w:r>
      <w:r w:rsidRPr="001678EA">
        <w:rPr>
          <w:rFonts w:ascii="Times New Roman" w:hAnsi="Times New Roman" w:cs="Times New Roman"/>
          <w:sz w:val="24"/>
          <w:szCs w:val="24"/>
        </w:rPr>
        <w:t xml:space="preserve"> розничной торговли и общественного питания</w:t>
      </w:r>
      <w:r>
        <w:rPr>
          <w:rFonts w:ascii="Times New Roman" w:hAnsi="Times New Roman" w:cs="Times New Roman"/>
          <w:sz w:val="24"/>
          <w:szCs w:val="24"/>
        </w:rPr>
        <w:t xml:space="preserve"> </w:t>
      </w:r>
      <w:r w:rsidRPr="001678EA">
        <w:rPr>
          <w:rFonts w:ascii="Times New Roman" w:eastAsiaTheme="majorEastAsia" w:hAnsi="Times New Roman" w:cs="Times New Roman"/>
          <w:sz w:val="24"/>
        </w:rPr>
        <w:t>не предлагается</w:t>
      </w:r>
      <w:r>
        <w:rPr>
          <w:rFonts w:ascii="Times New Roman" w:eastAsiaTheme="majorEastAsia" w:hAnsi="Times New Roman" w:cs="Times New Roman"/>
          <w:sz w:val="24"/>
        </w:rPr>
        <w:t>.</w:t>
      </w:r>
    </w:p>
    <w:p w14:paraId="4725B833" w14:textId="77777777" w:rsidR="001659C2" w:rsidRPr="00BC6B5C" w:rsidRDefault="000A73EE" w:rsidP="0061528E">
      <w:pPr>
        <w:pStyle w:val="3"/>
        <w:numPr>
          <w:ilvl w:val="1"/>
          <w:numId w:val="3"/>
        </w:numPr>
        <w:tabs>
          <w:tab w:val="left" w:pos="567"/>
        </w:tabs>
        <w:spacing w:before="480" w:after="240"/>
        <w:ind w:left="0" w:firstLine="0"/>
        <w:jc w:val="center"/>
        <w:rPr>
          <w:rFonts w:ascii="Times New Roman" w:hAnsi="Times New Roman" w:cs="Times New Roman"/>
          <w:color w:val="auto"/>
          <w:sz w:val="28"/>
        </w:rPr>
      </w:pPr>
      <w:bookmarkStart w:id="51" w:name="_Toc87787810"/>
      <w:bookmarkStart w:id="52" w:name="_Toc94188188"/>
      <w:bookmarkStart w:id="53" w:name="_Toc96946067"/>
      <w:r w:rsidRPr="00BC6B5C">
        <w:rPr>
          <w:rFonts w:ascii="Times New Roman" w:hAnsi="Times New Roman" w:cs="Times New Roman"/>
          <w:color w:val="auto"/>
          <w:sz w:val="28"/>
        </w:rPr>
        <w:t>Объекты ритуальных услуг</w:t>
      </w:r>
      <w:bookmarkEnd w:id="51"/>
      <w:bookmarkEnd w:id="52"/>
      <w:bookmarkEnd w:id="53"/>
    </w:p>
    <w:p w14:paraId="0D1845D0" w14:textId="77777777" w:rsidR="001659C2" w:rsidRPr="00BC6B5C" w:rsidRDefault="000A73EE">
      <w:pPr>
        <w:spacing w:after="0" w:line="240" w:lineRule="auto"/>
        <w:ind w:firstLine="720"/>
        <w:jc w:val="both"/>
        <w:rPr>
          <w:rFonts w:ascii="Times New Roman" w:eastAsia="Times New Roman" w:hAnsi="Times New Roman" w:cs="Times New Roman"/>
          <w:b/>
          <w:sz w:val="24"/>
          <w:szCs w:val="24"/>
          <w:lang w:eastAsia="ru-RU"/>
        </w:rPr>
      </w:pPr>
      <w:r w:rsidRPr="00BC6B5C">
        <w:rPr>
          <w:rFonts w:ascii="Times New Roman" w:eastAsiaTheme="majorEastAsia" w:hAnsi="Times New Roman" w:cs="Times New Roman"/>
          <w:b/>
          <w:sz w:val="24"/>
          <w:szCs w:val="24"/>
          <w:lang w:eastAsia="ru-RU"/>
        </w:rPr>
        <w:t>Существующее состояние</w:t>
      </w:r>
    </w:p>
    <w:p w14:paraId="773AE266" w14:textId="35B972A5" w:rsidR="001659C2" w:rsidRPr="00BC6B5C" w:rsidRDefault="000A73EE">
      <w:pPr>
        <w:spacing w:after="0" w:line="240" w:lineRule="auto"/>
        <w:ind w:firstLine="720"/>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 xml:space="preserve">На территории сельского поселения </w:t>
      </w:r>
      <w:r w:rsidR="00F13668">
        <w:rPr>
          <w:rFonts w:ascii="Times New Roman" w:eastAsiaTheme="majorEastAsia" w:hAnsi="Times New Roman" w:cs="Times New Roman"/>
          <w:sz w:val="24"/>
          <w:szCs w:val="24"/>
          <w:lang w:eastAsia="ru-RU"/>
        </w:rPr>
        <w:t xml:space="preserve">«сельсовет </w:t>
      </w:r>
      <w:proofErr w:type="spellStart"/>
      <w:r w:rsidR="00F13668">
        <w:rPr>
          <w:rFonts w:ascii="Times New Roman" w:eastAsiaTheme="majorEastAsia" w:hAnsi="Times New Roman" w:cs="Times New Roman"/>
          <w:sz w:val="24"/>
          <w:szCs w:val="24"/>
          <w:lang w:eastAsia="ru-RU"/>
        </w:rPr>
        <w:t>Кошкентский</w:t>
      </w:r>
      <w:proofErr w:type="spellEnd"/>
      <w:r w:rsidR="00F13668">
        <w:rPr>
          <w:rFonts w:ascii="Times New Roman" w:eastAsiaTheme="majorEastAsia" w:hAnsi="Times New Roman" w:cs="Times New Roman"/>
          <w:sz w:val="24"/>
          <w:szCs w:val="24"/>
          <w:lang w:eastAsia="ru-RU"/>
        </w:rPr>
        <w:t>»</w:t>
      </w:r>
      <w:r w:rsidR="00EA1643">
        <w:rPr>
          <w:rFonts w:ascii="Times New Roman" w:eastAsiaTheme="majorEastAsia" w:hAnsi="Times New Roman" w:cs="Times New Roman"/>
          <w:sz w:val="24"/>
          <w:szCs w:val="24"/>
          <w:lang w:eastAsia="ru-RU"/>
        </w:rPr>
        <w:t xml:space="preserve"> расположено </w:t>
      </w:r>
      <w:r w:rsidR="00FF7E8D">
        <w:rPr>
          <w:rFonts w:ascii="Times New Roman" w:eastAsiaTheme="majorEastAsia" w:hAnsi="Times New Roman" w:cs="Times New Roman"/>
          <w:sz w:val="24"/>
          <w:szCs w:val="24"/>
          <w:lang w:eastAsia="ru-RU"/>
        </w:rPr>
        <w:t xml:space="preserve">5 </w:t>
      </w:r>
      <w:r w:rsidR="00EA1643">
        <w:rPr>
          <w:rFonts w:ascii="Times New Roman" w:eastAsiaTheme="majorEastAsia" w:hAnsi="Times New Roman" w:cs="Times New Roman"/>
          <w:sz w:val="24"/>
          <w:szCs w:val="24"/>
          <w:lang w:eastAsia="ru-RU"/>
        </w:rPr>
        <w:t>действующ</w:t>
      </w:r>
      <w:r w:rsidR="00FF7E8D">
        <w:rPr>
          <w:rFonts w:ascii="Times New Roman" w:eastAsiaTheme="majorEastAsia" w:hAnsi="Times New Roman" w:cs="Times New Roman"/>
          <w:sz w:val="24"/>
          <w:szCs w:val="24"/>
          <w:lang w:eastAsia="ru-RU"/>
        </w:rPr>
        <w:t>их</w:t>
      </w:r>
      <w:r w:rsidR="00EA1643">
        <w:rPr>
          <w:rFonts w:ascii="Times New Roman" w:eastAsiaTheme="majorEastAsia" w:hAnsi="Times New Roman" w:cs="Times New Roman"/>
          <w:sz w:val="24"/>
          <w:szCs w:val="24"/>
          <w:lang w:eastAsia="ru-RU"/>
        </w:rPr>
        <w:t xml:space="preserve"> кладбищ</w:t>
      </w:r>
      <w:r w:rsidRPr="00BC6B5C">
        <w:rPr>
          <w:rFonts w:ascii="Times New Roman" w:eastAsiaTheme="majorEastAsia" w:hAnsi="Times New Roman" w:cs="Times New Roman"/>
          <w:sz w:val="24"/>
          <w:szCs w:val="24"/>
          <w:lang w:eastAsia="ru-RU"/>
        </w:rPr>
        <w:t>, их характеристики представлены в таблице 5.8.</w:t>
      </w:r>
      <w:r w:rsidR="00723233" w:rsidRPr="00BC6B5C">
        <w:rPr>
          <w:rFonts w:ascii="Times New Roman" w:eastAsiaTheme="majorEastAsia" w:hAnsi="Times New Roman" w:cs="Times New Roman"/>
          <w:sz w:val="24"/>
          <w:szCs w:val="24"/>
          <w:lang w:eastAsia="ru-RU"/>
        </w:rPr>
        <w:t>1</w:t>
      </w:r>
      <w:r w:rsidRPr="00BC6B5C">
        <w:rPr>
          <w:rFonts w:ascii="Times New Roman" w:eastAsiaTheme="majorEastAsia" w:hAnsi="Times New Roman" w:cs="Times New Roman"/>
          <w:sz w:val="24"/>
          <w:szCs w:val="24"/>
          <w:lang w:eastAsia="ru-RU"/>
        </w:rPr>
        <w:t>.</w:t>
      </w:r>
    </w:p>
    <w:p w14:paraId="05A940C7" w14:textId="1010F0DA" w:rsidR="007034A0" w:rsidRDefault="007034A0">
      <w:pPr>
        <w:spacing w:before="120" w:after="0" w:line="240" w:lineRule="auto"/>
        <w:ind w:firstLine="720"/>
        <w:jc w:val="right"/>
        <w:rPr>
          <w:rFonts w:ascii="Times New Roman" w:eastAsiaTheme="majorEastAsia" w:hAnsi="Times New Roman" w:cs="Times New Roman"/>
          <w:i/>
          <w:sz w:val="20"/>
          <w:szCs w:val="24"/>
          <w:lang w:eastAsia="ru-RU"/>
        </w:rPr>
      </w:pPr>
    </w:p>
    <w:p w14:paraId="74F48EAB" w14:textId="65122E27" w:rsidR="00FA2D45" w:rsidRDefault="00FA2D45">
      <w:pPr>
        <w:spacing w:before="120" w:after="0" w:line="240" w:lineRule="auto"/>
        <w:ind w:firstLine="720"/>
        <w:jc w:val="right"/>
        <w:rPr>
          <w:rFonts w:ascii="Times New Roman" w:eastAsiaTheme="majorEastAsia" w:hAnsi="Times New Roman" w:cs="Times New Roman"/>
          <w:i/>
          <w:sz w:val="20"/>
          <w:szCs w:val="24"/>
          <w:lang w:eastAsia="ru-RU"/>
        </w:rPr>
      </w:pPr>
    </w:p>
    <w:p w14:paraId="05818E13" w14:textId="77777777" w:rsidR="00FA2D45" w:rsidRDefault="00FA2D45">
      <w:pPr>
        <w:spacing w:before="120" w:after="0" w:line="240" w:lineRule="auto"/>
        <w:ind w:firstLine="720"/>
        <w:jc w:val="right"/>
        <w:rPr>
          <w:rFonts w:ascii="Times New Roman" w:eastAsiaTheme="majorEastAsia" w:hAnsi="Times New Roman" w:cs="Times New Roman"/>
          <w:i/>
          <w:sz w:val="20"/>
          <w:szCs w:val="24"/>
          <w:lang w:eastAsia="ru-RU"/>
        </w:rPr>
      </w:pPr>
    </w:p>
    <w:p w14:paraId="290C58D8" w14:textId="0FB3F421" w:rsidR="001659C2" w:rsidRPr="00BC6B5C" w:rsidRDefault="000A73EE">
      <w:pPr>
        <w:spacing w:before="120" w:after="0" w:line="240" w:lineRule="auto"/>
        <w:ind w:firstLine="720"/>
        <w:jc w:val="right"/>
        <w:rPr>
          <w:rFonts w:ascii="Times New Roman" w:eastAsia="Times New Roman" w:hAnsi="Times New Roman" w:cs="Times New Roman"/>
          <w:i/>
          <w:sz w:val="20"/>
          <w:szCs w:val="24"/>
          <w:lang w:eastAsia="ru-RU"/>
        </w:rPr>
      </w:pPr>
      <w:r w:rsidRPr="00BC6B5C">
        <w:rPr>
          <w:rFonts w:ascii="Times New Roman" w:eastAsiaTheme="majorEastAsia" w:hAnsi="Times New Roman" w:cs="Times New Roman"/>
          <w:i/>
          <w:sz w:val="20"/>
          <w:szCs w:val="24"/>
          <w:lang w:eastAsia="ru-RU"/>
        </w:rPr>
        <w:t>Таблица 5.8.</w:t>
      </w:r>
      <w:r w:rsidR="00723233" w:rsidRPr="00BC6B5C">
        <w:rPr>
          <w:rFonts w:ascii="Times New Roman" w:eastAsiaTheme="majorEastAsia" w:hAnsi="Times New Roman" w:cs="Times New Roman"/>
          <w:i/>
          <w:sz w:val="20"/>
          <w:szCs w:val="24"/>
          <w:lang w:eastAsia="ru-RU"/>
        </w:rPr>
        <w:t>1</w:t>
      </w:r>
    </w:p>
    <w:p w14:paraId="59B91EA0" w14:textId="75F3BA50" w:rsidR="001659C2" w:rsidRDefault="000A73EE" w:rsidP="0093056A">
      <w:pPr>
        <w:pStyle w:val="p2"/>
        <w:spacing w:before="0" w:beforeAutospacing="0" w:after="120" w:afterAutospacing="0"/>
        <w:jc w:val="center"/>
        <w:rPr>
          <w:rFonts w:eastAsiaTheme="majorEastAsia"/>
        </w:rPr>
      </w:pPr>
      <w:r w:rsidRPr="00BC6B5C">
        <w:rPr>
          <w:rFonts w:eastAsiaTheme="majorEastAsia"/>
        </w:rPr>
        <w:lastRenderedPageBreak/>
        <w:t xml:space="preserve">Объекты ритуальных услуг на территории сельского поселения </w:t>
      </w:r>
      <w:r w:rsidR="00F13668">
        <w:rPr>
          <w:rFonts w:eastAsiaTheme="majorEastAsia"/>
        </w:rPr>
        <w:t xml:space="preserve">«сельсовет </w:t>
      </w:r>
      <w:proofErr w:type="spellStart"/>
      <w:r w:rsidR="00F13668">
        <w:rPr>
          <w:rFonts w:eastAsiaTheme="majorEastAsia"/>
        </w:rPr>
        <w:t>Кошкентский</w:t>
      </w:r>
      <w:proofErr w:type="spellEnd"/>
      <w:r w:rsidR="00F13668">
        <w:rPr>
          <w:rFonts w:eastAsiaTheme="majorEastAsia"/>
        </w:rPr>
        <w:t>»</w:t>
      </w:r>
    </w:p>
    <w:tbl>
      <w:tblPr>
        <w:tblW w:w="9339" w:type="dxa"/>
        <w:tblInd w:w="-106" w:type="dxa"/>
        <w:tblBorders>
          <w:top w:val="single" w:sz="6" w:space="0" w:color="auto"/>
          <w:left w:val="single" w:sz="4" w:space="0" w:color="auto"/>
          <w:bottom w:val="single" w:sz="4"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818"/>
        <w:gridCol w:w="2090"/>
        <w:gridCol w:w="2409"/>
        <w:gridCol w:w="4022"/>
      </w:tblGrid>
      <w:tr w:rsidR="00FA21BC" w14:paraId="517067C1" w14:textId="77777777" w:rsidTr="00626DE7">
        <w:trPr>
          <w:trHeight w:val="481"/>
        </w:trPr>
        <w:tc>
          <w:tcPr>
            <w:tcW w:w="818" w:type="dxa"/>
            <w:vMerge w:val="restart"/>
            <w:tcBorders>
              <w:top w:val="single" w:sz="6" w:space="0" w:color="auto"/>
              <w:left w:val="single" w:sz="4" w:space="0" w:color="auto"/>
              <w:bottom w:val="single" w:sz="4" w:space="0" w:color="auto"/>
              <w:right w:val="single" w:sz="4" w:space="0" w:color="auto"/>
            </w:tcBorders>
            <w:vAlign w:val="center"/>
            <w:hideMark/>
          </w:tcPr>
          <w:p w14:paraId="55D9A0BC" w14:textId="77777777" w:rsidR="00FA21BC" w:rsidRDefault="00FA21BC" w:rsidP="00FA21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18F83307" w14:textId="77777777" w:rsidR="00FA21BC" w:rsidRDefault="00FA21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090" w:type="dxa"/>
            <w:vMerge w:val="restart"/>
            <w:tcBorders>
              <w:top w:val="single" w:sz="6" w:space="0" w:color="auto"/>
              <w:left w:val="single" w:sz="4" w:space="0" w:color="auto"/>
              <w:bottom w:val="single" w:sz="4" w:space="0" w:color="auto"/>
              <w:right w:val="single" w:sz="4" w:space="0" w:color="auto"/>
            </w:tcBorders>
            <w:vAlign w:val="center"/>
            <w:hideMark/>
          </w:tcPr>
          <w:p w14:paraId="04CA4826" w14:textId="77777777" w:rsidR="00FA21BC" w:rsidRDefault="00FA21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2409" w:type="dxa"/>
            <w:vMerge w:val="restart"/>
            <w:tcBorders>
              <w:top w:val="single" w:sz="6" w:space="0" w:color="auto"/>
              <w:left w:val="single" w:sz="4" w:space="0" w:color="auto"/>
              <w:bottom w:val="single" w:sz="4" w:space="0" w:color="auto"/>
              <w:right w:val="single" w:sz="4" w:space="0" w:color="auto"/>
            </w:tcBorders>
            <w:vAlign w:val="center"/>
            <w:hideMark/>
          </w:tcPr>
          <w:p w14:paraId="5F3E7A8C" w14:textId="77777777" w:rsidR="00FA21BC" w:rsidRDefault="00FA21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Местоположение</w:t>
            </w:r>
          </w:p>
        </w:tc>
        <w:tc>
          <w:tcPr>
            <w:tcW w:w="4022" w:type="dxa"/>
            <w:tcBorders>
              <w:top w:val="single" w:sz="6" w:space="0" w:color="auto"/>
              <w:left w:val="single" w:sz="4" w:space="0" w:color="auto"/>
              <w:bottom w:val="single" w:sz="4" w:space="0" w:color="auto"/>
              <w:right w:val="single" w:sz="4" w:space="0" w:color="auto"/>
            </w:tcBorders>
            <w:vAlign w:val="center"/>
            <w:hideMark/>
          </w:tcPr>
          <w:p w14:paraId="7AF03528" w14:textId="77777777" w:rsidR="00FA21BC" w:rsidRDefault="00FA21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Размер участка, га</w:t>
            </w:r>
          </w:p>
        </w:tc>
      </w:tr>
      <w:tr w:rsidR="00721146" w14:paraId="50C6E079" w14:textId="779830AF" w:rsidTr="00B9674A">
        <w:trPr>
          <w:trHeight w:val="1168"/>
        </w:trPr>
        <w:tc>
          <w:tcPr>
            <w:tcW w:w="818" w:type="dxa"/>
            <w:vMerge/>
            <w:tcBorders>
              <w:top w:val="single" w:sz="6" w:space="0" w:color="auto"/>
              <w:left w:val="single" w:sz="4" w:space="0" w:color="auto"/>
              <w:bottom w:val="single" w:sz="4" w:space="0" w:color="auto"/>
              <w:right w:val="single" w:sz="4" w:space="0" w:color="auto"/>
            </w:tcBorders>
            <w:vAlign w:val="center"/>
            <w:hideMark/>
          </w:tcPr>
          <w:p w14:paraId="6049451B" w14:textId="77777777" w:rsidR="00721146" w:rsidRDefault="00721146">
            <w:pPr>
              <w:spacing w:after="0" w:line="240" w:lineRule="auto"/>
              <w:rPr>
                <w:rFonts w:ascii="Times New Roman" w:hAnsi="Times New Roman" w:cs="Times New Roman"/>
                <w:sz w:val="24"/>
                <w:szCs w:val="24"/>
              </w:rPr>
            </w:pPr>
          </w:p>
        </w:tc>
        <w:tc>
          <w:tcPr>
            <w:tcW w:w="2090" w:type="dxa"/>
            <w:vMerge/>
            <w:tcBorders>
              <w:top w:val="single" w:sz="6" w:space="0" w:color="auto"/>
              <w:left w:val="single" w:sz="4" w:space="0" w:color="auto"/>
              <w:bottom w:val="single" w:sz="4" w:space="0" w:color="auto"/>
              <w:right w:val="single" w:sz="4" w:space="0" w:color="auto"/>
            </w:tcBorders>
            <w:vAlign w:val="center"/>
            <w:hideMark/>
          </w:tcPr>
          <w:p w14:paraId="75ED0F85" w14:textId="77777777" w:rsidR="00721146" w:rsidRDefault="00721146">
            <w:pPr>
              <w:spacing w:after="0" w:line="240" w:lineRule="auto"/>
              <w:rPr>
                <w:rFonts w:ascii="Times New Roman" w:hAnsi="Times New Roman" w:cs="Times New Roman"/>
                <w:sz w:val="24"/>
                <w:szCs w:val="24"/>
              </w:rPr>
            </w:pPr>
          </w:p>
        </w:tc>
        <w:tc>
          <w:tcPr>
            <w:tcW w:w="2409" w:type="dxa"/>
            <w:vMerge/>
            <w:tcBorders>
              <w:top w:val="single" w:sz="6" w:space="0" w:color="auto"/>
              <w:left w:val="single" w:sz="4" w:space="0" w:color="auto"/>
              <w:bottom w:val="single" w:sz="4" w:space="0" w:color="auto"/>
              <w:right w:val="single" w:sz="4" w:space="0" w:color="auto"/>
            </w:tcBorders>
            <w:vAlign w:val="center"/>
            <w:hideMark/>
          </w:tcPr>
          <w:p w14:paraId="2279650B" w14:textId="77777777" w:rsidR="00721146" w:rsidRDefault="00721146">
            <w:pPr>
              <w:spacing w:after="0" w:line="240" w:lineRule="auto"/>
              <w:rPr>
                <w:rFonts w:ascii="Times New Roman" w:hAnsi="Times New Roman" w:cs="Times New Roman"/>
                <w:sz w:val="24"/>
                <w:szCs w:val="24"/>
              </w:rPr>
            </w:pPr>
          </w:p>
        </w:tc>
        <w:tc>
          <w:tcPr>
            <w:tcW w:w="4022" w:type="dxa"/>
            <w:tcBorders>
              <w:top w:val="single" w:sz="4" w:space="0" w:color="auto"/>
              <w:left w:val="single" w:sz="4" w:space="0" w:color="auto"/>
              <w:bottom w:val="single" w:sz="4" w:space="0" w:color="auto"/>
              <w:right w:val="single" w:sz="4" w:space="0" w:color="auto"/>
            </w:tcBorders>
            <w:vAlign w:val="center"/>
            <w:hideMark/>
          </w:tcPr>
          <w:p w14:paraId="70A16AAC" w14:textId="77777777" w:rsidR="00721146" w:rsidRDefault="00721146" w:rsidP="00626DE7">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p w14:paraId="2490A01D" w14:textId="7B862BC3" w:rsidR="00721146" w:rsidRDefault="00721146" w:rsidP="00626DE7">
            <w:pPr>
              <w:spacing w:after="0" w:line="240" w:lineRule="auto"/>
              <w:rPr>
                <w:rFonts w:ascii="Times New Roman" w:hAnsi="Times New Roman" w:cs="Times New Roman"/>
                <w:sz w:val="24"/>
                <w:szCs w:val="24"/>
              </w:rPr>
            </w:pPr>
          </w:p>
        </w:tc>
      </w:tr>
      <w:tr w:rsidR="00721146" w14:paraId="2FF59680" w14:textId="58E0F8E4" w:rsidTr="00DD6141">
        <w:trPr>
          <w:trHeight w:val="102"/>
        </w:trPr>
        <w:tc>
          <w:tcPr>
            <w:tcW w:w="818" w:type="dxa"/>
            <w:tcBorders>
              <w:top w:val="single" w:sz="4" w:space="0" w:color="auto"/>
              <w:left w:val="single" w:sz="4" w:space="0" w:color="auto"/>
              <w:bottom w:val="single" w:sz="4" w:space="0" w:color="auto"/>
              <w:right w:val="single" w:sz="4" w:space="0" w:color="auto"/>
            </w:tcBorders>
            <w:hideMark/>
          </w:tcPr>
          <w:p w14:paraId="789E6B4E" w14:textId="77777777" w:rsidR="00721146" w:rsidRDefault="007211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090" w:type="dxa"/>
            <w:tcBorders>
              <w:top w:val="single" w:sz="4" w:space="0" w:color="auto"/>
              <w:left w:val="single" w:sz="4" w:space="0" w:color="auto"/>
              <w:bottom w:val="single" w:sz="4" w:space="0" w:color="auto"/>
              <w:right w:val="single" w:sz="4" w:space="0" w:color="auto"/>
            </w:tcBorders>
            <w:hideMark/>
          </w:tcPr>
          <w:p w14:paraId="70877802" w14:textId="77777777" w:rsidR="00721146" w:rsidRDefault="007211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Кладбище 1</w:t>
            </w:r>
          </w:p>
        </w:tc>
        <w:tc>
          <w:tcPr>
            <w:tcW w:w="2409" w:type="dxa"/>
            <w:tcBorders>
              <w:top w:val="single" w:sz="4" w:space="0" w:color="auto"/>
              <w:left w:val="single" w:sz="4" w:space="0" w:color="auto"/>
              <w:bottom w:val="single" w:sz="4" w:space="0" w:color="auto"/>
              <w:right w:val="single" w:sz="4" w:space="0" w:color="auto"/>
            </w:tcBorders>
            <w:hideMark/>
          </w:tcPr>
          <w:p w14:paraId="1813DB7E" w14:textId="77777777" w:rsidR="00721146" w:rsidRDefault="007211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Кашкент</w:t>
            </w:r>
            <w:proofErr w:type="spellEnd"/>
          </w:p>
        </w:tc>
        <w:tc>
          <w:tcPr>
            <w:tcW w:w="4022" w:type="dxa"/>
            <w:tcBorders>
              <w:top w:val="single" w:sz="4" w:space="0" w:color="auto"/>
              <w:left w:val="single" w:sz="4" w:space="0" w:color="auto"/>
              <w:bottom w:val="single" w:sz="4" w:space="0" w:color="auto"/>
              <w:right w:val="single" w:sz="4" w:space="0" w:color="auto"/>
            </w:tcBorders>
            <w:hideMark/>
          </w:tcPr>
          <w:p w14:paraId="49B93219" w14:textId="4D6AC5A1" w:rsidR="00721146" w:rsidRDefault="00721146" w:rsidP="00626D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721146" w14:paraId="3C9C769E" w14:textId="5841D28E" w:rsidTr="00145F69">
        <w:trPr>
          <w:trHeight w:val="98"/>
        </w:trPr>
        <w:tc>
          <w:tcPr>
            <w:tcW w:w="818" w:type="dxa"/>
            <w:tcBorders>
              <w:top w:val="single" w:sz="4" w:space="0" w:color="auto"/>
              <w:left w:val="single" w:sz="4" w:space="0" w:color="auto"/>
              <w:bottom w:val="single" w:sz="4" w:space="0" w:color="auto"/>
              <w:right w:val="single" w:sz="4" w:space="0" w:color="auto"/>
            </w:tcBorders>
            <w:hideMark/>
          </w:tcPr>
          <w:p w14:paraId="7B9B8164" w14:textId="77777777" w:rsidR="00721146" w:rsidRDefault="007211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90" w:type="dxa"/>
            <w:tcBorders>
              <w:top w:val="single" w:sz="4" w:space="0" w:color="auto"/>
              <w:left w:val="single" w:sz="4" w:space="0" w:color="auto"/>
              <w:bottom w:val="single" w:sz="4" w:space="0" w:color="auto"/>
              <w:right w:val="single" w:sz="4" w:space="0" w:color="auto"/>
            </w:tcBorders>
            <w:hideMark/>
          </w:tcPr>
          <w:p w14:paraId="17BFD1D1" w14:textId="77777777" w:rsidR="00721146" w:rsidRDefault="007211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Кладбище 2</w:t>
            </w:r>
          </w:p>
        </w:tc>
        <w:tc>
          <w:tcPr>
            <w:tcW w:w="2409" w:type="dxa"/>
            <w:tcBorders>
              <w:top w:val="single" w:sz="4" w:space="0" w:color="auto"/>
              <w:left w:val="single" w:sz="4" w:space="0" w:color="auto"/>
              <w:bottom w:val="single" w:sz="4" w:space="0" w:color="auto"/>
              <w:right w:val="single" w:sz="4" w:space="0" w:color="auto"/>
            </w:tcBorders>
            <w:hideMark/>
          </w:tcPr>
          <w:p w14:paraId="34E0F566" w14:textId="77777777" w:rsidR="00721146" w:rsidRDefault="007211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Кашкент</w:t>
            </w:r>
            <w:proofErr w:type="spellEnd"/>
          </w:p>
        </w:tc>
        <w:tc>
          <w:tcPr>
            <w:tcW w:w="4022" w:type="dxa"/>
            <w:tcBorders>
              <w:top w:val="single" w:sz="4" w:space="0" w:color="auto"/>
              <w:left w:val="single" w:sz="4" w:space="0" w:color="auto"/>
              <w:bottom w:val="single" w:sz="4" w:space="0" w:color="auto"/>
              <w:right w:val="single" w:sz="4" w:space="0" w:color="auto"/>
            </w:tcBorders>
            <w:hideMark/>
          </w:tcPr>
          <w:p w14:paraId="7037711E" w14:textId="1702A8EE" w:rsidR="00721146" w:rsidRDefault="00721146" w:rsidP="00626D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r>
      <w:tr w:rsidR="00721146" w14:paraId="0189F0F4" w14:textId="2998F249" w:rsidTr="00660962">
        <w:trPr>
          <w:trHeight w:val="102"/>
        </w:trPr>
        <w:tc>
          <w:tcPr>
            <w:tcW w:w="818" w:type="dxa"/>
            <w:tcBorders>
              <w:top w:val="single" w:sz="4" w:space="0" w:color="auto"/>
              <w:left w:val="single" w:sz="4" w:space="0" w:color="auto"/>
              <w:bottom w:val="single" w:sz="4" w:space="0" w:color="auto"/>
              <w:right w:val="single" w:sz="4" w:space="0" w:color="auto"/>
            </w:tcBorders>
            <w:hideMark/>
          </w:tcPr>
          <w:p w14:paraId="597F6AA2" w14:textId="77777777" w:rsidR="00721146" w:rsidRDefault="007211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90" w:type="dxa"/>
            <w:tcBorders>
              <w:top w:val="single" w:sz="4" w:space="0" w:color="auto"/>
              <w:left w:val="single" w:sz="4" w:space="0" w:color="auto"/>
              <w:bottom w:val="single" w:sz="4" w:space="0" w:color="auto"/>
              <w:right w:val="single" w:sz="4" w:space="0" w:color="auto"/>
            </w:tcBorders>
            <w:hideMark/>
          </w:tcPr>
          <w:p w14:paraId="082A9D86" w14:textId="77777777" w:rsidR="00721146" w:rsidRDefault="007211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Кладбище </w:t>
            </w:r>
          </w:p>
        </w:tc>
        <w:tc>
          <w:tcPr>
            <w:tcW w:w="2409" w:type="dxa"/>
            <w:tcBorders>
              <w:top w:val="single" w:sz="4" w:space="0" w:color="auto"/>
              <w:left w:val="single" w:sz="4" w:space="0" w:color="auto"/>
              <w:bottom w:val="single" w:sz="4" w:space="0" w:color="auto"/>
              <w:right w:val="single" w:sz="4" w:space="0" w:color="auto"/>
            </w:tcBorders>
            <w:hideMark/>
          </w:tcPr>
          <w:p w14:paraId="65E9DAE5" w14:textId="77777777" w:rsidR="00721146" w:rsidRDefault="007211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Чиликар</w:t>
            </w:r>
            <w:proofErr w:type="spellEnd"/>
          </w:p>
        </w:tc>
        <w:tc>
          <w:tcPr>
            <w:tcW w:w="4022" w:type="dxa"/>
            <w:tcBorders>
              <w:top w:val="single" w:sz="4" w:space="0" w:color="auto"/>
              <w:left w:val="single" w:sz="4" w:space="0" w:color="auto"/>
              <w:bottom w:val="single" w:sz="4" w:space="0" w:color="auto"/>
              <w:right w:val="single" w:sz="4" w:space="0" w:color="auto"/>
            </w:tcBorders>
            <w:hideMark/>
          </w:tcPr>
          <w:p w14:paraId="6B93B03C" w14:textId="276A6D62" w:rsidR="00721146" w:rsidRDefault="00721146" w:rsidP="00626D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721146" w14:paraId="3C405CB3" w14:textId="55696E86" w:rsidTr="00BD154E">
        <w:trPr>
          <w:trHeight w:val="102"/>
        </w:trPr>
        <w:tc>
          <w:tcPr>
            <w:tcW w:w="818" w:type="dxa"/>
            <w:tcBorders>
              <w:top w:val="single" w:sz="4" w:space="0" w:color="auto"/>
              <w:left w:val="single" w:sz="4" w:space="0" w:color="auto"/>
              <w:bottom w:val="single" w:sz="4" w:space="0" w:color="auto"/>
              <w:right w:val="single" w:sz="4" w:space="0" w:color="auto"/>
            </w:tcBorders>
            <w:hideMark/>
          </w:tcPr>
          <w:p w14:paraId="23ED691B" w14:textId="77777777" w:rsidR="00721146" w:rsidRDefault="007211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2090" w:type="dxa"/>
            <w:tcBorders>
              <w:top w:val="single" w:sz="4" w:space="0" w:color="auto"/>
              <w:left w:val="single" w:sz="4" w:space="0" w:color="auto"/>
              <w:bottom w:val="single" w:sz="4" w:space="0" w:color="auto"/>
              <w:right w:val="single" w:sz="4" w:space="0" w:color="auto"/>
            </w:tcBorders>
            <w:hideMark/>
          </w:tcPr>
          <w:p w14:paraId="65E5E795" w14:textId="77777777" w:rsidR="00721146" w:rsidRDefault="007211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Кладбище 1</w:t>
            </w:r>
          </w:p>
        </w:tc>
        <w:tc>
          <w:tcPr>
            <w:tcW w:w="2409" w:type="dxa"/>
            <w:tcBorders>
              <w:top w:val="single" w:sz="4" w:space="0" w:color="auto"/>
              <w:left w:val="single" w:sz="4" w:space="0" w:color="auto"/>
              <w:bottom w:val="single" w:sz="4" w:space="0" w:color="auto"/>
              <w:right w:val="single" w:sz="4" w:space="0" w:color="auto"/>
            </w:tcBorders>
            <w:hideMark/>
          </w:tcPr>
          <w:p w14:paraId="3FF21C01" w14:textId="77777777" w:rsidR="00721146" w:rsidRDefault="007211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Дардаркент</w:t>
            </w:r>
            <w:proofErr w:type="spellEnd"/>
          </w:p>
        </w:tc>
        <w:tc>
          <w:tcPr>
            <w:tcW w:w="4022" w:type="dxa"/>
            <w:tcBorders>
              <w:top w:val="single" w:sz="4" w:space="0" w:color="auto"/>
              <w:left w:val="single" w:sz="4" w:space="0" w:color="auto"/>
              <w:bottom w:val="single" w:sz="4" w:space="0" w:color="auto"/>
              <w:right w:val="single" w:sz="4" w:space="0" w:color="auto"/>
            </w:tcBorders>
            <w:hideMark/>
          </w:tcPr>
          <w:p w14:paraId="48C1F41B" w14:textId="048878C9" w:rsidR="00721146" w:rsidRDefault="00721146" w:rsidP="00626D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r>
      <w:tr w:rsidR="00721146" w14:paraId="34213A3C" w14:textId="072A8CAE" w:rsidTr="00401F7F">
        <w:trPr>
          <w:trHeight w:val="102"/>
        </w:trPr>
        <w:tc>
          <w:tcPr>
            <w:tcW w:w="818" w:type="dxa"/>
            <w:tcBorders>
              <w:top w:val="single" w:sz="4" w:space="0" w:color="auto"/>
              <w:left w:val="single" w:sz="4" w:space="0" w:color="auto"/>
              <w:bottom w:val="single" w:sz="4" w:space="0" w:color="auto"/>
              <w:right w:val="single" w:sz="4" w:space="0" w:color="auto"/>
            </w:tcBorders>
            <w:hideMark/>
          </w:tcPr>
          <w:p w14:paraId="0C311D24" w14:textId="77777777" w:rsidR="00721146" w:rsidRDefault="007211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090" w:type="dxa"/>
            <w:tcBorders>
              <w:top w:val="single" w:sz="4" w:space="0" w:color="auto"/>
              <w:left w:val="single" w:sz="4" w:space="0" w:color="auto"/>
              <w:bottom w:val="single" w:sz="4" w:space="0" w:color="auto"/>
              <w:right w:val="single" w:sz="4" w:space="0" w:color="auto"/>
            </w:tcBorders>
            <w:hideMark/>
          </w:tcPr>
          <w:p w14:paraId="5337A6F3" w14:textId="77777777" w:rsidR="00721146" w:rsidRDefault="007211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Кладбище 2</w:t>
            </w:r>
          </w:p>
        </w:tc>
        <w:tc>
          <w:tcPr>
            <w:tcW w:w="2409" w:type="dxa"/>
            <w:tcBorders>
              <w:top w:val="single" w:sz="4" w:space="0" w:color="auto"/>
              <w:left w:val="single" w:sz="4" w:space="0" w:color="auto"/>
              <w:bottom w:val="single" w:sz="4" w:space="0" w:color="auto"/>
              <w:right w:val="single" w:sz="4" w:space="0" w:color="auto"/>
            </w:tcBorders>
            <w:hideMark/>
          </w:tcPr>
          <w:p w14:paraId="190C8CF3" w14:textId="77777777" w:rsidR="00721146" w:rsidRDefault="007211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Дардаркент</w:t>
            </w:r>
            <w:proofErr w:type="spellEnd"/>
          </w:p>
        </w:tc>
        <w:tc>
          <w:tcPr>
            <w:tcW w:w="4022" w:type="dxa"/>
            <w:tcBorders>
              <w:top w:val="single" w:sz="4" w:space="0" w:color="auto"/>
              <w:left w:val="single" w:sz="4" w:space="0" w:color="auto"/>
              <w:bottom w:val="single" w:sz="4" w:space="0" w:color="auto"/>
              <w:right w:val="single" w:sz="4" w:space="0" w:color="auto"/>
            </w:tcBorders>
            <w:hideMark/>
          </w:tcPr>
          <w:p w14:paraId="066397C0" w14:textId="7C34CDB0" w:rsidR="00721146" w:rsidRDefault="00721146" w:rsidP="00626D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r>
      <w:tr w:rsidR="00721146" w14:paraId="2F7AFD60" w14:textId="6C60A999" w:rsidTr="00073C24">
        <w:trPr>
          <w:trHeight w:val="102"/>
        </w:trPr>
        <w:tc>
          <w:tcPr>
            <w:tcW w:w="818" w:type="dxa"/>
            <w:tcBorders>
              <w:top w:val="single" w:sz="4" w:space="0" w:color="auto"/>
              <w:left w:val="single" w:sz="4" w:space="0" w:color="auto"/>
              <w:bottom w:val="single" w:sz="4" w:space="0" w:color="auto"/>
              <w:right w:val="single" w:sz="4" w:space="0" w:color="auto"/>
            </w:tcBorders>
            <w:hideMark/>
          </w:tcPr>
          <w:p w14:paraId="79C3E297" w14:textId="77777777" w:rsidR="00721146" w:rsidRDefault="007211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090" w:type="dxa"/>
            <w:tcBorders>
              <w:top w:val="single" w:sz="4" w:space="0" w:color="auto"/>
              <w:left w:val="single" w:sz="4" w:space="0" w:color="auto"/>
              <w:bottom w:val="single" w:sz="4" w:space="0" w:color="auto"/>
              <w:right w:val="single" w:sz="4" w:space="0" w:color="auto"/>
            </w:tcBorders>
            <w:hideMark/>
          </w:tcPr>
          <w:p w14:paraId="6AD8B00B" w14:textId="77777777" w:rsidR="00721146" w:rsidRDefault="007211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Скотомогильник </w:t>
            </w:r>
          </w:p>
        </w:tc>
        <w:tc>
          <w:tcPr>
            <w:tcW w:w="2409" w:type="dxa"/>
            <w:tcBorders>
              <w:top w:val="single" w:sz="4" w:space="0" w:color="auto"/>
              <w:left w:val="single" w:sz="4" w:space="0" w:color="auto"/>
              <w:bottom w:val="single" w:sz="4" w:space="0" w:color="auto"/>
              <w:right w:val="single" w:sz="4" w:space="0" w:color="auto"/>
            </w:tcBorders>
            <w:hideMark/>
          </w:tcPr>
          <w:p w14:paraId="15E67323" w14:textId="77777777" w:rsidR="00721146" w:rsidRDefault="007211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Кашкент</w:t>
            </w:r>
            <w:proofErr w:type="spellEnd"/>
          </w:p>
        </w:tc>
        <w:tc>
          <w:tcPr>
            <w:tcW w:w="4022" w:type="dxa"/>
            <w:tcBorders>
              <w:top w:val="single" w:sz="4" w:space="0" w:color="auto"/>
              <w:left w:val="single" w:sz="4" w:space="0" w:color="auto"/>
              <w:bottom w:val="single" w:sz="4" w:space="0" w:color="auto"/>
              <w:right w:val="single" w:sz="4" w:space="0" w:color="auto"/>
            </w:tcBorders>
            <w:hideMark/>
          </w:tcPr>
          <w:p w14:paraId="535754E2" w14:textId="79CB5923" w:rsidR="00721146" w:rsidRDefault="007211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bl>
    <w:p w14:paraId="223F96AF" w14:textId="77777777" w:rsidR="00BC36E7" w:rsidRPr="00BC6B5C" w:rsidRDefault="00BC36E7" w:rsidP="0093056A">
      <w:pPr>
        <w:pStyle w:val="p2"/>
        <w:spacing w:before="0" w:beforeAutospacing="0" w:after="120" w:afterAutospacing="0"/>
        <w:jc w:val="center"/>
      </w:pPr>
    </w:p>
    <w:p w14:paraId="4AB97013" w14:textId="77777777" w:rsidR="001659C2" w:rsidRPr="00BC6B5C" w:rsidRDefault="000A73EE">
      <w:pPr>
        <w:spacing w:before="120" w:after="0" w:line="240" w:lineRule="auto"/>
        <w:ind w:firstLine="720"/>
        <w:jc w:val="both"/>
        <w:rPr>
          <w:rFonts w:ascii="Times New Roman" w:eastAsia="Times New Roman" w:hAnsi="Times New Roman" w:cs="Times New Roman"/>
          <w:b/>
          <w:sz w:val="24"/>
          <w:szCs w:val="24"/>
          <w:lang w:eastAsia="ru-RU"/>
        </w:rPr>
      </w:pPr>
      <w:r w:rsidRPr="00BC6B5C">
        <w:rPr>
          <w:rFonts w:ascii="Times New Roman" w:eastAsiaTheme="majorEastAsia" w:hAnsi="Times New Roman" w:cs="Times New Roman"/>
          <w:b/>
          <w:sz w:val="24"/>
          <w:szCs w:val="24"/>
          <w:lang w:eastAsia="ru-RU"/>
        </w:rPr>
        <w:t>Проектные решения</w:t>
      </w:r>
    </w:p>
    <w:p w14:paraId="470D54CE" w14:textId="1A179626" w:rsidR="001659C2" w:rsidRDefault="00912F13">
      <w:pPr>
        <w:spacing w:after="0" w:line="240" w:lineRule="auto"/>
        <w:ind w:firstLine="708"/>
        <w:jc w:val="both"/>
        <w:rPr>
          <w:rFonts w:ascii="Times New Roman" w:eastAsiaTheme="majorEastAsia" w:hAnsi="Times New Roman" w:cs="Times New Roman"/>
          <w:sz w:val="24"/>
        </w:rPr>
      </w:pPr>
      <w:r w:rsidRPr="00BC6B5C">
        <w:rPr>
          <w:rFonts w:ascii="Times New Roman" w:eastAsiaTheme="majorEastAsia" w:hAnsi="Times New Roman" w:cs="Times New Roman"/>
          <w:sz w:val="24"/>
        </w:rPr>
        <w:t xml:space="preserve">В соответствии с </w:t>
      </w:r>
      <w:r w:rsidR="00886FDA" w:rsidRPr="00BC6B5C">
        <w:rPr>
          <w:rFonts w:ascii="Times New Roman" w:eastAsiaTheme="majorEastAsia" w:hAnsi="Times New Roman" w:cs="Times New Roman"/>
          <w:sz w:val="24"/>
        </w:rPr>
        <w:t xml:space="preserve">РНГП Республики Дагестан </w:t>
      </w:r>
      <w:r w:rsidRPr="00BC6B5C">
        <w:rPr>
          <w:rFonts w:ascii="Times New Roman" w:eastAsiaTheme="majorEastAsia" w:hAnsi="Times New Roman" w:cs="Times New Roman"/>
          <w:sz w:val="24"/>
        </w:rPr>
        <w:t xml:space="preserve">к расчётному сроку генерального плана </w:t>
      </w:r>
      <w:r w:rsidR="002773CD" w:rsidRPr="00BC6B5C">
        <w:rPr>
          <w:rFonts w:ascii="Times New Roman" w:eastAsiaTheme="majorEastAsia" w:hAnsi="Times New Roman" w:cs="Times New Roman"/>
          <w:sz w:val="24"/>
        </w:rPr>
        <w:t>предусматривается</w:t>
      </w:r>
      <w:r w:rsidR="002773CD">
        <w:rPr>
          <w:rFonts w:ascii="Times New Roman" w:eastAsiaTheme="majorEastAsia" w:hAnsi="Times New Roman" w:cs="Times New Roman"/>
          <w:sz w:val="24"/>
        </w:rPr>
        <w:t xml:space="preserve"> </w:t>
      </w:r>
      <w:r w:rsidRPr="00BC6B5C">
        <w:rPr>
          <w:rFonts w:ascii="Times New Roman" w:eastAsiaTheme="majorEastAsia" w:hAnsi="Times New Roman" w:cs="Times New Roman"/>
          <w:sz w:val="24"/>
        </w:rPr>
        <w:t>расширение кладбища</w:t>
      </w:r>
      <w:r w:rsidR="00686B96">
        <w:rPr>
          <w:rFonts w:ascii="Times New Roman" w:eastAsiaTheme="majorEastAsia" w:hAnsi="Times New Roman" w:cs="Times New Roman"/>
          <w:sz w:val="24"/>
        </w:rPr>
        <w:t xml:space="preserve"> в селе </w:t>
      </w:r>
      <w:proofErr w:type="spellStart"/>
      <w:r w:rsidR="00686B96">
        <w:rPr>
          <w:rFonts w:ascii="Times New Roman" w:eastAsiaTheme="majorEastAsia" w:hAnsi="Times New Roman" w:cs="Times New Roman"/>
          <w:sz w:val="24"/>
        </w:rPr>
        <w:t>Кошкент</w:t>
      </w:r>
      <w:proofErr w:type="spellEnd"/>
      <w:r w:rsidR="00686B96">
        <w:rPr>
          <w:rFonts w:ascii="Times New Roman" w:eastAsiaTheme="majorEastAsia" w:hAnsi="Times New Roman" w:cs="Times New Roman"/>
          <w:sz w:val="24"/>
        </w:rPr>
        <w:t xml:space="preserve"> на 0,89 га</w:t>
      </w:r>
      <w:r w:rsidR="000742FB">
        <w:rPr>
          <w:rFonts w:ascii="Times New Roman" w:eastAsiaTheme="majorEastAsia" w:hAnsi="Times New Roman" w:cs="Times New Roman"/>
          <w:sz w:val="24"/>
        </w:rPr>
        <w:t>.</w:t>
      </w:r>
    </w:p>
    <w:tbl>
      <w:tblPr>
        <w:tblStyle w:val="afe"/>
        <w:tblpPr w:leftFromText="180" w:rightFromText="180" w:vertAnchor="text" w:horzAnchor="margin" w:tblpY="88"/>
        <w:tblW w:w="9696" w:type="dxa"/>
        <w:tblLayout w:type="fixed"/>
        <w:tblLook w:val="04A0" w:firstRow="1" w:lastRow="0" w:firstColumn="1" w:lastColumn="0" w:noHBand="0" w:noVBand="1"/>
      </w:tblPr>
      <w:tblGrid>
        <w:gridCol w:w="2892"/>
        <w:gridCol w:w="1636"/>
        <w:gridCol w:w="1058"/>
        <w:gridCol w:w="992"/>
        <w:gridCol w:w="962"/>
        <w:gridCol w:w="1063"/>
        <w:gridCol w:w="1093"/>
      </w:tblGrid>
      <w:tr w:rsidR="00721146" w:rsidRPr="00A41228" w14:paraId="4F1A4CD3" w14:textId="77777777" w:rsidTr="00794231">
        <w:trPr>
          <w:tblHeader/>
        </w:trPr>
        <w:tc>
          <w:tcPr>
            <w:tcW w:w="2892" w:type="dxa"/>
            <w:vMerge w:val="restart"/>
            <w:tcMar>
              <w:left w:w="57" w:type="dxa"/>
              <w:right w:w="57" w:type="dxa"/>
            </w:tcMar>
            <w:vAlign w:val="center"/>
          </w:tcPr>
          <w:p w14:paraId="7D5763B2" w14:textId="77777777" w:rsidR="00721146" w:rsidRPr="00A41228" w:rsidRDefault="00721146" w:rsidP="00794231">
            <w:pPr>
              <w:spacing w:before="60" w:after="60" w:line="200" w:lineRule="exact"/>
              <w:ind w:right="-108"/>
              <w:contextualSpacing/>
              <w:jc w:val="center"/>
              <w:rPr>
                <w:rFonts w:ascii="Times New Roman" w:hAnsi="Times New Roman" w:cs="Times New Roman"/>
                <w:b/>
                <w:sz w:val="24"/>
                <w:szCs w:val="24"/>
              </w:rPr>
            </w:pPr>
            <w:r w:rsidRPr="00A41228">
              <w:rPr>
                <w:rFonts w:ascii="Times New Roman" w:hAnsi="Times New Roman" w:cs="Times New Roman"/>
                <w:b/>
                <w:sz w:val="24"/>
                <w:szCs w:val="24"/>
              </w:rPr>
              <w:t>Наименование учреждений и предприятий</w:t>
            </w:r>
          </w:p>
          <w:p w14:paraId="1C988D9D" w14:textId="77777777" w:rsidR="00721146" w:rsidRPr="00A41228" w:rsidRDefault="00721146" w:rsidP="00794231">
            <w:pPr>
              <w:spacing w:before="60" w:after="60" w:line="200" w:lineRule="exact"/>
              <w:contextualSpacing/>
              <w:jc w:val="center"/>
              <w:rPr>
                <w:rFonts w:ascii="Times New Roman" w:hAnsi="Times New Roman" w:cs="Times New Roman"/>
                <w:b/>
                <w:sz w:val="24"/>
                <w:szCs w:val="24"/>
              </w:rPr>
            </w:pPr>
          </w:p>
        </w:tc>
        <w:tc>
          <w:tcPr>
            <w:tcW w:w="1636" w:type="dxa"/>
            <w:vMerge w:val="restart"/>
          </w:tcPr>
          <w:p w14:paraId="237D93E2" w14:textId="77777777" w:rsidR="00721146" w:rsidRPr="00A41228" w:rsidRDefault="00721146" w:rsidP="00794231">
            <w:pPr>
              <w:spacing w:before="60" w:after="60" w:line="200" w:lineRule="exact"/>
              <w:contextualSpacing/>
              <w:jc w:val="center"/>
              <w:rPr>
                <w:rFonts w:ascii="Times New Roman" w:hAnsi="Times New Roman" w:cs="Times New Roman"/>
                <w:b/>
                <w:sz w:val="24"/>
                <w:szCs w:val="24"/>
              </w:rPr>
            </w:pPr>
            <w:r w:rsidRPr="00A41228">
              <w:rPr>
                <w:rFonts w:ascii="Times New Roman" w:hAnsi="Times New Roman" w:cs="Times New Roman"/>
                <w:b/>
                <w:sz w:val="24"/>
                <w:szCs w:val="24"/>
              </w:rPr>
              <w:t xml:space="preserve">Единица </w:t>
            </w:r>
          </w:p>
          <w:p w14:paraId="239F0265" w14:textId="77777777" w:rsidR="00721146" w:rsidRPr="00A41228" w:rsidRDefault="00721146" w:rsidP="00794231">
            <w:pPr>
              <w:spacing w:before="60" w:after="60" w:line="200" w:lineRule="exact"/>
              <w:contextualSpacing/>
              <w:jc w:val="center"/>
              <w:rPr>
                <w:rFonts w:ascii="Times New Roman" w:hAnsi="Times New Roman" w:cs="Times New Roman"/>
                <w:b/>
                <w:sz w:val="24"/>
                <w:szCs w:val="24"/>
              </w:rPr>
            </w:pPr>
            <w:r w:rsidRPr="00A41228">
              <w:rPr>
                <w:rFonts w:ascii="Times New Roman" w:hAnsi="Times New Roman" w:cs="Times New Roman"/>
                <w:b/>
                <w:sz w:val="24"/>
                <w:szCs w:val="24"/>
              </w:rPr>
              <w:t>измерения</w:t>
            </w:r>
          </w:p>
        </w:tc>
        <w:tc>
          <w:tcPr>
            <w:tcW w:w="1058" w:type="dxa"/>
            <w:vMerge w:val="restart"/>
            <w:tcMar>
              <w:left w:w="57" w:type="dxa"/>
              <w:right w:w="57" w:type="dxa"/>
            </w:tcMar>
            <w:vAlign w:val="center"/>
          </w:tcPr>
          <w:p w14:paraId="262BA67F" w14:textId="77777777" w:rsidR="00721146" w:rsidRPr="00A41228" w:rsidRDefault="00721146" w:rsidP="00794231">
            <w:pPr>
              <w:spacing w:before="60" w:after="60" w:line="200" w:lineRule="exact"/>
              <w:contextualSpacing/>
              <w:jc w:val="center"/>
              <w:rPr>
                <w:rFonts w:ascii="Times New Roman" w:hAnsi="Times New Roman" w:cs="Times New Roman"/>
                <w:b/>
                <w:sz w:val="24"/>
                <w:szCs w:val="24"/>
              </w:rPr>
            </w:pPr>
            <w:r w:rsidRPr="00A41228">
              <w:rPr>
                <w:rFonts w:ascii="Times New Roman" w:hAnsi="Times New Roman" w:cs="Times New Roman"/>
                <w:b/>
                <w:sz w:val="24"/>
                <w:szCs w:val="24"/>
              </w:rPr>
              <w:t>Расчетная норма</w:t>
            </w:r>
          </w:p>
        </w:tc>
        <w:tc>
          <w:tcPr>
            <w:tcW w:w="992" w:type="dxa"/>
            <w:vMerge w:val="restart"/>
            <w:tcMar>
              <w:left w:w="57" w:type="dxa"/>
              <w:right w:w="57" w:type="dxa"/>
            </w:tcMar>
            <w:vAlign w:val="center"/>
          </w:tcPr>
          <w:p w14:paraId="739F2CC0" w14:textId="77777777" w:rsidR="00721146" w:rsidRPr="00A41228" w:rsidRDefault="00721146" w:rsidP="00794231">
            <w:pPr>
              <w:spacing w:before="60" w:after="60" w:line="200" w:lineRule="exact"/>
              <w:contextualSpacing/>
              <w:jc w:val="center"/>
              <w:rPr>
                <w:rFonts w:ascii="Times New Roman" w:hAnsi="Times New Roman" w:cs="Times New Roman"/>
                <w:b/>
                <w:sz w:val="24"/>
                <w:szCs w:val="24"/>
              </w:rPr>
            </w:pPr>
            <w:r w:rsidRPr="00A41228">
              <w:rPr>
                <w:rFonts w:ascii="Times New Roman" w:hAnsi="Times New Roman" w:cs="Times New Roman"/>
                <w:b/>
                <w:sz w:val="24"/>
                <w:szCs w:val="24"/>
              </w:rPr>
              <w:t>Требуемая</w:t>
            </w:r>
          </w:p>
          <w:p w14:paraId="3C84C10E" w14:textId="77777777" w:rsidR="00721146" w:rsidRPr="00A41228" w:rsidRDefault="00721146" w:rsidP="00794231">
            <w:pPr>
              <w:spacing w:before="60" w:after="60" w:line="200" w:lineRule="exact"/>
              <w:contextualSpacing/>
              <w:jc w:val="center"/>
              <w:rPr>
                <w:rFonts w:ascii="Times New Roman" w:hAnsi="Times New Roman" w:cs="Times New Roman"/>
                <w:b/>
                <w:sz w:val="24"/>
                <w:szCs w:val="24"/>
              </w:rPr>
            </w:pPr>
            <w:r w:rsidRPr="00A41228">
              <w:rPr>
                <w:rFonts w:ascii="Times New Roman" w:hAnsi="Times New Roman" w:cs="Times New Roman"/>
                <w:b/>
                <w:sz w:val="24"/>
                <w:szCs w:val="24"/>
              </w:rPr>
              <w:t>вместимость</w:t>
            </w:r>
          </w:p>
        </w:tc>
        <w:tc>
          <w:tcPr>
            <w:tcW w:w="962" w:type="dxa"/>
            <w:vMerge w:val="restart"/>
            <w:tcMar>
              <w:left w:w="57" w:type="dxa"/>
              <w:right w:w="57" w:type="dxa"/>
            </w:tcMar>
            <w:vAlign w:val="center"/>
          </w:tcPr>
          <w:p w14:paraId="4BEF00F0" w14:textId="77777777" w:rsidR="00721146" w:rsidRPr="00A41228" w:rsidRDefault="00721146" w:rsidP="00794231">
            <w:pPr>
              <w:tabs>
                <w:tab w:val="left" w:pos="1620"/>
              </w:tabs>
              <w:spacing w:before="60" w:after="60" w:line="200" w:lineRule="exact"/>
              <w:contextualSpacing/>
              <w:jc w:val="center"/>
              <w:rPr>
                <w:rFonts w:ascii="Times New Roman" w:hAnsi="Times New Roman" w:cs="Times New Roman"/>
                <w:b/>
                <w:sz w:val="24"/>
                <w:szCs w:val="24"/>
              </w:rPr>
            </w:pPr>
            <w:r w:rsidRPr="00A41228">
              <w:rPr>
                <w:rFonts w:ascii="Times New Roman" w:hAnsi="Times New Roman" w:cs="Times New Roman"/>
                <w:b/>
                <w:sz w:val="24"/>
                <w:szCs w:val="24"/>
              </w:rPr>
              <w:t>Существующее положение</w:t>
            </w:r>
          </w:p>
        </w:tc>
        <w:tc>
          <w:tcPr>
            <w:tcW w:w="2156" w:type="dxa"/>
            <w:gridSpan w:val="2"/>
            <w:tcMar>
              <w:left w:w="57" w:type="dxa"/>
              <w:right w:w="57" w:type="dxa"/>
            </w:tcMar>
            <w:vAlign w:val="center"/>
          </w:tcPr>
          <w:p w14:paraId="2B03E2A3" w14:textId="77777777" w:rsidR="00721146" w:rsidRPr="00A41228" w:rsidRDefault="00721146" w:rsidP="00794231">
            <w:pPr>
              <w:spacing w:before="60" w:after="60" w:line="200" w:lineRule="exact"/>
              <w:contextualSpacing/>
              <w:jc w:val="center"/>
              <w:rPr>
                <w:rFonts w:ascii="Times New Roman" w:hAnsi="Times New Roman" w:cs="Times New Roman"/>
                <w:b/>
                <w:sz w:val="24"/>
                <w:szCs w:val="24"/>
              </w:rPr>
            </w:pPr>
            <w:r w:rsidRPr="00A41228">
              <w:rPr>
                <w:rFonts w:ascii="Times New Roman" w:hAnsi="Times New Roman" w:cs="Times New Roman"/>
                <w:b/>
                <w:sz w:val="24"/>
                <w:szCs w:val="24"/>
              </w:rPr>
              <w:t>Намеченных к строительству</w:t>
            </w:r>
          </w:p>
        </w:tc>
      </w:tr>
      <w:tr w:rsidR="00721146" w:rsidRPr="00A41228" w14:paraId="5B7AC0B6" w14:textId="77777777" w:rsidTr="00794231">
        <w:trPr>
          <w:tblHeader/>
        </w:trPr>
        <w:tc>
          <w:tcPr>
            <w:tcW w:w="2892" w:type="dxa"/>
            <w:vMerge/>
          </w:tcPr>
          <w:p w14:paraId="3F020AAD" w14:textId="77777777" w:rsidR="00721146" w:rsidRPr="00A41228" w:rsidRDefault="00721146" w:rsidP="00794231">
            <w:pPr>
              <w:tabs>
                <w:tab w:val="num" w:pos="142"/>
              </w:tabs>
              <w:spacing w:before="60" w:after="60" w:line="200" w:lineRule="exact"/>
              <w:contextualSpacing/>
              <w:jc w:val="center"/>
              <w:rPr>
                <w:rFonts w:ascii="Times New Roman" w:hAnsi="Times New Roman" w:cs="Times New Roman"/>
                <w:sz w:val="24"/>
                <w:szCs w:val="24"/>
                <w:lang w:eastAsia="ja-JP"/>
              </w:rPr>
            </w:pPr>
          </w:p>
        </w:tc>
        <w:tc>
          <w:tcPr>
            <w:tcW w:w="1636" w:type="dxa"/>
            <w:vMerge/>
          </w:tcPr>
          <w:p w14:paraId="4C606863" w14:textId="77777777" w:rsidR="00721146" w:rsidRPr="00A41228" w:rsidRDefault="00721146" w:rsidP="00794231">
            <w:pPr>
              <w:tabs>
                <w:tab w:val="num" w:pos="142"/>
              </w:tabs>
              <w:spacing w:before="60" w:after="60" w:line="200" w:lineRule="exact"/>
              <w:contextualSpacing/>
              <w:jc w:val="center"/>
              <w:rPr>
                <w:rFonts w:ascii="Times New Roman" w:hAnsi="Times New Roman" w:cs="Times New Roman"/>
                <w:sz w:val="24"/>
                <w:szCs w:val="24"/>
                <w:lang w:eastAsia="ja-JP"/>
              </w:rPr>
            </w:pPr>
          </w:p>
        </w:tc>
        <w:tc>
          <w:tcPr>
            <w:tcW w:w="1058" w:type="dxa"/>
            <w:vMerge/>
          </w:tcPr>
          <w:p w14:paraId="29917A21" w14:textId="77777777" w:rsidR="00721146" w:rsidRPr="00A41228" w:rsidRDefault="00721146" w:rsidP="00794231">
            <w:pPr>
              <w:tabs>
                <w:tab w:val="num" w:pos="142"/>
              </w:tabs>
              <w:spacing w:before="60" w:after="60" w:line="200" w:lineRule="exact"/>
              <w:contextualSpacing/>
              <w:jc w:val="center"/>
              <w:rPr>
                <w:rFonts w:ascii="Times New Roman" w:hAnsi="Times New Roman" w:cs="Times New Roman"/>
                <w:sz w:val="24"/>
                <w:szCs w:val="24"/>
                <w:lang w:eastAsia="ja-JP"/>
              </w:rPr>
            </w:pPr>
          </w:p>
        </w:tc>
        <w:tc>
          <w:tcPr>
            <w:tcW w:w="992" w:type="dxa"/>
            <w:vMerge/>
          </w:tcPr>
          <w:p w14:paraId="4D070780" w14:textId="77777777" w:rsidR="00721146" w:rsidRPr="00A41228" w:rsidRDefault="00721146" w:rsidP="00794231">
            <w:pPr>
              <w:tabs>
                <w:tab w:val="num" w:pos="142"/>
              </w:tabs>
              <w:spacing w:before="60" w:after="60" w:line="200" w:lineRule="exact"/>
              <w:contextualSpacing/>
              <w:jc w:val="center"/>
              <w:rPr>
                <w:rFonts w:ascii="Times New Roman" w:hAnsi="Times New Roman" w:cs="Times New Roman"/>
                <w:sz w:val="24"/>
                <w:szCs w:val="24"/>
                <w:lang w:eastAsia="ja-JP"/>
              </w:rPr>
            </w:pPr>
          </w:p>
        </w:tc>
        <w:tc>
          <w:tcPr>
            <w:tcW w:w="962" w:type="dxa"/>
            <w:vMerge/>
          </w:tcPr>
          <w:p w14:paraId="21B7863B" w14:textId="77777777" w:rsidR="00721146" w:rsidRPr="00A41228" w:rsidRDefault="00721146" w:rsidP="00794231">
            <w:pPr>
              <w:tabs>
                <w:tab w:val="num" w:pos="142"/>
              </w:tabs>
              <w:spacing w:before="60" w:after="60" w:line="200" w:lineRule="exact"/>
              <w:contextualSpacing/>
              <w:jc w:val="center"/>
              <w:rPr>
                <w:rFonts w:ascii="Times New Roman" w:hAnsi="Times New Roman" w:cs="Times New Roman"/>
                <w:sz w:val="24"/>
                <w:szCs w:val="24"/>
                <w:lang w:eastAsia="ja-JP"/>
              </w:rPr>
            </w:pPr>
          </w:p>
        </w:tc>
        <w:tc>
          <w:tcPr>
            <w:tcW w:w="1063" w:type="dxa"/>
            <w:vAlign w:val="center"/>
          </w:tcPr>
          <w:p w14:paraId="18A538E9" w14:textId="77777777" w:rsidR="00721146" w:rsidRPr="00A41228" w:rsidRDefault="00721146" w:rsidP="00794231">
            <w:pPr>
              <w:spacing w:before="60" w:after="60" w:line="200" w:lineRule="exact"/>
              <w:contextualSpacing/>
              <w:jc w:val="center"/>
              <w:rPr>
                <w:rFonts w:ascii="Times New Roman" w:hAnsi="Times New Roman" w:cs="Times New Roman"/>
                <w:b/>
                <w:sz w:val="24"/>
                <w:szCs w:val="24"/>
              </w:rPr>
            </w:pPr>
            <w:r w:rsidRPr="00A41228">
              <w:rPr>
                <w:rFonts w:ascii="Times New Roman" w:hAnsi="Times New Roman" w:cs="Times New Roman"/>
                <w:b/>
                <w:sz w:val="24"/>
                <w:szCs w:val="24"/>
                <w:lang w:val="en-US"/>
              </w:rPr>
              <w:t>I</w:t>
            </w:r>
            <w:r w:rsidRPr="00A41228">
              <w:rPr>
                <w:rFonts w:ascii="Times New Roman" w:hAnsi="Times New Roman" w:cs="Times New Roman"/>
                <w:b/>
                <w:sz w:val="24"/>
                <w:szCs w:val="24"/>
              </w:rPr>
              <w:t xml:space="preserve"> очередь</w:t>
            </w:r>
          </w:p>
          <w:p w14:paraId="15851452" w14:textId="74E1F491" w:rsidR="00721146" w:rsidRPr="00A41228" w:rsidRDefault="00721146" w:rsidP="00794231">
            <w:pPr>
              <w:pStyle w:val="S"/>
              <w:keepNext w:val="0"/>
              <w:keepLines w:val="0"/>
              <w:widowControl w:val="0"/>
              <w:spacing w:before="60" w:after="60" w:line="200" w:lineRule="exact"/>
              <w:ind w:firstLine="0"/>
              <w:contextualSpacing/>
              <w:jc w:val="center"/>
              <w:rPr>
                <w:b/>
                <w:color w:val="auto"/>
              </w:rPr>
            </w:pPr>
            <w:r w:rsidRPr="00A41228">
              <w:rPr>
                <w:b/>
                <w:color w:val="auto"/>
              </w:rPr>
              <w:t>20</w:t>
            </w:r>
            <w:r>
              <w:rPr>
                <w:b/>
                <w:color w:val="auto"/>
              </w:rPr>
              <w:t>27</w:t>
            </w:r>
            <w:r w:rsidRPr="00A41228">
              <w:rPr>
                <w:b/>
                <w:color w:val="auto"/>
              </w:rPr>
              <w:t xml:space="preserve"> г.</w:t>
            </w:r>
          </w:p>
        </w:tc>
        <w:tc>
          <w:tcPr>
            <w:tcW w:w="1093" w:type="dxa"/>
            <w:vAlign w:val="center"/>
          </w:tcPr>
          <w:p w14:paraId="2D6940D1" w14:textId="77777777" w:rsidR="00721146" w:rsidRPr="00A41228" w:rsidRDefault="00721146" w:rsidP="00794231">
            <w:pPr>
              <w:pStyle w:val="S"/>
              <w:keepNext w:val="0"/>
              <w:keepLines w:val="0"/>
              <w:widowControl w:val="0"/>
              <w:spacing w:before="60" w:after="60" w:line="200" w:lineRule="exact"/>
              <w:ind w:firstLine="0"/>
              <w:contextualSpacing/>
              <w:jc w:val="center"/>
              <w:rPr>
                <w:b/>
                <w:color w:val="auto"/>
              </w:rPr>
            </w:pPr>
            <w:r w:rsidRPr="00A41228">
              <w:rPr>
                <w:b/>
                <w:color w:val="auto"/>
              </w:rPr>
              <w:t>Расчетный</w:t>
            </w:r>
          </w:p>
          <w:p w14:paraId="39E86027" w14:textId="77777777" w:rsidR="00721146" w:rsidRPr="00A41228" w:rsidRDefault="00721146" w:rsidP="00794231">
            <w:pPr>
              <w:pStyle w:val="S"/>
              <w:keepNext w:val="0"/>
              <w:keepLines w:val="0"/>
              <w:widowControl w:val="0"/>
              <w:spacing w:before="60" w:after="60" w:line="200" w:lineRule="exact"/>
              <w:ind w:firstLine="0"/>
              <w:contextualSpacing/>
              <w:jc w:val="center"/>
              <w:rPr>
                <w:b/>
                <w:color w:val="auto"/>
              </w:rPr>
            </w:pPr>
            <w:r w:rsidRPr="00A41228">
              <w:rPr>
                <w:b/>
                <w:color w:val="auto"/>
              </w:rPr>
              <w:t>срок</w:t>
            </w:r>
          </w:p>
          <w:p w14:paraId="22BD83EC" w14:textId="3FDDDC1B" w:rsidR="00721146" w:rsidRPr="00A41228" w:rsidRDefault="00721146" w:rsidP="00794231">
            <w:pPr>
              <w:pStyle w:val="S"/>
              <w:keepNext w:val="0"/>
              <w:keepLines w:val="0"/>
              <w:widowControl w:val="0"/>
              <w:spacing w:before="60" w:after="60" w:line="200" w:lineRule="exact"/>
              <w:ind w:firstLine="0"/>
              <w:contextualSpacing/>
              <w:jc w:val="center"/>
              <w:rPr>
                <w:b/>
                <w:color w:val="auto"/>
              </w:rPr>
            </w:pPr>
            <w:r w:rsidRPr="00A41228">
              <w:rPr>
                <w:b/>
                <w:color w:val="auto"/>
              </w:rPr>
              <w:t>204</w:t>
            </w:r>
            <w:r>
              <w:rPr>
                <w:b/>
                <w:color w:val="auto"/>
              </w:rPr>
              <w:t>2</w:t>
            </w:r>
            <w:r w:rsidRPr="00A41228">
              <w:rPr>
                <w:b/>
                <w:color w:val="auto"/>
              </w:rPr>
              <w:t xml:space="preserve"> г.</w:t>
            </w:r>
          </w:p>
        </w:tc>
      </w:tr>
      <w:tr w:rsidR="00721146" w:rsidRPr="00A41228" w14:paraId="178BA647" w14:textId="77777777" w:rsidTr="00794231">
        <w:trPr>
          <w:cantSplit/>
        </w:trPr>
        <w:tc>
          <w:tcPr>
            <w:tcW w:w="2892" w:type="dxa"/>
            <w:vAlign w:val="center"/>
          </w:tcPr>
          <w:p w14:paraId="0F3FE701" w14:textId="77777777" w:rsidR="00721146" w:rsidRPr="00A41228" w:rsidRDefault="00721146" w:rsidP="00794231">
            <w:pPr>
              <w:tabs>
                <w:tab w:val="num" w:pos="142"/>
              </w:tabs>
              <w:spacing w:before="60" w:after="60" w:line="200" w:lineRule="exact"/>
              <w:contextualSpacing/>
              <w:jc w:val="center"/>
              <w:rPr>
                <w:rFonts w:ascii="Times New Roman" w:hAnsi="Times New Roman" w:cs="Times New Roman"/>
                <w:sz w:val="24"/>
                <w:szCs w:val="24"/>
              </w:rPr>
            </w:pPr>
            <w:r w:rsidRPr="00A41228">
              <w:rPr>
                <w:rFonts w:ascii="Times New Roman" w:hAnsi="Times New Roman" w:cs="Times New Roman"/>
                <w:sz w:val="24"/>
                <w:szCs w:val="24"/>
              </w:rPr>
              <w:t>1</w:t>
            </w:r>
          </w:p>
        </w:tc>
        <w:tc>
          <w:tcPr>
            <w:tcW w:w="1636" w:type="dxa"/>
          </w:tcPr>
          <w:p w14:paraId="218DBF85" w14:textId="77777777" w:rsidR="00721146" w:rsidRPr="00A41228" w:rsidRDefault="00721146" w:rsidP="00794231">
            <w:pPr>
              <w:tabs>
                <w:tab w:val="num" w:pos="142"/>
              </w:tabs>
              <w:spacing w:before="60" w:after="60" w:line="200" w:lineRule="exact"/>
              <w:contextualSpacing/>
              <w:jc w:val="center"/>
              <w:rPr>
                <w:rFonts w:ascii="Times New Roman" w:hAnsi="Times New Roman" w:cs="Times New Roman"/>
                <w:sz w:val="24"/>
                <w:szCs w:val="24"/>
              </w:rPr>
            </w:pPr>
          </w:p>
        </w:tc>
        <w:tc>
          <w:tcPr>
            <w:tcW w:w="1058" w:type="dxa"/>
            <w:vAlign w:val="center"/>
          </w:tcPr>
          <w:p w14:paraId="55F926F5" w14:textId="77777777" w:rsidR="00721146" w:rsidRPr="00A41228" w:rsidRDefault="00721146" w:rsidP="00794231">
            <w:pPr>
              <w:tabs>
                <w:tab w:val="num" w:pos="142"/>
              </w:tabs>
              <w:spacing w:before="60" w:after="60" w:line="200" w:lineRule="exact"/>
              <w:contextualSpacing/>
              <w:jc w:val="center"/>
              <w:rPr>
                <w:rFonts w:ascii="Times New Roman" w:hAnsi="Times New Roman" w:cs="Times New Roman"/>
                <w:sz w:val="24"/>
                <w:szCs w:val="24"/>
              </w:rPr>
            </w:pPr>
            <w:r w:rsidRPr="00A41228">
              <w:rPr>
                <w:rFonts w:ascii="Times New Roman" w:hAnsi="Times New Roman" w:cs="Times New Roman"/>
                <w:sz w:val="24"/>
                <w:szCs w:val="24"/>
              </w:rPr>
              <w:t>2</w:t>
            </w:r>
          </w:p>
        </w:tc>
        <w:tc>
          <w:tcPr>
            <w:tcW w:w="992" w:type="dxa"/>
            <w:vAlign w:val="center"/>
          </w:tcPr>
          <w:p w14:paraId="52587672" w14:textId="77777777" w:rsidR="00721146" w:rsidRPr="00A41228" w:rsidRDefault="00721146" w:rsidP="00794231">
            <w:pPr>
              <w:tabs>
                <w:tab w:val="num" w:pos="142"/>
              </w:tabs>
              <w:spacing w:before="60" w:after="60" w:line="200" w:lineRule="exact"/>
              <w:contextualSpacing/>
              <w:jc w:val="center"/>
              <w:rPr>
                <w:rFonts w:ascii="Times New Roman" w:hAnsi="Times New Roman" w:cs="Times New Roman"/>
                <w:sz w:val="24"/>
                <w:szCs w:val="24"/>
              </w:rPr>
            </w:pPr>
            <w:r w:rsidRPr="00A41228">
              <w:rPr>
                <w:rFonts w:ascii="Times New Roman" w:hAnsi="Times New Roman" w:cs="Times New Roman"/>
                <w:sz w:val="24"/>
                <w:szCs w:val="24"/>
              </w:rPr>
              <w:t>3</w:t>
            </w:r>
          </w:p>
        </w:tc>
        <w:tc>
          <w:tcPr>
            <w:tcW w:w="962" w:type="dxa"/>
            <w:vAlign w:val="center"/>
          </w:tcPr>
          <w:p w14:paraId="26C4CD68" w14:textId="77777777" w:rsidR="00721146" w:rsidRPr="00A41228" w:rsidRDefault="00721146" w:rsidP="00794231">
            <w:pPr>
              <w:tabs>
                <w:tab w:val="num" w:pos="142"/>
              </w:tabs>
              <w:spacing w:before="60" w:after="60" w:line="200" w:lineRule="exact"/>
              <w:contextualSpacing/>
              <w:jc w:val="center"/>
              <w:rPr>
                <w:rFonts w:ascii="Times New Roman" w:hAnsi="Times New Roman" w:cs="Times New Roman"/>
                <w:sz w:val="24"/>
                <w:szCs w:val="24"/>
              </w:rPr>
            </w:pPr>
            <w:r w:rsidRPr="00A41228">
              <w:rPr>
                <w:rFonts w:ascii="Times New Roman" w:hAnsi="Times New Roman" w:cs="Times New Roman"/>
                <w:sz w:val="24"/>
                <w:szCs w:val="24"/>
              </w:rPr>
              <w:t>4</w:t>
            </w:r>
          </w:p>
        </w:tc>
        <w:tc>
          <w:tcPr>
            <w:tcW w:w="1063" w:type="dxa"/>
            <w:vAlign w:val="center"/>
          </w:tcPr>
          <w:p w14:paraId="6708C806" w14:textId="77777777" w:rsidR="00721146" w:rsidRPr="00A41228" w:rsidRDefault="00721146" w:rsidP="00794231">
            <w:pPr>
              <w:tabs>
                <w:tab w:val="num" w:pos="142"/>
              </w:tabs>
              <w:spacing w:before="60" w:after="60" w:line="200" w:lineRule="exact"/>
              <w:contextualSpacing/>
              <w:jc w:val="center"/>
              <w:rPr>
                <w:rFonts w:ascii="Times New Roman" w:hAnsi="Times New Roman" w:cs="Times New Roman"/>
                <w:sz w:val="24"/>
                <w:szCs w:val="24"/>
              </w:rPr>
            </w:pPr>
            <w:r w:rsidRPr="00A41228">
              <w:rPr>
                <w:rFonts w:ascii="Times New Roman" w:hAnsi="Times New Roman" w:cs="Times New Roman"/>
                <w:sz w:val="24"/>
                <w:szCs w:val="24"/>
              </w:rPr>
              <w:t>5</w:t>
            </w:r>
          </w:p>
        </w:tc>
        <w:tc>
          <w:tcPr>
            <w:tcW w:w="1093" w:type="dxa"/>
            <w:vAlign w:val="center"/>
          </w:tcPr>
          <w:p w14:paraId="56EE85B0" w14:textId="77777777" w:rsidR="00721146" w:rsidRPr="00A41228" w:rsidRDefault="00721146" w:rsidP="00794231">
            <w:pPr>
              <w:tabs>
                <w:tab w:val="num" w:pos="142"/>
              </w:tabs>
              <w:spacing w:before="60" w:after="60" w:line="200" w:lineRule="exact"/>
              <w:contextualSpacing/>
              <w:jc w:val="center"/>
              <w:rPr>
                <w:rFonts w:ascii="Times New Roman" w:hAnsi="Times New Roman" w:cs="Times New Roman"/>
                <w:sz w:val="24"/>
                <w:szCs w:val="24"/>
              </w:rPr>
            </w:pPr>
            <w:r w:rsidRPr="00A41228">
              <w:rPr>
                <w:rFonts w:ascii="Times New Roman" w:hAnsi="Times New Roman" w:cs="Times New Roman"/>
                <w:sz w:val="24"/>
                <w:szCs w:val="24"/>
              </w:rPr>
              <w:t>6</w:t>
            </w:r>
          </w:p>
        </w:tc>
      </w:tr>
      <w:tr w:rsidR="00721146" w:rsidRPr="00A41228" w14:paraId="39FEB293" w14:textId="77777777" w:rsidTr="00794231">
        <w:tc>
          <w:tcPr>
            <w:tcW w:w="2892" w:type="dxa"/>
            <w:shd w:val="clear" w:color="auto" w:fill="auto"/>
            <w:vAlign w:val="center"/>
          </w:tcPr>
          <w:p w14:paraId="3F590B34" w14:textId="77777777" w:rsidR="00721146" w:rsidRPr="00A41228" w:rsidRDefault="00721146" w:rsidP="00794231">
            <w:pPr>
              <w:tabs>
                <w:tab w:val="left" w:pos="915"/>
              </w:tabs>
              <w:spacing w:before="60" w:after="60" w:line="200" w:lineRule="exact"/>
              <w:contextualSpacing/>
              <w:rPr>
                <w:rFonts w:ascii="Times New Roman" w:hAnsi="Times New Roman" w:cs="Times New Roman"/>
                <w:sz w:val="24"/>
                <w:szCs w:val="24"/>
              </w:rPr>
            </w:pPr>
            <w:r w:rsidRPr="00A41228">
              <w:rPr>
                <w:rFonts w:ascii="Times New Roman" w:hAnsi="Times New Roman" w:cs="Times New Roman"/>
                <w:sz w:val="24"/>
                <w:szCs w:val="24"/>
              </w:rPr>
              <w:t xml:space="preserve">Кладбище </w:t>
            </w:r>
          </w:p>
        </w:tc>
        <w:tc>
          <w:tcPr>
            <w:tcW w:w="1636" w:type="dxa"/>
            <w:shd w:val="clear" w:color="auto" w:fill="auto"/>
          </w:tcPr>
          <w:p w14:paraId="560FA24E" w14:textId="77777777" w:rsidR="00721146" w:rsidRPr="00A41228" w:rsidRDefault="00721146" w:rsidP="00794231">
            <w:pPr>
              <w:spacing w:before="60" w:after="60" w:line="200" w:lineRule="exact"/>
              <w:contextualSpacing/>
              <w:jc w:val="center"/>
              <w:rPr>
                <w:rFonts w:ascii="Times New Roman" w:hAnsi="Times New Roman" w:cs="Times New Roman"/>
                <w:sz w:val="24"/>
                <w:szCs w:val="24"/>
              </w:rPr>
            </w:pPr>
            <w:r w:rsidRPr="00A41228">
              <w:rPr>
                <w:rFonts w:ascii="Times New Roman" w:hAnsi="Times New Roman" w:cs="Times New Roman"/>
                <w:sz w:val="24"/>
                <w:szCs w:val="24"/>
              </w:rPr>
              <w:t>га на 1 тыс. чел.</w:t>
            </w:r>
          </w:p>
        </w:tc>
        <w:tc>
          <w:tcPr>
            <w:tcW w:w="1058" w:type="dxa"/>
            <w:shd w:val="clear" w:color="auto" w:fill="auto"/>
            <w:vAlign w:val="center"/>
          </w:tcPr>
          <w:p w14:paraId="30D27110" w14:textId="77777777" w:rsidR="00721146" w:rsidRPr="00A41228" w:rsidRDefault="00721146" w:rsidP="00794231">
            <w:pPr>
              <w:spacing w:before="60" w:after="60" w:line="200" w:lineRule="exact"/>
              <w:contextualSpacing/>
              <w:jc w:val="center"/>
              <w:rPr>
                <w:rFonts w:ascii="Times New Roman" w:hAnsi="Times New Roman" w:cs="Times New Roman"/>
                <w:sz w:val="24"/>
                <w:szCs w:val="24"/>
              </w:rPr>
            </w:pPr>
            <w:r w:rsidRPr="00A41228">
              <w:rPr>
                <w:rFonts w:ascii="Times New Roman" w:hAnsi="Times New Roman" w:cs="Times New Roman"/>
                <w:sz w:val="24"/>
                <w:szCs w:val="24"/>
              </w:rPr>
              <w:t>0,24</w:t>
            </w:r>
          </w:p>
        </w:tc>
        <w:tc>
          <w:tcPr>
            <w:tcW w:w="992" w:type="dxa"/>
            <w:shd w:val="clear" w:color="auto" w:fill="auto"/>
            <w:vAlign w:val="center"/>
          </w:tcPr>
          <w:p w14:paraId="14484DC7" w14:textId="15E98F63" w:rsidR="00721146" w:rsidRPr="00A41228" w:rsidRDefault="00721146" w:rsidP="00794231">
            <w:pPr>
              <w:pStyle w:val="S"/>
              <w:keepNext w:val="0"/>
              <w:keepLines w:val="0"/>
              <w:widowControl w:val="0"/>
              <w:spacing w:before="60" w:after="60" w:line="200" w:lineRule="exact"/>
              <w:ind w:firstLine="0"/>
              <w:contextualSpacing/>
              <w:jc w:val="center"/>
              <w:rPr>
                <w:color w:val="auto"/>
              </w:rPr>
            </w:pPr>
            <w:r>
              <w:rPr>
                <w:color w:val="auto"/>
              </w:rPr>
              <w:t>5,39</w:t>
            </w:r>
          </w:p>
        </w:tc>
        <w:tc>
          <w:tcPr>
            <w:tcW w:w="962" w:type="dxa"/>
            <w:shd w:val="clear" w:color="auto" w:fill="auto"/>
            <w:vAlign w:val="center"/>
          </w:tcPr>
          <w:p w14:paraId="34DC9267" w14:textId="572A3E29" w:rsidR="00721146" w:rsidRPr="00A41228" w:rsidRDefault="00721146" w:rsidP="00794231">
            <w:pPr>
              <w:pStyle w:val="S"/>
              <w:keepNext w:val="0"/>
              <w:keepLines w:val="0"/>
              <w:widowControl w:val="0"/>
              <w:spacing w:before="60" w:after="60" w:line="200" w:lineRule="exact"/>
              <w:ind w:firstLine="0"/>
              <w:contextualSpacing/>
              <w:jc w:val="center"/>
              <w:rPr>
                <w:color w:val="auto"/>
              </w:rPr>
            </w:pPr>
            <w:r>
              <w:rPr>
                <w:color w:val="auto"/>
              </w:rPr>
              <w:t>4,5</w:t>
            </w:r>
          </w:p>
        </w:tc>
        <w:tc>
          <w:tcPr>
            <w:tcW w:w="1063" w:type="dxa"/>
            <w:shd w:val="clear" w:color="auto" w:fill="auto"/>
            <w:vAlign w:val="center"/>
          </w:tcPr>
          <w:p w14:paraId="0CE93B5C" w14:textId="7A37EFB3" w:rsidR="00721146" w:rsidRPr="00A41228" w:rsidRDefault="00721146" w:rsidP="00794231">
            <w:pPr>
              <w:pStyle w:val="S"/>
              <w:keepNext w:val="0"/>
              <w:keepLines w:val="0"/>
              <w:widowControl w:val="0"/>
              <w:spacing w:before="60" w:after="60" w:line="200" w:lineRule="exact"/>
              <w:ind w:firstLine="0"/>
              <w:contextualSpacing/>
              <w:jc w:val="center"/>
              <w:rPr>
                <w:color w:val="auto"/>
              </w:rPr>
            </w:pPr>
            <w:r>
              <w:rPr>
                <w:color w:val="auto"/>
              </w:rPr>
              <w:t>0,89</w:t>
            </w:r>
          </w:p>
        </w:tc>
        <w:tc>
          <w:tcPr>
            <w:tcW w:w="1093" w:type="dxa"/>
            <w:shd w:val="clear" w:color="auto" w:fill="auto"/>
            <w:vAlign w:val="center"/>
          </w:tcPr>
          <w:p w14:paraId="6A96E5E7" w14:textId="77777777" w:rsidR="00721146" w:rsidRPr="00A41228" w:rsidRDefault="00721146" w:rsidP="00794231">
            <w:pPr>
              <w:pStyle w:val="S"/>
              <w:keepNext w:val="0"/>
              <w:keepLines w:val="0"/>
              <w:widowControl w:val="0"/>
              <w:spacing w:before="60" w:after="60" w:line="200" w:lineRule="exact"/>
              <w:ind w:firstLine="0"/>
              <w:contextualSpacing/>
              <w:jc w:val="center"/>
              <w:rPr>
                <w:color w:val="auto"/>
              </w:rPr>
            </w:pPr>
            <w:r>
              <w:rPr>
                <w:color w:val="auto"/>
              </w:rPr>
              <w:t>-</w:t>
            </w:r>
          </w:p>
        </w:tc>
      </w:tr>
    </w:tbl>
    <w:p w14:paraId="15E7EC0D" w14:textId="77777777" w:rsidR="00721146" w:rsidRPr="00BC6B5C" w:rsidRDefault="00721146">
      <w:pPr>
        <w:spacing w:after="0" w:line="240" w:lineRule="auto"/>
        <w:ind w:firstLine="708"/>
        <w:jc w:val="both"/>
        <w:rPr>
          <w:rFonts w:ascii="Times New Roman" w:hAnsi="Times New Roman" w:cs="Times New Roman"/>
          <w:sz w:val="24"/>
        </w:rPr>
      </w:pPr>
    </w:p>
    <w:p w14:paraId="657B3CBF" w14:textId="77777777" w:rsidR="001659C2" w:rsidRPr="00BC6B5C" w:rsidRDefault="000A73EE" w:rsidP="0061528E">
      <w:pPr>
        <w:pStyle w:val="2"/>
        <w:numPr>
          <w:ilvl w:val="0"/>
          <w:numId w:val="3"/>
        </w:numPr>
        <w:tabs>
          <w:tab w:val="left" w:pos="567"/>
        </w:tabs>
        <w:spacing w:before="480" w:after="240"/>
        <w:ind w:left="0" w:firstLine="0"/>
        <w:jc w:val="center"/>
        <w:rPr>
          <w:rFonts w:ascii="Times New Roman" w:hAnsi="Times New Roman" w:cs="Times New Roman"/>
          <w:color w:val="auto"/>
          <w:sz w:val="28"/>
        </w:rPr>
      </w:pPr>
      <w:bookmarkStart w:id="54" w:name="_Toc87787811"/>
      <w:bookmarkStart w:id="55" w:name="_Toc96946068"/>
      <w:r w:rsidRPr="00BC6B5C">
        <w:rPr>
          <w:rFonts w:ascii="Times New Roman" w:hAnsi="Times New Roman" w:cs="Times New Roman"/>
          <w:color w:val="auto"/>
          <w:sz w:val="28"/>
        </w:rPr>
        <w:t>ПРОИЗВОДСТВЕННАЯ СФЕРА И СЕЛЬСКОЕ ХОЗЯЙСТВО</w:t>
      </w:r>
      <w:bookmarkEnd w:id="54"/>
      <w:bookmarkEnd w:id="55"/>
    </w:p>
    <w:p w14:paraId="43D66A64" w14:textId="77777777" w:rsidR="001659C2" w:rsidRPr="00BC6B5C" w:rsidRDefault="000A73EE">
      <w:pPr>
        <w:spacing w:after="0" w:line="240" w:lineRule="auto"/>
        <w:ind w:firstLine="708"/>
        <w:jc w:val="both"/>
        <w:rPr>
          <w:rFonts w:ascii="Times New Roman" w:hAnsi="Times New Roman" w:cs="Times New Roman"/>
          <w:sz w:val="24"/>
        </w:rPr>
      </w:pPr>
      <w:r w:rsidRPr="00BC6B5C">
        <w:rPr>
          <w:rFonts w:ascii="Times New Roman" w:eastAsiaTheme="majorEastAsia" w:hAnsi="Times New Roman" w:cs="Times New Roman"/>
          <w:sz w:val="24"/>
        </w:rPr>
        <w:t xml:space="preserve">На территории сельского поселения </w:t>
      </w:r>
      <w:r w:rsidR="00F13668">
        <w:rPr>
          <w:rFonts w:ascii="Times New Roman" w:eastAsiaTheme="majorEastAsia" w:hAnsi="Times New Roman" w:cs="Times New Roman"/>
          <w:sz w:val="24"/>
        </w:rPr>
        <w:t xml:space="preserve">«сельсовет </w:t>
      </w:r>
      <w:proofErr w:type="spellStart"/>
      <w:r w:rsidR="00F13668">
        <w:rPr>
          <w:rFonts w:ascii="Times New Roman" w:eastAsiaTheme="majorEastAsia" w:hAnsi="Times New Roman" w:cs="Times New Roman"/>
          <w:sz w:val="24"/>
        </w:rPr>
        <w:t>Кошкентский</w:t>
      </w:r>
      <w:proofErr w:type="spellEnd"/>
      <w:r w:rsidR="00F13668">
        <w:rPr>
          <w:rFonts w:ascii="Times New Roman" w:eastAsiaTheme="majorEastAsia" w:hAnsi="Times New Roman" w:cs="Times New Roman"/>
          <w:sz w:val="24"/>
        </w:rPr>
        <w:t>»</w:t>
      </w:r>
      <w:r w:rsidRPr="00BC6B5C">
        <w:rPr>
          <w:rFonts w:ascii="Times New Roman" w:eastAsiaTheme="majorEastAsia" w:hAnsi="Times New Roman" w:cs="Times New Roman"/>
          <w:sz w:val="24"/>
        </w:rPr>
        <w:t xml:space="preserve"> садоводства и дачные некоммерческие объединения отсутствуют.</w:t>
      </w:r>
    </w:p>
    <w:p w14:paraId="6D4B8D53" w14:textId="19AF0EBA" w:rsidR="001659C2" w:rsidRPr="00BC6B5C" w:rsidRDefault="000A73EE">
      <w:pPr>
        <w:pStyle w:val="p2"/>
        <w:spacing w:before="120" w:beforeAutospacing="0" w:after="0" w:afterAutospacing="0"/>
        <w:ind w:firstLine="709"/>
        <w:jc w:val="both"/>
      </w:pPr>
      <w:r w:rsidRPr="00BC6B5C">
        <w:rPr>
          <w:rFonts w:eastAsiaTheme="majorEastAsia"/>
        </w:rPr>
        <w:t xml:space="preserve">В сельском поселении имеется поголовье в </w:t>
      </w:r>
      <w:r w:rsidR="000A01C6">
        <w:rPr>
          <w:rFonts w:eastAsiaTheme="majorEastAsia"/>
        </w:rPr>
        <w:t>446</w:t>
      </w:r>
      <w:r w:rsidRPr="00BC6B5C">
        <w:rPr>
          <w:rFonts w:eastAsiaTheme="majorEastAsia"/>
        </w:rPr>
        <w:t xml:space="preserve"> голов крупно</w:t>
      </w:r>
      <w:r w:rsidR="00EF7B91">
        <w:rPr>
          <w:rFonts w:eastAsiaTheme="majorEastAsia"/>
        </w:rPr>
        <w:t xml:space="preserve">го и мелкого рогатого скота и </w:t>
      </w:r>
      <w:r w:rsidR="000A01C6">
        <w:rPr>
          <w:rFonts w:eastAsiaTheme="majorEastAsia"/>
        </w:rPr>
        <w:t xml:space="preserve">8800 </w:t>
      </w:r>
      <w:r w:rsidRPr="00BC6B5C">
        <w:rPr>
          <w:rFonts w:eastAsiaTheme="majorEastAsia"/>
        </w:rPr>
        <w:t>голов птиц (табл. 6.2).</w:t>
      </w:r>
    </w:p>
    <w:p w14:paraId="0679A743" w14:textId="77777777" w:rsidR="001659C2" w:rsidRPr="00BC6B5C" w:rsidRDefault="000A73EE">
      <w:pPr>
        <w:pStyle w:val="p2"/>
        <w:spacing w:before="120" w:beforeAutospacing="0" w:after="0" w:afterAutospacing="0"/>
        <w:ind w:firstLine="709"/>
        <w:jc w:val="right"/>
        <w:rPr>
          <w:i/>
          <w:sz w:val="20"/>
        </w:rPr>
      </w:pPr>
      <w:r w:rsidRPr="00BC6B5C">
        <w:rPr>
          <w:rFonts w:eastAsiaTheme="majorEastAsia"/>
          <w:i/>
          <w:sz w:val="20"/>
        </w:rPr>
        <w:t>Таблица 6.2</w:t>
      </w:r>
    </w:p>
    <w:p w14:paraId="04125D6E" w14:textId="77777777" w:rsidR="001659C2" w:rsidRPr="00BC6B5C" w:rsidRDefault="000A73EE">
      <w:pPr>
        <w:pStyle w:val="p2"/>
        <w:spacing w:before="0" w:beforeAutospacing="0" w:after="120" w:afterAutospacing="0"/>
        <w:jc w:val="center"/>
      </w:pPr>
      <w:r w:rsidRPr="00BC6B5C">
        <w:rPr>
          <w:rFonts w:eastAsiaTheme="majorEastAsia"/>
        </w:rPr>
        <w:t>Численность скота и птицы у населения</w:t>
      </w:r>
    </w:p>
    <w:tbl>
      <w:tblPr>
        <w:tblStyle w:val="afe"/>
        <w:tblW w:w="0" w:type="auto"/>
        <w:jc w:val="center"/>
        <w:tblLook w:val="04A0" w:firstRow="1" w:lastRow="0" w:firstColumn="1" w:lastColumn="0" w:noHBand="0" w:noVBand="1"/>
      </w:tblPr>
      <w:tblGrid>
        <w:gridCol w:w="3510"/>
        <w:gridCol w:w="2410"/>
      </w:tblGrid>
      <w:tr w:rsidR="001659C2" w:rsidRPr="00BC6B5C" w14:paraId="075FF0DE" w14:textId="77777777">
        <w:trPr>
          <w:tblHeader/>
          <w:jc w:val="center"/>
        </w:trPr>
        <w:tc>
          <w:tcPr>
            <w:tcW w:w="3510" w:type="dxa"/>
            <w:vAlign w:val="center"/>
          </w:tcPr>
          <w:p w14:paraId="4F96FF41" w14:textId="77777777" w:rsidR="001659C2" w:rsidRPr="00BC6B5C" w:rsidRDefault="000A73EE">
            <w:pPr>
              <w:pStyle w:val="p2"/>
              <w:spacing w:before="0" w:beforeAutospacing="0" w:after="0" w:afterAutospacing="0"/>
              <w:jc w:val="center"/>
              <w:rPr>
                <w:sz w:val="22"/>
              </w:rPr>
            </w:pPr>
            <w:r w:rsidRPr="00BC6B5C">
              <w:rPr>
                <w:sz w:val="22"/>
              </w:rPr>
              <w:t>Наименование</w:t>
            </w:r>
          </w:p>
        </w:tc>
        <w:tc>
          <w:tcPr>
            <w:tcW w:w="2410" w:type="dxa"/>
            <w:vAlign w:val="center"/>
          </w:tcPr>
          <w:p w14:paraId="6ECB4697" w14:textId="77777777" w:rsidR="001659C2" w:rsidRPr="00BC6B5C" w:rsidRDefault="000A73EE">
            <w:pPr>
              <w:pStyle w:val="p2"/>
              <w:spacing w:before="0" w:beforeAutospacing="0" w:after="0" w:afterAutospacing="0"/>
              <w:jc w:val="center"/>
              <w:rPr>
                <w:sz w:val="22"/>
              </w:rPr>
            </w:pPr>
            <w:r w:rsidRPr="00BC6B5C">
              <w:rPr>
                <w:sz w:val="22"/>
              </w:rPr>
              <w:t>Количество, голов</w:t>
            </w:r>
          </w:p>
        </w:tc>
      </w:tr>
      <w:tr w:rsidR="001659C2" w:rsidRPr="00BC6B5C" w14:paraId="730BFD2D" w14:textId="77777777">
        <w:trPr>
          <w:jc w:val="center"/>
        </w:trPr>
        <w:tc>
          <w:tcPr>
            <w:tcW w:w="3510" w:type="dxa"/>
            <w:vAlign w:val="center"/>
          </w:tcPr>
          <w:p w14:paraId="06A8183E" w14:textId="77777777" w:rsidR="001659C2" w:rsidRPr="00BC6B5C" w:rsidRDefault="000A73EE">
            <w:pPr>
              <w:pStyle w:val="p2"/>
              <w:spacing w:before="0" w:beforeAutospacing="0" w:after="0" w:afterAutospacing="0"/>
              <w:rPr>
                <w:sz w:val="22"/>
              </w:rPr>
            </w:pPr>
            <w:r w:rsidRPr="00BC6B5C">
              <w:rPr>
                <w:sz w:val="22"/>
              </w:rPr>
              <w:t>Крупный рогатый скот (КРС)</w:t>
            </w:r>
          </w:p>
        </w:tc>
        <w:tc>
          <w:tcPr>
            <w:tcW w:w="2410" w:type="dxa"/>
            <w:vAlign w:val="center"/>
          </w:tcPr>
          <w:p w14:paraId="79B6C0B6" w14:textId="3E588E92" w:rsidR="001659C2" w:rsidRPr="00BC6B5C" w:rsidRDefault="000E3BB4">
            <w:pPr>
              <w:pStyle w:val="p2"/>
              <w:spacing w:before="0" w:beforeAutospacing="0" w:after="0" w:afterAutospacing="0"/>
              <w:jc w:val="center"/>
              <w:rPr>
                <w:sz w:val="22"/>
              </w:rPr>
            </w:pPr>
            <w:r>
              <w:rPr>
                <w:sz w:val="22"/>
              </w:rPr>
              <w:t>446</w:t>
            </w:r>
          </w:p>
        </w:tc>
      </w:tr>
      <w:tr w:rsidR="001659C2" w:rsidRPr="00BC6B5C" w14:paraId="63DA7C39" w14:textId="77777777">
        <w:trPr>
          <w:jc w:val="center"/>
        </w:trPr>
        <w:tc>
          <w:tcPr>
            <w:tcW w:w="3510" w:type="dxa"/>
            <w:vAlign w:val="center"/>
          </w:tcPr>
          <w:p w14:paraId="2DFC9951" w14:textId="77777777" w:rsidR="001659C2" w:rsidRPr="00BC6B5C" w:rsidRDefault="000A73EE">
            <w:pPr>
              <w:pStyle w:val="p2"/>
              <w:spacing w:before="0" w:beforeAutospacing="0" w:after="0" w:afterAutospacing="0"/>
              <w:ind w:firstLine="426"/>
              <w:rPr>
                <w:sz w:val="22"/>
              </w:rPr>
            </w:pPr>
            <w:r w:rsidRPr="00BC6B5C">
              <w:rPr>
                <w:sz w:val="22"/>
              </w:rPr>
              <w:t>в т.ч. коровы</w:t>
            </w:r>
          </w:p>
        </w:tc>
        <w:tc>
          <w:tcPr>
            <w:tcW w:w="2410" w:type="dxa"/>
            <w:vAlign w:val="center"/>
          </w:tcPr>
          <w:p w14:paraId="4E92768A" w14:textId="1B716C3D" w:rsidR="001659C2" w:rsidRPr="00BC6B5C" w:rsidRDefault="000E3BB4">
            <w:pPr>
              <w:pStyle w:val="p2"/>
              <w:spacing w:before="0" w:beforeAutospacing="0" w:after="0" w:afterAutospacing="0"/>
              <w:jc w:val="center"/>
              <w:rPr>
                <w:sz w:val="22"/>
              </w:rPr>
            </w:pPr>
            <w:r>
              <w:rPr>
                <w:sz w:val="22"/>
              </w:rPr>
              <w:t>180</w:t>
            </w:r>
          </w:p>
        </w:tc>
      </w:tr>
      <w:tr w:rsidR="001659C2" w:rsidRPr="00BC6B5C" w14:paraId="74DFCDAF" w14:textId="77777777">
        <w:trPr>
          <w:jc w:val="center"/>
        </w:trPr>
        <w:tc>
          <w:tcPr>
            <w:tcW w:w="3510" w:type="dxa"/>
            <w:vAlign w:val="center"/>
          </w:tcPr>
          <w:p w14:paraId="4FDC8CB8" w14:textId="77777777" w:rsidR="001659C2" w:rsidRPr="00BC6B5C" w:rsidRDefault="000A73EE">
            <w:pPr>
              <w:pStyle w:val="p2"/>
              <w:spacing w:before="0" w:beforeAutospacing="0" w:after="0" w:afterAutospacing="0"/>
              <w:rPr>
                <w:sz w:val="22"/>
              </w:rPr>
            </w:pPr>
            <w:r w:rsidRPr="00BC6B5C">
              <w:rPr>
                <w:sz w:val="22"/>
              </w:rPr>
              <w:t>Мелкий рогатый скот (МКС)</w:t>
            </w:r>
          </w:p>
        </w:tc>
        <w:tc>
          <w:tcPr>
            <w:tcW w:w="2410" w:type="dxa"/>
            <w:vAlign w:val="center"/>
          </w:tcPr>
          <w:p w14:paraId="5B0F4BE7" w14:textId="3D78EC04" w:rsidR="001659C2" w:rsidRPr="00BC6B5C" w:rsidRDefault="000E3BB4">
            <w:pPr>
              <w:pStyle w:val="p2"/>
              <w:spacing w:before="0" w:beforeAutospacing="0" w:after="0" w:afterAutospacing="0"/>
              <w:jc w:val="center"/>
              <w:rPr>
                <w:sz w:val="22"/>
              </w:rPr>
            </w:pPr>
            <w:r>
              <w:rPr>
                <w:sz w:val="22"/>
              </w:rPr>
              <w:t>526</w:t>
            </w:r>
          </w:p>
        </w:tc>
      </w:tr>
      <w:tr w:rsidR="001659C2" w:rsidRPr="00BC6B5C" w14:paraId="10713B70" w14:textId="77777777">
        <w:trPr>
          <w:jc w:val="center"/>
        </w:trPr>
        <w:tc>
          <w:tcPr>
            <w:tcW w:w="3510" w:type="dxa"/>
            <w:vAlign w:val="center"/>
          </w:tcPr>
          <w:p w14:paraId="48E29A93" w14:textId="77777777" w:rsidR="001659C2" w:rsidRPr="00BC6B5C" w:rsidRDefault="000A73EE">
            <w:pPr>
              <w:pStyle w:val="p2"/>
              <w:spacing w:before="0" w:beforeAutospacing="0" w:after="0" w:afterAutospacing="0"/>
              <w:rPr>
                <w:sz w:val="22"/>
              </w:rPr>
            </w:pPr>
            <w:r w:rsidRPr="00BC6B5C">
              <w:rPr>
                <w:sz w:val="22"/>
              </w:rPr>
              <w:t>Птицы</w:t>
            </w:r>
          </w:p>
        </w:tc>
        <w:tc>
          <w:tcPr>
            <w:tcW w:w="2410" w:type="dxa"/>
            <w:vAlign w:val="center"/>
          </w:tcPr>
          <w:p w14:paraId="3850D7BD" w14:textId="053EB38D" w:rsidR="001659C2" w:rsidRPr="00BC6B5C" w:rsidRDefault="000E3BB4">
            <w:pPr>
              <w:pStyle w:val="p2"/>
              <w:spacing w:before="0" w:beforeAutospacing="0" w:after="0" w:afterAutospacing="0"/>
              <w:jc w:val="center"/>
              <w:rPr>
                <w:sz w:val="22"/>
              </w:rPr>
            </w:pPr>
            <w:r>
              <w:rPr>
                <w:sz w:val="22"/>
              </w:rPr>
              <w:t>8800</w:t>
            </w:r>
          </w:p>
        </w:tc>
      </w:tr>
    </w:tbl>
    <w:p w14:paraId="6301FFFE" w14:textId="77777777" w:rsidR="001659C2" w:rsidRPr="00BC6B5C" w:rsidRDefault="000A73EE" w:rsidP="0061528E">
      <w:pPr>
        <w:pStyle w:val="2"/>
        <w:numPr>
          <w:ilvl w:val="0"/>
          <w:numId w:val="3"/>
        </w:numPr>
        <w:tabs>
          <w:tab w:val="left" w:pos="567"/>
        </w:tabs>
        <w:spacing w:before="480" w:after="240"/>
        <w:ind w:left="0" w:firstLine="0"/>
        <w:jc w:val="center"/>
        <w:rPr>
          <w:rFonts w:ascii="Times New Roman" w:hAnsi="Times New Roman" w:cs="Times New Roman"/>
          <w:color w:val="auto"/>
          <w:sz w:val="28"/>
        </w:rPr>
      </w:pPr>
      <w:bookmarkStart w:id="56" w:name="_Toc87787812"/>
      <w:bookmarkStart w:id="57" w:name="_Toc96946069"/>
      <w:r w:rsidRPr="00BC6B5C">
        <w:rPr>
          <w:rFonts w:ascii="Times New Roman" w:hAnsi="Times New Roman" w:cs="Times New Roman"/>
          <w:color w:val="auto"/>
          <w:sz w:val="28"/>
        </w:rPr>
        <w:t>ЖИЛИЩНАЯ СФЕРА</w:t>
      </w:r>
      <w:bookmarkEnd w:id="56"/>
      <w:bookmarkEnd w:id="57"/>
    </w:p>
    <w:p w14:paraId="5EC697FA" w14:textId="77777777" w:rsidR="001659C2" w:rsidRPr="00BC6B5C" w:rsidRDefault="000A73EE">
      <w:pPr>
        <w:spacing w:after="0" w:line="240" w:lineRule="auto"/>
        <w:ind w:firstLine="720"/>
        <w:jc w:val="both"/>
        <w:rPr>
          <w:rFonts w:ascii="Times New Roman" w:eastAsia="Times New Roman" w:hAnsi="Times New Roman" w:cs="Times New Roman"/>
          <w:b/>
          <w:sz w:val="24"/>
          <w:szCs w:val="24"/>
          <w:lang w:eastAsia="ru-RU"/>
        </w:rPr>
      </w:pPr>
      <w:r w:rsidRPr="00BC6B5C">
        <w:rPr>
          <w:rFonts w:ascii="Times New Roman" w:eastAsiaTheme="majorEastAsia" w:hAnsi="Times New Roman" w:cs="Times New Roman"/>
          <w:b/>
          <w:sz w:val="24"/>
          <w:szCs w:val="24"/>
          <w:lang w:eastAsia="ru-RU"/>
        </w:rPr>
        <w:t>Существующее состояние</w:t>
      </w:r>
    </w:p>
    <w:p w14:paraId="03C13075" w14:textId="3A02323B" w:rsidR="001659C2" w:rsidRPr="00BC6B5C" w:rsidRDefault="000A73EE" w:rsidP="00644268">
      <w:pPr>
        <w:spacing w:after="0" w:line="240" w:lineRule="auto"/>
        <w:jc w:val="both"/>
        <w:rPr>
          <w:rFonts w:ascii="Times New Roman" w:hAnsi="Times New Roman" w:cs="Times New Roman"/>
          <w:sz w:val="24"/>
        </w:rPr>
      </w:pPr>
      <w:r w:rsidRPr="00BC6B5C">
        <w:rPr>
          <w:rFonts w:ascii="Times New Roman" w:eastAsiaTheme="majorEastAsia" w:hAnsi="Times New Roman" w:cs="Times New Roman"/>
          <w:sz w:val="24"/>
        </w:rPr>
        <w:tab/>
        <w:t xml:space="preserve">Согласно официальным данным, на территории сельского поселения расположено </w:t>
      </w:r>
      <w:r w:rsidR="00215150">
        <w:rPr>
          <w:rFonts w:ascii="Times New Roman" w:eastAsiaTheme="majorEastAsia" w:hAnsi="Times New Roman" w:cs="Times New Roman"/>
          <w:sz w:val="24"/>
        </w:rPr>
        <w:t>3</w:t>
      </w:r>
      <w:r w:rsidR="000A01C6">
        <w:rPr>
          <w:rFonts w:ascii="Times New Roman" w:eastAsiaTheme="majorEastAsia" w:hAnsi="Times New Roman" w:cs="Times New Roman"/>
          <w:sz w:val="24"/>
        </w:rPr>
        <w:t>43</w:t>
      </w:r>
      <w:r w:rsidRPr="00BC6B5C">
        <w:rPr>
          <w:rFonts w:ascii="Times New Roman" w:eastAsiaTheme="majorEastAsia" w:hAnsi="Times New Roman" w:cs="Times New Roman"/>
          <w:sz w:val="24"/>
        </w:rPr>
        <w:t xml:space="preserve"> индивидуальных домов с участками;</w:t>
      </w:r>
      <w:r w:rsidR="00215150">
        <w:rPr>
          <w:rFonts w:ascii="Times New Roman" w:eastAsiaTheme="majorEastAsia" w:hAnsi="Times New Roman" w:cs="Times New Roman"/>
          <w:sz w:val="24"/>
        </w:rPr>
        <w:t xml:space="preserve"> </w:t>
      </w:r>
      <w:r w:rsidR="00D464C3">
        <w:rPr>
          <w:rFonts w:ascii="Times New Roman" w:eastAsiaTheme="majorEastAsia" w:hAnsi="Times New Roman" w:cs="Times New Roman"/>
          <w:sz w:val="24"/>
        </w:rPr>
        <w:t xml:space="preserve">средняя </w:t>
      </w:r>
      <w:r w:rsidR="00215150">
        <w:rPr>
          <w:rFonts w:ascii="Times New Roman" w:eastAsiaTheme="majorEastAsia" w:hAnsi="Times New Roman" w:cs="Times New Roman"/>
          <w:sz w:val="24"/>
        </w:rPr>
        <w:t xml:space="preserve">площадь </w:t>
      </w:r>
      <w:r w:rsidR="00D464C3">
        <w:rPr>
          <w:rFonts w:ascii="Times New Roman" w:eastAsiaTheme="majorEastAsia" w:hAnsi="Times New Roman" w:cs="Times New Roman"/>
          <w:sz w:val="24"/>
        </w:rPr>
        <w:t xml:space="preserve">индивидуального </w:t>
      </w:r>
      <w:proofErr w:type="gramStart"/>
      <w:r w:rsidR="00215150">
        <w:rPr>
          <w:rFonts w:ascii="Times New Roman" w:eastAsiaTheme="majorEastAsia" w:hAnsi="Times New Roman" w:cs="Times New Roman"/>
          <w:sz w:val="24"/>
        </w:rPr>
        <w:t>жилого</w:t>
      </w:r>
      <w:r w:rsidR="00D464C3">
        <w:rPr>
          <w:rFonts w:ascii="Times New Roman" w:eastAsiaTheme="majorEastAsia" w:hAnsi="Times New Roman" w:cs="Times New Roman"/>
          <w:sz w:val="24"/>
        </w:rPr>
        <w:t xml:space="preserve"> </w:t>
      </w:r>
      <w:r w:rsidR="00215150">
        <w:rPr>
          <w:rFonts w:ascii="Times New Roman" w:eastAsiaTheme="majorEastAsia" w:hAnsi="Times New Roman" w:cs="Times New Roman"/>
          <w:sz w:val="24"/>
        </w:rPr>
        <w:t xml:space="preserve"> </w:t>
      </w:r>
      <w:r w:rsidR="00EE79D4">
        <w:rPr>
          <w:rFonts w:ascii="Times New Roman" w:eastAsiaTheme="majorEastAsia" w:hAnsi="Times New Roman" w:cs="Times New Roman"/>
          <w:sz w:val="24"/>
        </w:rPr>
        <w:t>дома</w:t>
      </w:r>
      <w:proofErr w:type="gramEnd"/>
      <w:r w:rsidR="006E5645">
        <w:rPr>
          <w:rFonts w:ascii="Times New Roman" w:eastAsiaTheme="majorEastAsia" w:hAnsi="Times New Roman" w:cs="Times New Roman"/>
          <w:sz w:val="24"/>
        </w:rPr>
        <w:t xml:space="preserve"> от 600</w:t>
      </w:r>
      <w:r w:rsidR="00D464C3">
        <w:rPr>
          <w:rFonts w:ascii="Times New Roman" w:eastAsiaTheme="majorEastAsia" w:hAnsi="Times New Roman" w:cs="Times New Roman"/>
          <w:sz w:val="24"/>
        </w:rPr>
        <w:t xml:space="preserve"> кв.</w:t>
      </w:r>
      <w:r w:rsidR="00EE79D4">
        <w:rPr>
          <w:rFonts w:ascii="Times New Roman" w:eastAsiaTheme="majorEastAsia" w:hAnsi="Times New Roman" w:cs="Times New Roman"/>
          <w:sz w:val="24"/>
        </w:rPr>
        <w:t xml:space="preserve"> </w:t>
      </w:r>
      <w:r w:rsidR="00D464C3">
        <w:rPr>
          <w:rFonts w:ascii="Times New Roman" w:eastAsiaTheme="majorEastAsia" w:hAnsi="Times New Roman" w:cs="Times New Roman"/>
          <w:sz w:val="24"/>
        </w:rPr>
        <w:t>м.</w:t>
      </w:r>
      <w:r w:rsidR="006E5645">
        <w:rPr>
          <w:rFonts w:ascii="Times New Roman" w:eastAsiaTheme="majorEastAsia" w:hAnsi="Times New Roman" w:cs="Times New Roman"/>
          <w:sz w:val="24"/>
        </w:rPr>
        <w:t xml:space="preserve"> до 2000 </w:t>
      </w:r>
      <w:proofErr w:type="spellStart"/>
      <w:r w:rsidR="006E5645">
        <w:rPr>
          <w:rFonts w:ascii="Times New Roman" w:eastAsiaTheme="majorEastAsia" w:hAnsi="Times New Roman" w:cs="Times New Roman"/>
          <w:sz w:val="24"/>
        </w:rPr>
        <w:t>кв.м</w:t>
      </w:r>
      <w:proofErr w:type="spellEnd"/>
      <w:r w:rsidR="000A01C6">
        <w:rPr>
          <w:rFonts w:ascii="Times New Roman" w:eastAsiaTheme="majorEastAsia" w:hAnsi="Times New Roman" w:cs="Times New Roman"/>
          <w:sz w:val="24"/>
        </w:rPr>
        <w:t>.</w:t>
      </w:r>
      <w:r w:rsidR="006E5645">
        <w:rPr>
          <w:rFonts w:ascii="Times New Roman" w:eastAsiaTheme="majorEastAsia" w:hAnsi="Times New Roman" w:cs="Times New Roman"/>
          <w:sz w:val="24"/>
        </w:rPr>
        <w:t xml:space="preserve"> </w:t>
      </w:r>
      <w:r w:rsidR="00D464C3">
        <w:rPr>
          <w:rFonts w:ascii="Times New Roman" w:eastAsiaTheme="majorEastAsia" w:hAnsi="Times New Roman" w:cs="Times New Roman"/>
          <w:sz w:val="24"/>
        </w:rPr>
        <w:t xml:space="preserve"> </w:t>
      </w:r>
      <w:r w:rsidRPr="00BC6B5C">
        <w:rPr>
          <w:rFonts w:ascii="Times New Roman" w:eastAsiaTheme="majorEastAsia" w:hAnsi="Times New Roman" w:cs="Times New Roman"/>
          <w:sz w:val="24"/>
        </w:rPr>
        <w:t>Многоквартирные дома в структуре жилищного фонда отсутствуют.</w:t>
      </w:r>
      <w:r w:rsidR="00EE79D4">
        <w:rPr>
          <w:rFonts w:ascii="Times New Roman" w:eastAsiaTheme="majorEastAsia" w:hAnsi="Times New Roman" w:cs="Times New Roman"/>
          <w:sz w:val="24"/>
        </w:rPr>
        <w:t xml:space="preserve"> Площадь жилищного фонда составляет </w:t>
      </w:r>
      <w:r w:rsidR="00AA1B1D">
        <w:rPr>
          <w:rFonts w:ascii="Times New Roman" w:eastAsiaTheme="majorEastAsia" w:hAnsi="Times New Roman" w:cs="Times New Roman"/>
          <w:sz w:val="24"/>
        </w:rPr>
        <w:t>43,9</w:t>
      </w:r>
      <w:r w:rsidR="00C47003">
        <w:rPr>
          <w:rFonts w:ascii="Times New Roman" w:eastAsiaTheme="majorEastAsia" w:hAnsi="Times New Roman" w:cs="Times New Roman"/>
          <w:sz w:val="24"/>
        </w:rPr>
        <w:t xml:space="preserve"> тыс.</w:t>
      </w:r>
      <w:r w:rsidR="00EE79D4">
        <w:rPr>
          <w:rFonts w:ascii="Times New Roman" w:eastAsiaTheme="majorEastAsia" w:hAnsi="Times New Roman" w:cs="Times New Roman"/>
          <w:sz w:val="24"/>
        </w:rPr>
        <w:t xml:space="preserve"> </w:t>
      </w:r>
      <w:proofErr w:type="spellStart"/>
      <w:r w:rsidR="00FF2852">
        <w:rPr>
          <w:rFonts w:ascii="Times New Roman" w:eastAsiaTheme="majorEastAsia" w:hAnsi="Times New Roman" w:cs="Times New Roman"/>
          <w:sz w:val="24"/>
        </w:rPr>
        <w:t>кв.м</w:t>
      </w:r>
      <w:proofErr w:type="spellEnd"/>
      <w:r w:rsidR="00EE79D4">
        <w:rPr>
          <w:rFonts w:ascii="Times New Roman" w:eastAsiaTheme="majorEastAsia" w:hAnsi="Times New Roman" w:cs="Times New Roman"/>
          <w:sz w:val="24"/>
        </w:rPr>
        <w:t>.</w:t>
      </w:r>
      <w:r w:rsidRPr="00BC6B5C">
        <w:rPr>
          <w:rFonts w:ascii="Times New Roman" w:eastAsiaTheme="majorEastAsia" w:hAnsi="Times New Roman" w:cs="Times New Roman"/>
          <w:sz w:val="24"/>
        </w:rPr>
        <w:t xml:space="preserve"> </w:t>
      </w:r>
    </w:p>
    <w:p w14:paraId="256CBBCB" w14:textId="77777777" w:rsidR="001659C2" w:rsidRPr="00BC6B5C" w:rsidRDefault="000A73EE">
      <w:pPr>
        <w:spacing w:after="0" w:line="240" w:lineRule="auto"/>
        <w:ind w:firstLine="708"/>
        <w:jc w:val="both"/>
        <w:rPr>
          <w:rFonts w:ascii="Times New Roman" w:hAnsi="Times New Roman" w:cs="Times New Roman"/>
          <w:sz w:val="24"/>
        </w:rPr>
      </w:pPr>
      <w:r w:rsidRPr="00BC6B5C">
        <w:rPr>
          <w:rFonts w:ascii="Times New Roman" w:eastAsiaTheme="majorEastAsia" w:hAnsi="Times New Roman" w:cs="Times New Roman"/>
          <w:sz w:val="24"/>
        </w:rPr>
        <w:lastRenderedPageBreak/>
        <w:t xml:space="preserve">Новое жилищное строительство в сельском поселении ведётся, но не ежегодно. </w:t>
      </w:r>
      <w:r w:rsidR="00640A36">
        <w:rPr>
          <w:rFonts w:ascii="Times New Roman" w:eastAsiaTheme="majorEastAsia" w:hAnsi="Times New Roman" w:cs="Times New Roman"/>
          <w:sz w:val="24"/>
        </w:rPr>
        <w:t>В основном строительство</w:t>
      </w:r>
      <w:r w:rsidRPr="00BC6B5C">
        <w:rPr>
          <w:rFonts w:ascii="Times New Roman" w:eastAsiaTheme="majorEastAsia" w:hAnsi="Times New Roman" w:cs="Times New Roman"/>
          <w:sz w:val="24"/>
        </w:rPr>
        <w:t xml:space="preserve"> </w:t>
      </w:r>
      <w:r w:rsidR="00640A36">
        <w:rPr>
          <w:rFonts w:ascii="Times New Roman" w:eastAsiaTheme="majorEastAsia" w:hAnsi="Times New Roman" w:cs="Times New Roman"/>
          <w:sz w:val="24"/>
        </w:rPr>
        <w:t>ведется</w:t>
      </w:r>
      <w:r w:rsidRPr="00BC6B5C">
        <w:rPr>
          <w:rFonts w:ascii="Times New Roman" w:eastAsiaTheme="majorEastAsia" w:hAnsi="Times New Roman" w:cs="Times New Roman"/>
          <w:sz w:val="24"/>
        </w:rPr>
        <w:t xml:space="preserve"> </w:t>
      </w:r>
      <w:r w:rsidR="00640A36">
        <w:rPr>
          <w:rFonts w:ascii="Times New Roman" w:eastAsiaTheme="majorEastAsia" w:hAnsi="Times New Roman" w:cs="Times New Roman"/>
          <w:sz w:val="24"/>
        </w:rPr>
        <w:t xml:space="preserve">на месте сноса ветхих домов. </w:t>
      </w:r>
      <w:r w:rsidRPr="00BC6B5C">
        <w:rPr>
          <w:rFonts w:ascii="Times New Roman" w:eastAsiaTheme="majorEastAsia" w:hAnsi="Times New Roman" w:cs="Times New Roman"/>
          <w:sz w:val="24"/>
        </w:rPr>
        <w:t xml:space="preserve">Земельные участки под индивидуальное жилищное строительство в земельном </w:t>
      </w:r>
      <w:proofErr w:type="gramStart"/>
      <w:r w:rsidRPr="00BC6B5C">
        <w:rPr>
          <w:rFonts w:ascii="Times New Roman" w:eastAsiaTheme="majorEastAsia" w:hAnsi="Times New Roman" w:cs="Times New Roman"/>
          <w:sz w:val="24"/>
        </w:rPr>
        <w:t xml:space="preserve">фонде </w:t>
      </w:r>
      <w:r w:rsidR="00640A36">
        <w:rPr>
          <w:rFonts w:ascii="Times New Roman" w:eastAsiaTheme="majorEastAsia" w:hAnsi="Times New Roman" w:cs="Times New Roman"/>
          <w:sz w:val="24"/>
        </w:rPr>
        <w:t xml:space="preserve"> сельского</w:t>
      </w:r>
      <w:proofErr w:type="gramEnd"/>
      <w:r w:rsidR="00640A36">
        <w:rPr>
          <w:rFonts w:ascii="Times New Roman" w:eastAsiaTheme="majorEastAsia" w:hAnsi="Times New Roman" w:cs="Times New Roman"/>
          <w:sz w:val="24"/>
        </w:rPr>
        <w:t xml:space="preserve"> поселения </w:t>
      </w:r>
      <w:r w:rsidRPr="00BC6B5C">
        <w:rPr>
          <w:rFonts w:ascii="Times New Roman" w:eastAsiaTheme="majorEastAsia" w:hAnsi="Times New Roman" w:cs="Times New Roman"/>
          <w:sz w:val="24"/>
        </w:rPr>
        <w:t>отсутствуют.</w:t>
      </w:r>
    </w:p>
    <w:p w14:paraId="576D1291" w14:textId="33E3D043" w:rsidR="001659C2" w:rsidRPr="00BC6B5C" w:rsidRDefault="000A73EE">
      <w:pPr>
        <w:spacing w:after="0" w:line="240" w:lineRule="auto"/>
        <w:ind w:firstLine="708"/>
        <w:jc w:val="both"/>
        <w:rPr>
          <w:rFonts w:ascii="Times New Roman" w:hAnsi="Times New Roman" w:cs="Times New Roman"/>
          <w:sz w:val="24"/>
        </w:rPr>
      </w:pPr>
      <w:r w:rsidRPr="00BC6B5C">
        <w:rPr>
          <w:rFonts w:ascii="Times New Roman" w:eastAsiaTheme="majorEastAsia" w:hAnsi="Times New Roman" w:cs="Times New Roman"/>
          <w:sz w:val="24"/>
        </w:rPr>
        <w:t>На территории сельского поселения дома, находящиеся в зонах, непригодных для проживания, отсутствуют. По состоянию на конец 202</w:t>
      </w:r>
      <w:r w:rsidR="00D42921">
        <w:rPr>
          <w:rFonts w:ascii="Times New Roman" w:eastAsiaTheme="majorEastAsia" w:hAnsi="Times New Roman" w:cs="Times New Roman"/>
          <w:sz w:val="24"/>
        </w:rPr>
        <w:t>2</w:t>
      </w:r>
      <w:r w:rsidRPr="00BC6B5C">
        <w:rPr>
          <w:rFonts w:ascii="Times New Roman" w:eastAsiaTheme="majorEastAsia" w:hAnsi="Times New Roman" w:cs="Times New Roman"/>
          <w:sz w:val="24"/>
        </w:rPr>
        <w:t xml:space="preserve"> г., </w:t>
      </w:r>
      <w:r w:rsidRPr="00640A36">
        <w:rPr>
          <w:rFonts w:ascii="Times New Roman" w:eastAsiaTheme="majorEastAsia" w:hAnsi="Times New Roman" w:cs="Times New Roman"/>
          <w:sz w:val="24"/>
        </w:rPr>
        <w:t>существует потребность в выделении участков для двух семей как для льготных категорий граждан.</w:t>
      </w:r>
    </w:p>
    <w:p w14:paraId="0E6E2AE2" w14:textId="77777777" w:rsidR="001659C2" w:rsidRPr="00BC6B5C" w:rsidRDefault="000A73EE">
      <w:pPr>
        <w:spacing w:before="120" w:after="0" w:line="240" w:lineRule="auto"/>
        <w:ind w:firstLine="720"/>
        <w:jc w:val="both"/>
        <w:rPr>
          <w:rFonts w:ascii="Times New Roman" w:eastAsia="Times New Roman" w:hAnsi="Times New Roman" w:cs="Times New Roman"/>
          <w:b/>
          <w:sz w:val="24"/>
          <w:szCs w:val="24"/>
          <w:lang w:eastAsia="ru-RU"/>
        </w:rPr>
      </w:pPr>
      <w:r w:rsidRPr="00BC6B5C">
        <w:rPr>
          <w:rFonts w:ascii="Times New Roman" w:eastAsiaTheme="majorEastAsia" w:hAnsi="Times New Roman" w:cs="Times New Roman"/>
          <w:b/>
          <w:sz w:val="24"/>
          <w:szCs w:val="24"/>
          <w:lang w:eastAsia="ru-RU"/>
        </w:rPr>
        <w:t>Проектные решения</w:t>
      </w:r>
    </w:p>
    <w:p w14:paraId="336FCA4A" w14:textId="77777777" w:rsidR="001659C2" w:rsidRPr="00BC6B5C" w:rsidRDefault="000A73EE">
      <w:pPr>
        <w:spacing w:after="0" w:line="240" w:lineRule="auto"/>
        <w:ind w:firstLine="708"/>
        <w:jc w:val="both"/>
        <w:rPr>
          <w:rFonts w:ascii="Times New Roman" w:hAnsi="Times New Roman" w:cs="Times New Roman"/>
          <w:sz w:val="24"/>
        </w:rPr>
      </w:pPr>
      <w:r w:rsidRPr="00BC6B5C">
        <w:rPr>
          <w:rFonts w:ascii="Times New Roman" w:eastAsiaTheme="majorEastAsia" w:hAnsi="Times New Roman" w:cs="Times New Roman"/>
          <w:sz w:val="24"/>
        </w:rPr>
        <w:t xml:space="preserve">Согласно РНГП Республики Дагестан, расчетная минимальная обеспеченность общей площадью жилых помещений в сельской местности к 2025 г. должна составить 25,6 кв. м/чел. На сегодняшний день существующая обеспеченность в сельском поселении </w:t>
      </w:r>
      <w:r w:rsidR="00640A36">
        <w:rPr>
          <w:rFonts w:ascii="Times New Roman" w:eastAsiaTheme="majorEastAsia" w:hAnsi="Times New Roman" w:cs="Times New Roman"/>
          <w:sz w:val="24"/>
        </w:rPr>
        <w:t>выше</w:t>
      </w:r>
      <w:r w:rsidRPr="00BC6B5C">
        <w:rPr>
          <w:rFonts w:ascii="Times New Roman" w:eastAsiaTheme="majorEastAsia" w:hAnsi="Times New Roman" w:cs="Times New Roman"/>
          <w:sz w:val="24"/>
        </w:rPr>
        <w:t xml:space="preserve"> планируемого республиканского норматива.</w:t>
      </w:r>
    </w:p>
    <w:p w14:paraId="62B03679" w14:textId="1EE4A39C" w:rsidR="001659C2" w:rsidRPr="00BC6B5C" w:rsidRDefault="000A73EE">
      <w:pPr>
        <w:spacing w:after="0" w:line="240" w:lineRule="auto"/>
        <w:jc w:val="both"/>
        <w:rPr>
          <w:rFonts w:ascii="Times New Roman" w:hAnsi="Times New Roman" w:cs="Times New Roman"/>
          <w:sz w:val="24"/>
        </w:rPr>
      </w:pPr>
      <w:r w:rsidRPr="00BC6B5C">
        <w:rPr>
          <w:rFonts w:ascii="Times New Roman" w:eastAsiaTheme="majorEastAsia" w:hAnsi="Times New Roman" w:cs="Times New Roman"/>
          <w:sz w:val="24"/>
        </w:rPr>
        <w:tab/>
      </w:r>
      <w:r w:rsidRPr="00640A36">
        <w:rPr>
          <w:rFonts w:ascii="Times New Roman" w:eastAsiaTheme="majorEastAsia" w:hAnsi="Times New Roman" w:cs="Times New Roman"/>
          <w:sz w:val="24"/>
        </w:rPr>
        <w:t>К расчётному сроку генерального плана планируется увеличение среднего размера индивидуального дома: с 80 до 110 кв. м жилой площади и с 130 до 150 кв. м общей площади. Строительство новых домов индивидуальной жилой застройки предусматривается по ул. </w:t>
      </w:r>
      <w:r w:rsidR="006006E8">
        <w:rPr>
          <w:rFonts w:ascii="Times New Roman" w:eastAsiaTheme="majorEastAsia" w:hAnsi="Times New Roman" w:cs="Times New Roman"/>
          <w:sz w:val="24"/>
        </w:rPr>
        <w:t xml:space="preserve">Нагорной в </w:t>
      </w:r>
      <w:proofErr w:type="spellStart"/>
      <w:r w:rsidR="006006E8">
        <w:rPr>
          <w:rFonts w:ascii="Times New Roman" w:eastAsiaTheme="majorEastAsia" w:hAnsi="Times New Roman" w:cs="Times New Roman"/>
          <w:sz w:val="24"/>
        </w:rPr>
        <w:t>с.Дардаркент</w:t>
      </w:r>
      <w:proofErr w:type="spellEnd"/>
      <w:r w:rsidR="006006E8">
        <w:rPr>
          <w:rFonts w:ascii="Times New Roman" w:eastAsiaTheme="majorEastAsia" w:hAnsi="Times New Roman" w:cs="Times New Roman"/>
          <w:sz w:val="24"/>
        </w:rPr>
        <w:t xml:space="preserve"> по </w:t>
      </w:r>
      <w:proofErr w:type="spellStart"/>
      <w:r w:rsidR="006006E8">
        <w:rPr>
          <w:rFonts w:ascii="Times New Roman" w:eastAsiaTheme="majorEastAsia" w:hAnsi="Times New Roman" w:cs="Times New Roman"/>
          <w:sz w:val="24"/>
        </w:rPr>
        <w:t>ул.Етим</w:t>
      </w:r>
      <w:proofErr w:type="spellEnd"/>
      <w:r w:rsidR="006006E8">
        <w:rPr>
          <w:rFonts w:ascii="Times New Roman" w:eastAsiaTheme="majorEastAsia" w:hAnsi="Times New Roman" w:cs="Times New Roman"/>
          <w:sz w:val="24"/>
        </w:rPr>
        <w:t xml:space="preserve"> </w:t>
      </w:r>
      <w:proofErr w:type="spellStart"/>
      <w:r w:rsidR="006006E8">
        <w:rPr>
          <w:rFonts w:ascii="Times New Roman" w:eastAsiaTheme="majorEastAsia" w:hAnsi="Times New Roman" w:cs="Times New Roman"/>
          <w:sz w:val="24"/>
        </w:rPr>
        <w:t>Эмина</w:t>
      </w:r>
      <w:proofErr w:type="spellEnd"/>
      <w:r w:rsidR="006006E8">
        <w:rPr>
          <w:rFonts w:ascii="Times New Roman" w:eastAsiaTheme="majorEastAsia" w:hAnsi="Times New Roman" w:cs="Times New Roman"/>
          <w:sz w:val="24"/>
        </w:rPr>
        <w:t xml:space="preserve"> в селе </w:t>
      </w:r>
      <w:proofErr w:type="spellStart"/>
      <w:r w:rsidR="006006E8">
        <w:rPr>
          <w:rFonts w:ascii="Times New Roman" w:eastAsiaTheme="majorEastAsia" w:hAnsi="Times New Roman" w:cs="Times New Roman"/>
          <w:sz w:val="24"/>
        </w:rPr>
        <w:t>Чиликар</w:t>
      </w:r>
      <w:proofErr w:type="spellEnd"/>
      <w:r w:rsidR="006006E8">
        <w:rPr>
          <w:rFonts w:ascii="Times New Roman" w:eastAsiaTheme="majorEastAsia" w:hAnsi="Times New Roman" w:cs="Times New Roman"/>
          <w:sz w:val="24"/>
        </w:rPr>
        <w:t xml:space="preserve"> и на юго-западе от села </w:t>
      </w:r>
      <w:proofErr w:type="spellStart"/>
      <w:r w:rsidR="006006E8">
        <w:rPr>
          <w:rFonts w:ascii="Times New Roman" w:eastAsiaTheme="majorEastAsia" w:hAnsi="Times New Roman" w:cs="Times New Roman"/>
          <w:sz w:val="24"/>
        </w:rPr>
        <w:t>Кашкент</w:t>
      </w:r>
      <w:proofErr w:type="spellEnd"/>
      <w:r w:rsidRPr="00640A36">
        <w:rPr>
          <w:rFonts w:ascii="Times New Roman" w:eastAsiaTheme="majorEastAsia" w:hAnsi="Times New Roman" w:cs="Times New Roman"/>
          <w:sz w:val="24"/>
        </w:rPr>
        <w:t>.</w:t>
      </w:r>
      <w:r w:rsidR="00D75083" w:rsidRPr="00BC6B5C">
        <w:rPr>
          <w:rFonts w:ascii="Times New Roman" w:eastAsiaTheme="majorEastAsia" w:hAnsi="Times New Roman" w:cs="Times New Roman"/>
          <w:sz w:val="24"/>
        </w:rPr>
        <w:t xml:space="preserve"> </w:t>
      </w:r>
    </w:p>
    <w:p w14:paraId="1D26A5A3" w14:textId="77777777" w:rsidR="001659C2" w:rsidRPr="00BC6B5C" w:rsidRDefault="000A73EE">
      <w:pPr>
        <w:spacing w:after="0" w:line="240" w:lineRule="auto"/>
        <w:ind w:firstLine="567"/>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Основные расчетные параметры жилой застройки:</w:t>
      </w:r>
    </w:p>
    <w:p w14:paraId="6EAD2458" w14:textId="77777777" w:rsidR="001659C2" w:rsidRPr="00BC6B5C" w:rsidRDefault="000A73EE" w:rsidP="0061528E">
      <w:pPr>
        <w:numPr>
          <w:ilvl w:val="0"/>
          <w:numId w:val="8"/>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 xml:space="preserve">площадь земельного участка для индивидуального жилищного строительства </w:t>
      </w:r>
      <w:r w:rsidR="00D75083" w:rsidRPr="00BC6B5C">
        <w:rPr>
          <w:rFonts w:ascii="Times New Roman" w:eastAsiaTheme="majorEastAsia" w:hAnsi="Times New Roman" w:cs="Times New Roman"/>
          <w:sz w:val="24"/>
          <w:szCs w:val="24"/>
          <w:lang w:eastAsia="ru-RU"/>
        </w:rPr>
        <w:t>—</w:t>
      </w:r>
      <w:r w:rsidRPr="00BC6B5C">
        <w:rPr>
          <w:rFonts w:ascii="Times New Roman" w:eastAsiaTheme="majorEastAsia" w:hAnsi="Times New Roman" w:cs="Times New Roman"/>
          <w:sz w:val="24"/>
          <w:szCs w:val="24"/>
          <w:lang w:eastAsia="ru-RU"/>
        </w:rPr>
        <w:t xml:space="preserve"> от 0,</w:t>
      </w:r>
      <w:r w:rsidR="009341D4">
        <w:rPr>
          <w:rFonts w:ascii="Times New Roman" w:eastAsiaTheme="majorEastAsia" w:hAnsi="Times New Roman" w:cs="Times New Roman"/>
          <w:sz w:val="24"/>
          <w:szCs w:val="24"/>
          <w:lang w:eastAsia="ru-RU"/>
        </w:rPr>
        <w:t>6</w:t>
      </w:r>
      <w:r w:rsidR="0005048D" w:rsidRPr="00BC6B5C">
        <w:rPr>
          <w:rFonts w:ascii="Times New Roman" w:eastAsiaTheme="majorEastAsia" w:hAnsi="Times New Roman" w:cs="Times New Roman"/>
          <w:sz w:val="24"/>
          <w:szCs w:val="24"/>
          <w:lang w:eastAsia="ru-RU"/>
        </w:rPr>
        <w:t xml:space="preserve"> д</w:t>
      </w:r>
      <w:r w:rsidR="009341D4">
        <w:rPr>
          <w:rFonts w:ascii="Times New Roman" w:eastAsiaTheme="majorEastAsia" w:hAnsi="Times New Roman" w:cs="Times New Roman"/>
          <w:sz w:val="24"/>
          <w:szCs w:val="24"/>
          <w:lang w:eastAsia="ru-RU"/>
        </w:rPr>
        <w:t>о 0,10</w:t>
      </w:r>
      <w:r w:rsidRPr="00BC6B5C">
        <w:rPr>
          <w:rFonts w:ascii="Times New Roman" w:eastAsiaTheme="majorEastAsia" w:hAnsi="Times New Roman" w:cs="Times New Roman"/>
          <w:sz w:val="24"/>
          <w:szCs w:val="24"/>
          <w:lang w:eastAsia="ru-RU"/>
        </w:rPr>
        <w:t xml:space="preserve"> га</w:t>
      </w:r>
      <w:r w:rsidR="0005048D" w:rsidRPr="00BC6B5C">
        <w:rPr>
          <w:rFonts w:ascii="Times New Roman" w:eastAsiaTheme="majorEastAsia" w:hAnsi="Times New Roman" w:cs="Times New Roman"/>
          <w:sz w:val="24"/>
          <w:szCs w:val="24"/>
          <w:lang w:eastAsia="ru-RU"/>
        </w:rPr>
        <w:t xml:space="preserve"> (с учётом развития ЛПХ)</w:t>
      </w:r>
      <w:r w:rsidRPr="00BC6B5C">
        <w:rPr>
          <w:rFonts w:ascii="Times New Roman" w:eastAsiaTheme="majorEastAsia" w:hAnsi="Times New Roman" w:cs="Times New Roman"/>
          <w:sz w:val="24"/>
          <w:szCs w:val="24"/>
          <w:lang w:eastAsia="ru-RU"/>
        </w:rPr>
        <w:t>;</w:t>
      </w:r>
    </w:p>
    <w:p w14:paraId="035844C6" w14:textId="77777777" w:rsidR="001659C2" w:rsidRPr="00BC6B5C" w:rsidRDefault="000A73EE" w:rsidP="0061528E">
      <w:pPr>
        <w:numPr>
          <w:ilvl w:val="0"/>
          <w:numId w:val="8"/>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средний размер 1 индивидуального жилого дома для нового строител</w:t>
      </w:r>
      <w:r w:rsidR="00EE7D16">
        <w:rPr>
          <w:rFonts w:ascii="Times New Roman" w:eastAsiaTheme="majorEastAsia" w:hAnsi="Times New Roman" w:cs="Times New Roman"/>
          <w:sz w:val="24"/>
          <w:szCs w:val="24"/>
          <w:lang w:eastAsia="ru-RU"/>
        </w:rPr>
        <w:t>ьства — 110 кв. м жилой площади /</w:t>
      </w:r>
      <w:r w:rsidRPr="00BC6B5C">
        <w:rPr>
          <w:rFonts w:ascii="Times New Roman" w:eastAsiaTheme="majorEastAsia" w:hAnsi="Times New Roman" w:cs="Times New Roman"/>
          <w:sz w:val="24"/>
          <w:szCs w:val="24"/>
          <w:lang w:eastAsia="ru-RU"/>
        </w:rPr>
        <w:t>150 кв. м общей площади.</w:t>
      </w:r>
    </w:p>
    <w:p w14:paraId="6C531CB2" w14:textId="77777777" w:rsidR="001659C2" w:rsidRPr="00BC6B5C" w:rsidRDefault="000A73EE">
      <w:pPr>
        <w:spacing w:after="0" w:line="240" w:lineRule="auto"/>
        <w:ind w:firstLine="567"/>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Движение жилищного фонда в целом по поселению представлено в таблице 7.1.</w:t>
      </w:r>
    </w:p>
    <w:p w14:paraId="4B80BE6B" w14:textId="77777777" w:rsidR="00B61B11" w:rsidRDefault="00B61B11">
      <w:pPr>
        <w:spacing w:before="120" w:after="0" w:line="240" w:lineRule="auto"/>
        <w:ind w:firstLine="567"/>
        <w:jc w:val="right"/>
        <w:rPr>
          <w:rFonts w:ascii="Times New Roman" w:eastAsiaTheme="majorEastAsia" w:hAnsi="Times New Roman" w:cs="Times New Roman"/>
          <w:i/>
          <w:sz w:val="20"/>
          <w:szCs w:val="24"/>
          <w:lang w:eastAsia="ru-RU"/>
        </w:rPr>
      </w:pPr>
    </w:p>
    <w:p w14:paraId="2515DC20" w14:textId="77777777" w:rsidR="001659C2" w:rsidRPr="00BC6B5C" w:rsidRDefault="000A73EE">
      <w:pPr>
        <w:spacing w:before="120" w:after="0" w:line="240" w:lineRule="auto"/>
        <w:ind w:firstLine="567"/>
        <w:jc w:val="right"/>
        <w:rPr>
          <w:rFonts w:ascii="Times New Roman" w:eastAsia="Times New Roman" w:hAnsi="Times New Roman" w:cs="Times New Roman"/>
          <w:i/>
          <w:sz w:val="20"/>
          <w:szCs w:val="24"/>
          <w:lang w:eastAsia="ru-RU"/>
        </w:rPr>
      </w:pPr>
      <w:r w:rsidRPr="00BC6B5C">
        <w:rPr>
          <w:rFonts w:ascii="Times New Roman" w:eastAsiaTheme="majorEastAsia" w:hAnsi="Times New Roman" w:cs="Times New Roman"/>
          <w:i/>
          <w:sz w:val="20"/>
          <w:szCs w:val="24"/>
          <w:lang w:eastAsia="ru-RU"/>
        </w:rPr>
        <w:t>Таблица 7.1</w:t>
      </w:r>
    </w:p>
    <w:p w14:paraId="52AA7584" w14:textId="77777777" w:rsidR="001659C2" w:rsidRPr="00BC6B5C" w:rsidRDefault="000A73EE">
      <w:pPr>
        <w:spacing w:after="120" w:line="240" w:lineRule="auto"/>
        <w:jc w:val="center"/>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 xml:space="preserve">Движение жилищного фонда в сельском поселении </w:t>
      </w:r>
      <w:r w:rsidR="00F13668">
        <w:rPr>
          <w:rFonts w:ascii="Times New Roman" w:eastAsiaTheme="majorEastAsia" w:hAnsi="Times New Roman" w:cs="Times New Roman"/>
          <w:sz w:val="24"/>
          <w:szCs w:val="24"/>
          <w:lang w:eastAsia="ru-RU"/>
        </w:rPr>
        <w:t xml:space="preserve">«сельсовет </w:t>
      </w:r>
      <w:proofErr w:type="spellStart"/>
      <w:r w:rsidR="00F13668">
        <w:rPr>
          <w:rFonts w:ascii="Times New Roman" w:eastAsiaTheme="majorEastAsia" w:hAnsi="Times New Roman" w:cs="Times New Roman"/>
          <w:sz w:val="24"/>
          <w:szCs w:val="24"/>
          <w:lang w:eastAsia="ru-RU"/>
        </w:rPr>
        <w:t>Кошкентский</w:t>
      </w:r>
      <w:proofErr w:type="spellEnd"/>
      <w:r w:rsidR="00F13668">
        <w:rPr>
          <w:rFonts w:ascii="Times New Roman" w:eastAsiaTheme="majorEastAsia" w:hAnsi="Times New Roman" w:cs="Times New Roman"/>
          <w:sz w:val="24"/>
          <w:szCs w:val="24"/>
          <w:lang w:eastAsia="ru-RU"/>
        </w:rPr>
        <w:t>»</w:t>
      </w:r>
    </w:p>
    <w:tbl>
      <w:tblPr>
        <w:tblW w:w="5000" w:type="pct"/>
        <w:jc w:val="center"/>
        <w:tblLook w:val="04A0" w:firstRow="1" w:lastRow="0" w:firstColumn="1" w:lastColumn="0" w:noHBand="0" w:noVBand="1"/>
      </w:tblPr>
      <w:tblGrid>
        <w:gridCol w:w="5026"/>
        <w:gridCol w:w="2225"/>
        <w:gridCol w:w="2320"/>
      </w:tblGrid>
      <w:tr w:rsidR="001659C2" w:rsidRPr="00BC6B5C" w14:paraId="28222537" w14:textId="77777777" w:rsidTr="00AA1B1D">
        <w:trPr>
          <w:trHeight w:val="300"/>
          <w:jc w:val="center"/>
        </w:trPr>
        <w:tc>
          <w:tcPr>
            <w:tcW w:w="27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6B2423" w14:textId="77777777" w:rsidR="001659C2" w:rsidRPr="00AA1B1D" w:rsidRDefault="000A73EE">
            <w:pPr>
              <w:spacing w:after="0" w:line="240" w:lineRule="auto"/>
              <w:jc w:val="center"/>
              <w:rPr>
                <w:rFonts w:ascii="Times New Roman" w:eastAsia="Times New Roman" w:hAnsi="Times New Roman" w:cs="Times New Roman"/>
                <w:color w:val="000000"/>
                <w:sz w:val="24"/>
                <w:szCs w:val="24"/>
                <w:lang w:eastAsia="ru-RU"/>
              </w:rPr>
            </w:pPr>
            <w:r w:rsidRPr="00AA1B1D">
              <w:rPr>
                <w:rFonts w:ascii="Times New Roman" w:eastAsia="Times New Roman" w:hAnsi="Times New Roman" w:cs="Times New Roman"/>
                <w:color w:val="000000"/>
                <w:sz w:val="24"/>
                <w:szCs w:val="24"/>
                <w:lang w:eastAsia="ru-RU"/>
              </w:rPr>
              <w:t>Показатели</w:t>
            </w:r>
          </w:p>
        </w:tc>
        <w:tc>
          <w:tcPr>
            <w:tcW w:w="992" w:type="pct"/>
            <w:tcBorders>
              <w:top w:val="single" w:sz="4" w:space="0" w:color="auto"/>
              <w:left w:val="none" w:sz="4" w:space="0" w:color="000000"/>
              <w:bottom w:val="single" w:sz="4" w:space="0" w:color="auto"/>
              <w:right w:val="single" w:sz="4" w:space="0" w:color="auto"/>
            </w:tcBorders>
            <w:shd w:val="clear" w:color="auto" w:fill="auto"/>
            <w:noWrap/>
            <w:vAlign w:val="center"/>
          </w:tcPr>
          <w:p w14:paraId="59565517" w14:textId="77777777" w:rsidR="001659C2" w:rsidRPr="00AA1B1D" w:rsidRDefault="000A73EE">
            <w:pPr>
              <w:spacing w:after="0" w:line="240" w:lineRule="auto"/>
              <w:jc w:val="center"/>
              <w:rPr>
                <w:rFonts w:ascii="Times New Roman" w:eastAsia="Times New Roman" w:hAnsi="Times New Roman" w:cs="Times New Roman"/>
                <w:color w:val="000000"/>
                <w:sz w:val="24"/>
                <w:szCs w:val="24"/>
                <w:lang w:eastAsia="ru-RU"/>
              </w:rPr>
            </w:pPr>
            <w:r w:rsidRPr="00AA1B1D">
              <w:rPr>
                <w:rFonts w:ascii="Times New Roman" w:eastAsia="Times New Roman" w:hAnsi="Times New Roman" w:cs="Times New Roman"/>
                <w:color w:val="000000"/>
                <w:sz w:val="24"/>
                <w:szCs w:val="24"/>
                <w:lang w:eastAsia="ru-RU"/>
              </w:rPr>
              <w:t>Единица измерения</w:t>
            </w:r>
          </w:p>
        </w:tc>
        <w:tc>
          <w:tcPr>
            <w:tcW w:w="1212" w:type="pct"/>
            <w:tcBorders>
              <w:top w:val="single" w:sz="4" w:space="0" w:color="auto"/>
              <w:left w:val="none" w:sz="4" w:space="0" w:color="000000"/>
              <w:bottom w:val="single" w:sz="4" w:space="0" w:color="auto"/>
              <w:right w:val="single" w:sz="4" w:space="0" w:color="auto"/>
            </w:tcBorders>
            <w:shd w:val="clear" w:color="auto" w:fill="auto"/>
            <w:noWrap/>
            <w:vAlign w:val="center"/>
          </w:tcPr>
          <w:p w14:paraId="600B2F4A" w14:textId="77777777" w:rsidR="001659C2" w:rsidRPr="00AA1B1D" w:rsidRDefault="000A73EE">
            <w:pPr>
              <w:spacing w:after="0" w:line="240" w:lineRule="auto"/>
              <w:jc w:val="center"/>
              <w:rPr>
                <w:rFonts w:ascii="Times New Roman" w:eastAsia="Times New Roman" w:hAnsi="Times New Roman" w:cs="Times New Roman"/>
                <w:color w:val="000000"/>
                <w:sz w:val="24"/>
                <w:szCs w:val="24"/>
                <w:lang w:eastAsia="ru-RU"/>
              </w:rPr>
            </w:pPr>
            <w:r w:rsidRPr="00AA1B1D">
              <w:rPr>
                <w:rFonts w:ascii="Times New Roman" w:eastAsia="Times New Roman" w:hAnsi="Times New Roman" w:cs="Times New Roman"/>
                <w:color w:val="000000"/>
                <w:sz w:val="24"/>
                <w:szCs w:val="24"/>
                <w:lang w:eastAsia="ru-RU"/>
              </w:rPr>
              <w:t>Значение показателя</w:t>
            </w:r>
          </w:p>
        </w:tc>
      </w:tr>
      <w:tr w:rsidR="001659C2" w:rsidRPr="00BC6B5C" w14:paraId="5210D5AC" w14:textId="77777777" w:rsidTr="00AA1B1D">
        <w:trPr>
          <w:trHeight w:val="300"/>
          <w:jc w:val="center"/>
        </w:trPr>
        <w:tc>
          <w:tcPr>
            <w:tcW w:w="2796" w:type="pct"/>
            <w:tcBorders>
              <w:top w:val="none" w:sz="4" w:space="0" w:color="000000"/>
              <w:left w:val="single" w:sz="4" w:space="0" w:color="auto"/>
              <w:bottom w:val="single" w:sz="4" w:space="0" w:color="auto"/>
              <w:right w:val="single" w:sz="4" w:space="0" w:color="auto"/>
            </w:tcBorders>
            <w:shd w:val="clear" w:color="auto" w:fill="auto"/>
            <w:noWrap/>
            <w:vAlign w:val="bottom"/>
          </w:tcPr>
          <w:p w14:paraId="40FA8812" w14:textId="77777777" w:rsidR="001659C2" w:rsidRPr="00AA1B1D" w:rsidRDefault="000A73EE">
            <w:pPr>
              <w:spacing w:after="0" w:line="240" w:lineRule="auto"/>
              <w:rPr>
                <w:rFonts w:ascii="Times New Roman" w:eastAsia="Times New Roman" w:hAnsi="Times New Roman" w:cs="Times New Roman"/>
                <w:color w:val="000000"/>
                <w:sz w:val="24"/>
                <w:szCs w:val="24"/>
                <w:lang w:eastAsia="ru-RU"/>
              </w:rPr>
            </w:pPr>
            <w:r w:rsidRPr="00AA1B1D">
              <w:rPr>
                <w:rFonts w:ascii="Times New Roman" w:eastAsia="Times New Roman" w:hAnsi="Times New Roman" w:cs="Times New Roman"/>
                <w:color w:val="000000"/>
                <w:sz w:val="24"/>
                <w:szCs w:val="24"/>
                <w:lang w:eastAsia="ru-RU"/>
              </w:rPr>
              <w:t xml:space="preserve">Существующий жилищный фонд </w:t>
            </w:r>
          </w:p>
        </w:tc>
        <w:tc>
          <w:tcPr>
            <w:tcW w:w="992" w:type="pct"/>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6642F341" w14:textId="77777777" w:rsidR="001659C2" w:rsidRPr="00AA1B1D" w:rsidRDefault="000A73EE">
            <w:pPr>
              <w:spacing w:after="0" w:line="240" w:lineRule="auto"/>
              <w:jc w:val="center"/>
              <w:rPr>
                <w:rFonts w:ascii="Times New Roman" w:eastAsia="Times New Roman" w:hAnsi="Times New Roman" w:cs="Times New Roman"/>
                <w:color w:val="000000"/>
                <w:sz w:val="24"/>
                <w:szCs w:val="24"/>
                <w:lang w:eastAsia="ru-RU"/>
              </w:rPr>
            </w:pPr>
            <w:r w:rsidRPr="00AA1B1D">
              <w:rPr>
                <w:rFonts w:ascii="Times New Roman" w:eastAsia="Times New Roman" w:hAnsi="Times New Roman" w:cs="Times New Roman"/>
                <w:color w:val="000000"/>
                <w:sz w:val="24"/>
                <w:szCs w:val="24"/>
                <w:lang w:eastAsia="ru-RU"/>
              </w:rPr>
              <w:t>кв. м общей площади</w:t>
            </w:r>
          </w:p>
        </w:tc>
        <w:tc>
          <w:tcPr>
            <w:tcW w:w="1212" w:type="pct"/>
            <w:tcBorders>
              <w:top w:val="none" w:sz="4" w:space="0" w:color="000000"/>
              <w:left w:val="none" w:sz="4" w:space="0" w:color="000000"/>
              <w:bottom w:val="single" w:sz="4" w:space="0" w:color="auto"/>
              <w:right w:val="single" w:sz="4" w:space="0" w:color="auto"/>
            </w:tcBorders>
            <w:shd w:val="clear" w:color="auto" w:fill="auto"/>
            <w:noWrap/>
            <w:vAlign w:val="bottom"/>
          </w:tcPr>
          <w:p w14:paraId="317AE0DA" w14:textId="3379769E" w:rsidR="001659C2" w:rsidRPr="00AA1B1D" w:rsidRDefault="00AA1B1D">
            <w:pPr>
              <w:spacing w:after="0" w:line="240" w:lineRule="auto"/>
              <w:jc w:val="center"/>
              <w:rPr>
                <w:rFonts w:ascii="Times New Roman" w:eastAsia="Times New Roman" w:hAnsi="Times New Roman" w:cs="Times New Roman"/>
                <w:color w:val="000000"/>
                <w:sz w:val="24"/>
                <w:szCs w:val="24"/>
                <w:lang w:eastAsia="ru-RU"/>
              </w:rPr>
            </w:pPr>
            <w:r w:rsidRPr="00AA1B1D">
              <w:rPr>
                <w:rFonts w:ascii="Times New Roman" w:eastAsia="Times New Roman" w:hAnsi="Times New Roman" w:cs="Times New Roman"/>
                <w:color w:val="000000"/>
                <w:sz w:val="24"/>
                <w:szCs w:val="24"/>
                <w:lang w:eastAsia="ru-RU"/>
              </w:rPr>
              <w:t>43900</w:t>
            </w:r>
          </w:p>
        </w:tc>
      </w:tr>
      <w:tr w:rsidR="001659C2" w:rsidRPr="00BC6B5C" w14:paraId="1B19737B" w14:textId="77777777" w:rsidTr="00AA1B1D">
        <w:trPr>
          <w:trHeight w:val="300"/>
          <w:jc w:val="center"/>
        </w:trPr>
        <w:tc>
          <w:tcPr>
            <w:tcW w:w="2796" w:type="pct"/>
            <w:tcBorders>
              <w:top w:val="none" w:sz="4" w:space="0" w:color="000000"/>
              <w:left w:val="single" w:sz="4" w:space="0" w:color="auto"/>
              <w:bottom w:val="single" w:sz="4" w:space="0" w:color="auto"/>
              <w:right w:val="single" w:sz="4" w:space="0" w:color="auto"/>
            </w:tcBorders>
            <w:shd w:val="clear" w:color="auto" w:fill="auto"/>
            <w:noWrap/>
            <w:vAlign w:val="bottom"/>
          </w:tcPr>
          <w:p w14:paraId="6AE21673" w14:textId="77777777" w:rsidR="001659C2" w:rsidRPr="00AA1B1D" w:rsidRDefault="000A73EE">
            <w:pPr>
              <w:spacing w:after="0" w:line="240" w:lineRule="auto"/>
              <w:rPr>
                <w:rFonts w:ascii="Times New Roman" w:eastAsia="Times New Roman" w:hAnsi="Times New Roman" w:cs="Times New Roman"/>
                <w:color w:val="000000"/>
                <w:sz w:val="24"/>
                <w:szCs w:val="24"/>
                <w:lang w:eastAsia="ru-RU"/>
              </w:rPr>
            </w:pPr>
            <w:r w:rsidRPr="00AA1B1D">
              <w:rPr>
                <w:rFonts w:ascii="Times New Roman" w:eastAsia="Times New Roman" w:hAnsi="Times New Roman" w:cs="Times New Roman"/>
                <w:color w:val="000000"/>
                <w:sz w:val="24"/>
                <w:szCs w:val="24"/>
                <w:lang w:eastAsia="ru-RU"/>
              </w:rPr>
              <w:t>Убыль жилищного фонда</w:t>
            </w:r>
          </w:p>
        </w:tc>
        <w:tc>
          <w:tcPr>
            <w:tcW w:w="992" w:type="pct"/>
            <w:vMerge/>
            <w:tcBorders>
              <w:top w:val="none" w:sz="4" w:space="0" w:color="000000"/>
              <w:left w:val="single" w:sz="4" w:space="0" w:color="auto"/>
              <w:bottom w:val="single" w:sz="4" w:space="0" w:color="auto"/>
              <w:right w:val="single" w:sz="4" w:space="0" w:color="auto"/>
            </w:tcBorders>
            <w:vAlign w:val="center"/>
          </w:tcPr>
          <w:p w14:paraId="7E843A5A" w14:textId="77777777" w:rsidR="001659C2" w:rsidRPr="00AA1B1D" w:rsidRDefault="001659C2">
            <w:pPr>
              <w:spacing w:after="0" w:line="240" w:lineRule="auto"/>
              <w:rPr>
                <w:rFonts w:ascii="Times New Roman" w:eastAsia="Times New Roman" w:hAnsi="Times New Roman" w:cs="Times New Roman"/>
                <w:color w:val="000000"/>
                <w:sz w:val="24"/>
                <w:szCs w:val="24"/>
                <w:lang w:eastAsia="ru-RU"/>
              </w:rPr>
            </w:pPr>
          </w:p>
        </w:tc>
        <w:tc>
          <w:tcPr>
            <w:tcW w:w="1212" w:type="pct"/>
            <w:tcBorders>
              <w:top w:val="none" w:sz="4" w:space="0" w:color="000000"/>
              <w:left w:val="none" w:sz="4" w:space="0" w:color="000000"/>
              <w:bottom w:val="single" w:sz="4" w:space="0" w:color="auto"/>
              <w:right w:val="single" w:sz="4" w:space="0" w:color="auto"/>
            </w:tcBorders>
            <w:shd w:val="clear" w:color="auto" w:fill="auto"/>
            <w:noWrap/>
            <w:vAlign w:val="bottom"/>
          </w:tcPr>
          <w:p w14:paraId="31BF8336" w14:textId="77777777" w:rsidR="001659C2" w:rsidRPr="00AA1B1D" w:rsidRDefault="000A73EE">
            <w:pPr>
              <w:spacing w:after="0" w:line="240" w:lineRule="auto"/>
              <w:jc w:val="center"/>
              <w:rPr>
                <w:rFonts w:ascii="Times New Roman" w:eastAsia="Times New Roman" w:hAnsi="Times New Roman" w:cs="Times New Roman"/>
                <w:color w:val="000000"/>
                <w:sz w:val="24"/>
                <w:szCs w:val="24"/>
                <w:lang w:eastAsia="ru-RU"/>
              </w:rPr>
            </w:pPr>
            <w:r w:rsidRPr="00AA1B1D">
              <w:rPr>
                <w:rFonts w:ascii="Times New Roman" w:eastAsia="Times New Roman" w:hAnsi="Times New Roman" w:cs="Times New Roman"/>
                <w:color w:val="000000"/>
                <w:sz w:val="24"/>
                <w:szCs w:val="24"/>
                <w:lang w:eastAsia="ru-RU"/>
              </w:rPr>
              <w:t>0</w:t>
            </w:r>
          </w:p>
        </w:tc>
      </w:tr>
      <w:tr w:rsidR="001659C2" w:rsidRPr="00BC6B5C" w14:paraId="074839E7" w14:textId="77777777" w:rsidTr="00AA1B1D">
        <w:trPr>
          <w:trHeight w:val="300"/>
          <w:jc w:val="center"/>
        </w:trPr>
        <w:tc>
          <w:tcPr>
            <w:tcW w:w="2796" w:type="pct"/>
            <w:tcBorders>
              <w:top w:val="none" w:sz="4" w:space="0" w:color="000000"/>
              <w:left w:val="single" w:sz="4" w:space="0" w:color="auto"/>
              <w:bottom w:val="single" w:sz="4" w:space="0" w:color="auto"/>
              <w:right w:val="single" w:sz="4" w:space="0" w:color="auto"/>
            </w:tcBorders>
            <w:shd w:val="clear" w:color="auto" w:fill="auto"/>
            <w:noWrap/>
            <w:vAlign w:val="bottom"/>
          </w:tcPr>
          <w:p w14:paraId="3A6FE663" w14:textId="77777777" w:rsidR="001659C2" w:rsidRPr="00AA1B1D" w:rsidRDefault="000A73EE">
            <w:pPr>
              <w:spacing w:after="0" w:line="240" w:lineRule="auto"/>
              <w:rPr>
                <w:rFonts w:ascii="Times New Roman" w:eastAsia="Times New Roman" w:hAnsi="Times New Roman" w:cs="Times New Roman"/>
                <w:color w:val="000000"/>
                <w:sz w:val="24"/>
                <w:szCs w:val="24"/>
                <w:lang w:eastAsia="ru-RU"/>
              </w:rPr>
            </w:pPr>
            <w:r w:rsidRPr="00AA1B1D">
              <w:rPr>
                <w:rFonts w:ascii="Times New Roman" w:eastAsia="Times New Roman" w:hAnsi="Times New Roman" w:cs="Times New Roman"/>
                <w:color w:val="000000"/>
                <w:sz w:val="24"/>
                <w:szCs w:val="24"/>
                <w:lang w:eastAsia="ru-RU"/>
              </w:rPr>
              <w:t>Существующий сохраняемый жилищный фонд</w:t>
            </w:r>
          </w:p>
        </w:tc>
        <w:tc>
          <w:tcPr>
            <w:tcW w:w="992" w:type="pct"/>
            <w:vMerge/>
            <w:tcBorders>
              <w:top w:val="none" w:sz="4" w:space="0" w:color="000000"/>
              <w:left w:val="single" w:sz="4" w:space="0" w:color="auto"/>
              <w:bottom w:val="single" w:sz="4" w:space="0" w:color="auto"/>
              <w:right w:val="single" w:sz="4" w:space="0" w:color="auto"/>
            </w:tcBorders>
            <w:vAlign w:val="center"/>
          </w:tcPr>
          <w:p w14:paraId="71E64059" w14:textId="77777777" w:rsidR="001659C2" w:rsidRPr="00AA1B1D" w:rsidRDefault="001659C2">
            <w:pPr>
              <w:spacing w:after="0" w:line="240" w:lineRule="auto"/>
              <w:rPr>
                <w:rFonts w:ascii="Times New Roman" w:eastAsia="Times New Roman" w:hAnsi="Times New Roman" w:cs="Times New Roman"/>
                <w:color w:val="000000"/>
                <w:sz w:val="24"/>
                <w:szCs w:val="24"/>
                <w:lang w:eastAsia="ru-RU"/>
              </w:rPr>
            </w:pPr>
          </w:p>
        </w:tc>
        <w:tc>
          <w:tcPr>
            <w:tcW w:w="1212" w:type="pct"/>
            <w:tcBorders>
              <w:top w:val="none" w:sz="4" w:space="0" w:color="000000"/>
              <w:left w:val="none" w:sz="4" w:space="0" w:color="000000"/>
              <w:bottom w:val="single" w:sz="4" w:space="0" w:color="auto"/>
              <w:right w:val="single" w:sz="4" w:space="0" w:color="auto"/>
            </w:tcBorders>
            <w:shd w:val="clear" w:color="auto" w:fill="auto"/>
            <w:noWrap/>
            <w:vAlign w:val="bottom"/>
          </w:tcPr>
          <w:p w14:paraId="293F951D" w14:textId="36FEB908" w:rsidR="001659C2" w:rsidRPr="00AA1B1D" w:rsidRDefault="00AA1B1D">
            <w:pPr>
              <w:spacing w:after="0" w:line="240" w:lineRule="auto"/>
              <w:jc w:val="center"/>
              <w:rPr>
                <w:rFonts w:ascii="Times New Roman" w:eastAsia="Times New Roman" w:hAnsi="Times New Roman" w:cs="Times New Roman"/>
                <w:color w:val="000000"/>
                <w:sz w:val="24"/>
                <w:szCs w:val="24"/>
                <w:lang w:eastAsia="ru-RU"/>
              </w:rPr>
            </w:pPr>
            <w:r w:rsidRPr="00AA1B1D">
              <w:rPr>
                <w:rFonts w:ascii="Times New Roman" w:eastAsia="Times New Roman" w:hAnsi="Times New Roman" w:cs="Times New Roman"/>
                <w:color w:val="000000"/>
                <w:sz w:val="24"/>
                <w:szCs w:val="24"/>
                <w:lang w:eastAsia="ru-RU"/>
              </w:rPr>
              <w:t>43900</w:t>
            </w:r>
          </w:p>
        </w:tc>
      </w:tr>
      <w:tr w:rsidR="001659C2" w:rsidRPr="00BC6B5C" w14:paraId="7A50D67B" w14:textId="77777777" w:rsidTr="00AA1B1D">
        <w:trPr>
          <w:trHeight w:val="300"/>
          <w:jc w:val="center"/>
        </w:trPr>
        <w:tc>
          <w:tcPr>
            <w:tcW w:w="2796" w:type="pct"/>
            <w:tcBorders>
              <w:top w:val="none" w:sz="4" w:space="0" w:color="000000"/>
              <w:left w:val="single" w:sz="4" w:space="0" w:color="auto"/>
              <w:bottom w:val="single" w:sz="4" w:space="0" w:color="auto"/>
              <w:right w:val="single" w:sz="4" w:space="0" w:color="auto"/>
            </w:tcBorders>
            <w:shd w:val="clear" w:color="auto" w:fill="auto"/>
            <w:noWrap/>
            <w:vAlign w:val="bottom"/>
          </w:tcPr>
          <w:p w14:paraId="78E20784" w14:textId="77777777" w:rsidR="001659C2" w:rsidRPr="00AA1B1D" w:rsidRDefault="000A73EE">
            <w:pPr>
              <w:spacing w:after="0" w:line="240" w:lineRule="auto"/>
              <w:rPr>
                <w:rFonts w:ascii="Times New Roman" w:eastAsia="Times New Roman" w:hAnsi="Times New Roman" w:cs="Times New Roman"/>
                <w:color w:val="000000"/>
                <w:sz w:val="24"/>
                <w:szCs w:val="24"/>
                <w:lang w:eastAsia="ru-RU"/>
              </w:rPr>
            </w:pPr>
            <w:r w:rsidRPr="00AA1B1D">
              <w:rPr>
                <w:rFonts w:ascii="Times New Roman" w:eastAsia="Times New Roman" w:hAnsi="Times New Roman" w:cs="Times New Roman"/>
                <w:color w:val="000000"/>
                <w:sz w:val="24"/>
                <w:szCs w:val="24"/>
                <w:lang w:eastAsia="ru-RU"/>
              </w:rPr>
              <w:t>Жилищный фонд на расчетный срок</w:t>
            </w:r>
          </w:p>
        </w:tc>
        <w:tc>
          <w:tcPr>
            <w:tcW w:w="992" w:type="pct"/>
            <w:vMerge/>
            <w:tcBorders>
              <w:top w:val="none" w:sz="4" w:space="0" w:color="000000"/>
              <w:left w:val="single" w:sz="4" w:space="0" w:color="auto"/>
              <w:bottom w:val="single" w:sz="4" w:space="0" w:color="auto"/>
              <w:right w:val="single" w:sz="4" w:space="0" w:color="auto"/>
            </w:tcBorders>
            <w:vAlign w:val="center"/>
          </w:tcPr>
          <w:p w14:paraId="1247406D" w14:textId="77777777" w:rsidR="001659C2" w:rsidRPr="00AA1B1D" w:rsidRDefault="001659C2">
            <w:pPr>
              <w:spacing w:after="0" w:line="240" w:lineRule="auto"/>
              <w:rPr>
                <w:rFonts w:ascii="Times New Roman" w:eastAsia="Times New Roman" w:hAnsi="Times New Roman" w:cs="Times New Roman"/>
                <w:color w:val="000000"/>
                <w:sz w:val="24"/>
                <w:szCs w:val="24"/>
                <w:lang w:eastAsia="ru-RU"/>
              </w:rPr>
            </w:pPr>
          </w:p>
        </w:tc>
        <w:tc>
          <w:tcPr>
            <w:tcW w:w="1212" w:type="pct"/>
            <w:tcBorders>
              <w:top w:val="none" w:sz="4" w:space="0" w:color="000000"/>
              <w:left w:val="none" w:sz="4" w:space="0" w:color="000000"/>
              <w:bottom w:val="single" w:sz="4" w:space="0" w:color="auto"/>
              <w:right w:val="single" w:sz="4" w:space="0" w:color="auto"/>
            </w:tcBorders>
            <w:shd w:val="clear" w:color="auto" w:fill="auto"/>
            <w:noWrap/>
            <w:vAlign w:val="bottom"/>
          </w:tcPr>
          <w:p w14:paraId="527F579C" w14:textId="05EE0084" w:rsidR="001659C2" w:rsidRPr="00AA1B1D" w:rsidRDefault="00AA1B1D">
            <w:pPr>
              <w:spacing w:after="0" w:line="240" w:lineRule="auto"/>
              <w:jc w:val="center"/>
              <w:rPr>
                <w:rFonts w:ascii="Times New Roman" w:eastAsia="Times New Roman" w:hAnsi="Times New Roman" w:cs="Times New Roman"/>
                <w:color w:val="000000"/>
                <w:sz w:val="24"/>
                <w:szCs w:val="24"/>
                <w:lang w:eastAsia="ru-RU"/>
              </w:rPr>
            </w:pPr>
            <w:r w:rsidRPr="00AA1B1D">
              <w:rPr>
                <w:rFonts w:ascii="Times New Roman" w:eastAsia="Times New Roman" w:hAnsi="Times New Roman" w:cs="Times New Roman"/>
                <w:color w:val="000000"/>
                <w:sz w:val="24"/>
                <w:szCs w:val="24"/>
                <w:lang w:eastAsia="ru-RU"/>
              </w:rPr>
              <w:t>51450</w:t>
            </w:r>
          </w:p>
        </w:tc>
      </w:tr>
      <w:tr w:rsidR="001659C2" w:rsidRPr="00BC6B5C" w14:paraId="008BAD57" w14:textId="77777777" w:rsidTr="00AA1B1D">
        <w:trPr>
          <w:trHeight w:val="300"/>
          <w:jc w:val="center"/>
        </w:trPr>
        <w:tc>
          <w:tcPr>
            <w:tcW w:w="2796" w:type="pct"/>
            <w:tcBorders>
              <w:top w:val="none" w:sz="4" w:space="0" w:color="000000"/>
              <w:left w:val="single" w:sz="4" w:space="0" w:color="auto"/>
              <w:bottom w:val="single" w:sz="4" w:space="0" w:color="auto"/>
              <w:right w:val="single" w:sz="4" w:space="0" w:color="auto"/>
            </w:tcBorders>
            <w:shd w:val="clear" w:color="auto" w:fill="auto"/>
            <w:noWrap/>
            <w:vAlign w:val="bottom"/>
          </w:tcPr>
          <w:p w14:paraId="0A413296" w14:textId="77777777" w:rsidR="001659C2" w:rsidRPr="00AA1B1D" w:rsidRDefault="000A73EE">
            <w:pPr>
              <w:spacing w:after="0" w:line="240" w:lineRule="auto"/>
              <w:rPr>
                <w:rFonts w:ascii="Times New Roman" w:eastAsia="Times New Roman" w:hAnsi="Times New Roman" w:cs="Times New Roman"/>
                <w:color w:val="000000"/>
                <w:sz w:val="24"/>
                <w:szCs w:val="24"/>
                <w:lang w:eastAsia="ru-RU"/>
              </w:rPr>
            </w:pPr>
            <w:r w:rsidRPr="00AA1B1D">
              <w:rPr>
                <w:rFonts w:ascii="Times New Roman" w:eastAsia="Times New Roman" w:hAnsi="Times New Roman" w:cs="Times New Roman"/>
                <w:color w:val="000000"/>
                <w:sz w:val="24"/>
                <w:szCs w:val="24"/>
                <w:lang w:eastAsia="ru-RU"/>
              </w:rPr>
              <w:t>Объем нового жилищного строительства</w:t>
            </w:r>
          </w:p>
        </w:tc>
        <w:tc>
          <w:tcPr>
            <w:tcW w:w="992" w:type="pct"/>
            <w:vMerge/>
            <w:tcBorders>
              <w:top w:val="none" w:sz="4" w:space="0" w:color="000000"/>
              <w:left w:val="single" w:sz="4" w:space="0" w:color="auto"/>
              <w:bottom w:val="single" w:sz="4" w:space="0" w:color="auto"/>
              <w:right w:val="single" w:sz="4" w:space="0" w:color="auto"/>
            </w:tcBorders>
            <w:vAlign w:val="center"/>
          </w:tcPr>
          <w:p w14:paraId="023E4863" w14:textId="77777777" w:rsidR="001659C2" w:rsidRPr="00AA1B1D" w:rsidRDefault="001659C2">
            <w:pPr>
              <w:spacing w:after="0" w:line="240" w:lineRule="auto"/>
              <w:rPr>
                <w:rFonts w:ascii="Times New Roman" w:eastAsia="Times New Roman" w:hAnsi="Times New Roman" w:cs="Times New Roman"/>
                <w:color w:val="000000"/>
                <w:sz w:val="24"/>
                <w:szCs w:val="24"/>
                <w:lang w:eastAsia="ru-RU"/>
              </w:rPr>
            </w:pPr>
          </w:p>
        </w:tc>
        <w:tc>
          <w:tcPr>
            <w:tcW w:w="1212" w:type="pct"/>
            <w:tcBorders>
              <w:top w:val="none" w:sz="4" w:space="0" w:color="000000"/>
              <w:left w:val="none" w:sz="4" w:space="0" w:color="000000"/>
              <w:bottom w:val="single" w:sz="4" w:space="0" w:color="auto"/>
              <w:right w:val="single" w:sz="4" w:space="0" w:color="auto"/>
            </w:tcBorders>
            <w:shd w:val="clear" w:color="auto" w:fill="auto"/>
            <w:noWrap/>
            <w:vAlign w:val="bottom"/>
          </w:tcPr>
          <w:p w14:paraId="2A6BB1AB" w14:textId="3F00CD0A" w:rsidR="001659C2" w:rsidRPr="00AA1B1D" w:rsidRDefault="00AA1B1D">
            <w:pPr>
              <w:spacing w:after="0" w:line="240" w:lineRule="auto"/>
              <w:jc w:val="center"/>
              <w:rPr>
                <w:rFonts w:ascii="Times New Roman" w:eastAsia="Times New Roman" w:hAnsi="Times New Roman" w:cs="Times New Roman"/>
                <w:color w:val="000000"/>
                <w:sz w:val="24"/>
                <w:szCs w:val="24"/>
                <w:lang w:eastAsia="ru-RU"/>
              </w:rPr>
            </w:pPr>
            <w:r w:rsidRPr="00AA1B1D">
              <w:rPr>
                <w:rFonts w:ascii="Times New Roman" w:eastAsia="Times New Roman" w:hAnsi="Times New Roman" w:cs="Times New Roman"/>
                <w:color w:val="000000"/>
                <w:sz w:val="24"/>
                <w:szCs w:val="24"/>
                <w:lang w:eastAsia="ru-RU"/>
              </w:rPr>
              <w:t>7550</w:t>
            </w:r>
          </w:p>
        </w:tc>
      </w:tr>
      <w:tr w:rsidR="001659C2" w:rsidRPr="00BC6B5C" w14:paraId="549C69C6" w14:textId="77777777" w:rsidTr="00AA1B1D">
        <w:trPr>
          <w:trHeight w:val="300"/>
          <w:jc w:val="center"/>
        </w:trPr>
        <w:tc>
          <w:tcPr>
            <w:tcW w:w="2796" w:type="pct"/>
            <w:tcBorders>
              <w:top w:val="none" w:sz="4" w:space="0" w:color="000000"/>
              <w:left w:val="single" w:sz="4" w:space="0" w:color="auto"/>
              <w:bottom w:val="single" w:sz="4" w:space="0" w:color="auto"/>
              <w:right w:val="single" w:sz="4" w:space="0" w:color="auto"/>
            </w:tcBorders>
            <w:shd w:val="clear" w:color="auto" w:fill="auto"/>
            <w:noWrap/>
            <w:vAlign w:val="bottom"/>
          </w:tcPr>
          <w:p w14:paraId="0985A046" w14:textId="77777777" w:rsidR="001659C2" w:rsidRPr="00AA1B1D" w:rsidRDefault="000A73EE">
            <w:pPr>
              <w:spacing w:after="0" w:line="240" w:lineRule="auto"/>
              <w:rPr>
                <w:rFonts w:ascii="Times New Roman" w:eastAsia="Times New Roman" w:hAnsi="Times New Roman" w:cs="Times New Roman"/>
                <w:color w:val="000000"/>
                <w:sz w:val="24"/>
                <w:szCs w:val="24"/>
                <w:lang w:eastAsia="ru-RU"/>
              </w:rPr>
            </w:pPr>
            <w:r w:rsidRPr="00AA1B1D">
              <w:rPr>
                <w:rFonts w:ascii="Times New Roman" w:eastAsia="Times New Roman" w:hAnsi="Times New Roman" w:cs="Times New Roman"/>
                <w:color w:val="000000"/>
                <w:sz w:val="24"/>
                <w:szCs w:val="24"/>
                <w:lang w:eastAsia="ru-RU"/>
              </w:rPr>
              <w:t>Средняя жилищная обеспеченность населения</w:t>
            </w:r>
          </w:p>
        </w:tc>
        <w:tc>
          <w:tcPr>
            <w:tcW w:w="992" w:type="pct"/>
            <w:tcBorders>
              <w:top w:val="none" w:sz="4" w:space="0" w:color="000000"/>
              <w:left w:val="none" w:sz="4" w:space="0" w:color="000000"/>
              <w:bottom w:val="single" w:sz="4" w:space="0" w:color="auto"/>
              <w:right w:val="single" w:sz="4" w:space="0" w:color="auto"/>
            </w:tcBorders>
            <w:shd w:val="clear" w:color="auto" w:fill="auto"/>
            <w:noWrap/>
            <w:vAlign w:val="center"/>
          </w:tcPr>
          <w:p w14:paraId="666263B6" w14:textId="77777777" w:rsidR="001659C2" w:rsidRPr="00AA1B1D" w:rsidRDefault="000A73EE">
            <w:pPr>
              <w:spacing w:after="0" w:line="240" w:lineRule="auto"/>
              <w:jc w:val="center"/>
              <w:rPr>
                <w:rFonts w:ascii="Times New Roman" w:eastAsia="Times New Roman" w:hAnsi="Times New Roman" w:cs="Times New Roman"/>
                <w:color w:val="000000"/>
                <w:sz w:val="24"/>
                <w:szCs w:val="24"/>
                <w:lang w:eastAsia="ru-RU"/>
              </w:rPr>
            </w:pPr>
            <w:r w:rsidRPr="00AA1B1D">
              <w:rPr>
                <w:rFonts w:ascii="Times New Roman" w:eastAsia="Times New Roman" w:hAnsi="Times New Roman" w:cs="Times New Roman"/>
                <w:color w:val="000000"/>
                <w:sz w:val="24"/>
                <w:szCs w:val="24"/>
                <w:lang w:eastAsia="ru-RU"/>
              </w:rPr>
              <w:t>кв. м /чел.</w:t>
            </w:r>
          </w:p>
        </w:tc>
        <w:tc>
          <w:tcPr>
            <w:tcW w:w="1212" w:type="pct"/>
            <w:tcBorders>
              <w:top w:val="none" w:sz="4" w:space="0" w:color="000000"/>
              <w:left w:val="none" w:sz="4" w:space="0" w:color="000000"/>
              <w:bottom w:val="single" w:sz="4" w:space="0" w:color="auto"/>
              <w:right w:val="single" w:sz="4" w:space="0" w:color="auto"/>
            </w:tcBorders>
            <w:shd w:val="clear" w:color="auto" w:fill="auto"/>
            <w:noWrap/>
            <w:vAlign w:val="center"/>
          </w:tcPr>
          <w:p w14:paraId="679830FE" w14:textId="77777777" w:rsidR="001659C2" w:rsidRPr="00AA1B1D" w:rsidRDefault="00EE7D16">
            <w:pPr>
              <w:spacing w:after="0" w:line="240" w:lineRule="auto"/>
              <w:jc w:val="center"/>
              <w:rPr>
                <w:rFonts w:ascii="Times New Roman" w:eastAsia="Times New Roman" w:hAnsi="Times New Roman" w:cs="Times New Roman"/>
                <w:color w:val="000000"/>
                <w:sz w:val="24"/>
                <w:szCs w:val="24"/>
                <w:lang w:eastAsia="ru-RU"/>
              </w:rPr>
            </w:pPr>
            <w:r w:rsidRPr="00AA1B1D">
              <w:rPr>
                <w:rFonts w:ascii="Times New Roman" w:eastAsia="Times New Roman" w:hAnsi="Times New Roman" w:cs="Times New Roman"/>
                <w:color w:val="000000"/>
                <w:sz w:val="24"/>
                <w:szCs w:val="24"/>
                <w:lang w:eastAsia="ru-RU"/>
              </w:rPr>
              <w:t>25,6</w:t>
            </w:r>
          </w:p>
        </w:tc>
      </w:tr>
    </w:tbl>
    <w:p w14:paraId="0F92A12E" w14:textId="39E2735E" w:rsidR="001659C2" w:rsidRDefault="000A73EE">
      <w:pPr>
        <w:spacing w:before="120" w:after="0" w:line="240" w:lineRule="auto"/>
        <w:ind w:firstLine="567"/>
        <w:jc w:val="both"/>
        <w:rPr>
          <w:rFonts w:ascii="Times New Roman" w:eastAsiaTheme="majorEastAsia" w:hAnsi="Times New Roman" w:cs="Times New Roman"/>
          <w:sz w:val="24"/>
          <w:szCs w:val="24"/>
          <w:lang w:eastAsia="ru-RU"/>
        </w:rPr>
      </w:pPr>
      <w:r w:rsidRPr="00BC6B5C">
        <w:rPr>
          <w:rFonts w:ascii="Times New Roman" w:eastAsiaTheme="majorEastAsia" w:hAnsi="Times New Roman" w:cs="Times New Roman"/>
          <w:sz w:val="24"/>
          <w:szCs w:val="24"/>
          <w:lang w:eastAsia="ru-RU"/>
        </w:rPr>
        <w:t xml:space="preserve">Таким образом, потенциальный объем нового жилищного строительства составляет </w:t>
      </w:r>
      <w:r w:rsidR="00AA1B1D">
        <w:rPr>
          <w:rFonts w:ascii="Times New Roman" w:eastAsiaTheme="majorEastAsia" w:hAnsi="Times New Roman" w:cs="Times New Roman"/>
          <w:sz w:val="24"/>
          <w:szCs w:val="24"/>
          <w:lang w:eastAsia="ru-RU"/>
        </w:rPr>
        <w:t>7550</w:t>
      </w:r>
      <w:r w:rsidRPr="00BC6B5C">
        <w:rPr>
          <w:rFonts w:ascii="Times New Roman" w:eastAsiaTheme="majorEastAsia" w:hAnsi="Times New Roman" w:cs="Times New Roman"/>
          <w:sz w:val="24"/>
          <w:szCs w:val="24"/>
          <w:lang w:eastAsia="ru-RU"/>
        </w:rPr>
        <w:t xml:space="preserve"> тыс. кв. м, при котором жилищный фонд к расчетному сроку может увеличиться до </w:t>
      </w:r>
      <w:r w:rsidR="00AA1B1D">
        <w:rPr>
          <w:rFonts w:ascii="Times New Roman" w:eastAsiaTheme="majorEastAsia" w:hAnsi="Times New Roman" w:cs="Times New Roman"/>
          <w:sz w:val="24"/>
          <w:szCs w:val="24"/>
          <w:lang w:eastAsia="ru-RU"/>
        </w:rPr>
        <w:t>51450</w:t>
      </w:r>
      <w:r w:rsidRPr="00BC6B5C">
        <w:rPr>
          <w:rFonts w:ascii="Times New Roman" w:eastAsiaTheme="majorEastAsia" w:hAnsi="Times New Roman" w:cs="Times New Roman"/>
          <w:sz w:val="24"/>
          <w:szCs w:val="24"/>
          <w:lang w:eastAsia="ru-RU"/>
        </w:rPr>
        <w:t xml:space="preserve"> тыс. кв. м.</w:t>
      </w:r>
    </w:p>
    <w:p w14:paraId="3F70A8E7" w14:textId="7BE2B52B" w:rsidR="00681E49" w:rsidRDefault="00681E49">
      <w:pPr>
        <w:spacing w:before="120" w:after="0" w:line="240" w:lineRule="auto"/>
        <w:ind w:firstLine="567"/>
        <w:jc w:val="both"/>
        <w:rPr>
          <w:rFonts w:ascii="Times New Roman" w:hAnsi="Times New Roman" w:cs="Times New Roman"/>
          <w:sz w:val="24"/>
          <w:szCs w:val="24"/>
        </w:rPr>
      </w:pPr>
      <w:r w:rsidRPr="00155D42">
        <w:rPr>
          <w:rFonts w:ascii="Times New Roman" w:eastAsiaTheme="majorEastAsia" w:hAnsi="Times New Roman" w:cs="Times New Roman"/>
          <w:sz w:val="24"/>
          <w:szCs w:val="24"/>
          <w:lang w:eastAsia="ru-RU"/>
        </w:rPr>
        <w:t xml:space="preserve">Для размещения жилой застройки предлагаются площадки </w:t>
      </w:r>
      <w:proofErr w:type="gramStart"/>
      <w:r w:rsidRPr="00155D42">
        <w:rPr>
          <w:rFonts w:ascii="Times New Roman" w:eastAsiaTheme="majorEastAsia" w:hAnsi="Times New Roman" w:cs="Times New Roman"/>
          <w:sz w:val="24"/>
          <w:szCs w:val="24"/>
          <w:lang w:eastAsia="ru-RU"/>
        </w:rPr>
        <w:t xml:space="preserve">в </w:t>
      </w:r>
      <w:r w:rsidR="00142328" w:rsidRPr="00155D42">
        <w:rPr>
          <w:rFonts w:ascii="Times New Roman" w:eastAsiaTheme="majorEastAsia" w:hAnsi="Times New Roman" w:cs="Times New Roman"/>
          <w:sz w:val="24"/>
          <w:szCs w:val="24"/>
          <w:lang w:eastAsia="ru-RU"/>
        </w:rPr>
        <w:t xml:space="preserve"> селе</w:t>
      </w:r>
      <w:proofErr w:type="gramEnd"/>
      <w:r w:rsidR="00142328" w:rsidRPr="00155D42">
        <w:rPr>
          <w:rFonts w:ascii="Times New Roman" w:eastAsiaTheme="majorEastAsia" w:hAnsi="Times New Roman" w:cs="Times New Roman"/>
          <w:sz w:val="24"/>
          <w:szCs w:val="24"/>
          <w:lang w:eastAsia="ru-RU"/>
        </w:rPr>
        <w:t xml:space="preserve"> </w:t>
      </w:r>
      <w:proofErr w:type="spellStart"/>
      <w:r w:rsidR="00142328" w:rsidRPr="00155D42">
        <w:rPr>
          <w:rFonts w:ascii="Times New Roman" w:eastAsiaTheme="majorEastAsia" w:hAnsi="Times New Roman" w:cs="Times New Roman"/>
          <w:sz w:val="24"/>
          <w:szCs w:val="24"/>
          <w:lang w:eastAsia="ru-RU"/>
        </w:rPr>
        <w:t>Дардаркент</w:t>
      </w:r>
      <w:proofErr w:type="spellEnd"/>
      <w:r w:rsidR="00142328" w:rsidRPr="00155D42">
        <w:rPr>
          <w:rFonts w:ascii="Times New Roman" w:eastAsiaTheme="majorEastAsia" w:hAnsi="Times New Roman" w:cs="Times New Roman"/>
          <w:sz w:val="24"/>
          <w:szCs w:val="24"/>
          <w:lang w:eastAsia="ru-RU"/>
        </w:rPr>
        <w:t xml:space="preserve"> восточная часть села</w:t>
      </w:r>
      <w:r w:rsidR="00CF6FF0">
        <w:rPr>
          <w:rFonts w:ascii="Times New Roman" w:eastAsiaTheme="majorEastAsia" w:hAnsi="Times New Roman" w:cs="Times New Roman"/>
          <w:sz w:val="24"/>
          <w:szCs w:val="24"/>
          <w:lang w:eastAsia="ru-RU"/>
        </w:rPr>
        <w:t>, площадью 5,66 га</w:t>
      </w:r>
      <w:r w:rsidR="00142328" w:rsidRPr="00155D42">
        <w:rPr>
          <w:rFonts w:ascii="Times New Roman" w:eastAsiaTheme="majorEastAsia" w:hAnsi="Times New Roman" w:cs="Times New Roman"/>
          <w:sz w:val="24"/>
          <w:szCs w:val="24"/>
          <w:lang w:eastAsia="ru-RU"/>
        </w:rPr>
        <w:t xml:space="preserve">; земельный участок в селе </w:t>
      </w:r>
      <w:proofErr w:type="spellStart"/>
      <w:r w:rsidR="00142328" w:rsidRPr="00155D42">
        <w:rPr>
          <w:rFonts w:ascii="Times New Roman" w:eastAsiaTheme="majorEastAsia" w:hAnsi="Times New Roman" w:cs="Times New Roman"/>
          <w:sz w:val="24"/>
          <w:szCs w:val="24"/>
          <w:lang w:eastAsia="ru-RU"/>
        </w:rPr>
        <w:t>Кашкент</w:t>
      </w:r>
      <w:proofErr w:type="spellEnd"/>
      <w:r w:rsidR="00142328" w:rsidRPr="00155D42">
        <w:rPr>
          <w:rFonts w:ascii="Times New Roman" w:eastAsiaTheme="majorEastAsia" w:hAnsi="Times New Roman" w:cs="Times New Roman"/>
          <w:sz w:val="24"/>
          <w:szCs w:val="24"/>
          <w:lang w:eastAsia="ru-RU"/>
        </w:rPr>
        <w:t xml:space="preserve"> восточная часть села</w:t>
      </w:r>
      <w:r w:rsidR="00940E84">
        <w:rPr>
          <w:rFonts w:ascii="Times New Roman" w:eastAsiaTheme="majorEastAsia" w:hAnsi="Times New Roman" w:cs="Times New Roman"/>
          <w:sz w:val="24"/>
          <w:szCs w:val="24"/>
          <w:lang w:eastAsia="ru-RU"/>
        </w:rPr>
        <w:t>, площадью 35,87 га</w:t>
      </w:r>
      <w:r w:rsidR="00142328" w:rsidRPr="00155D42">
        <w:rPr>
          <w:rFonts w:ascii="Times New Roman" w:eastAsiaTheme="majorEastAsia" w:hAnsi="Times New Roman" w:cs="Times New Roman"/>
          <w:sz w:val="24"/>
          <w:szCs w:val="24"/>
          <w:lang w:eastAsia="ru-RU"/>
        </w:rPr>
        <w:t xml:space="preserve"> и земельный участок в селе </w:t>
      </w:r>
      <w:proofErr w:type="spellStart"/>
      <w:r w:rsidR="00142328" w:rsidRPr="00155D42">
        <w:rPr>
          <w:rFonts w:ascii="Times New Roman" w:eastAsiaTheme="majorEastAsia" w:hAnsi="Times New Roman" w:cs="Times New Roman"/>
          <w:sz w:val="24"/>
          <w:szCs w:val="24"/>
          <w:lang w:eastAsia="ru-RU"/>
        </w:rPr>
        <w:t>Чиликар</w:t>
      </w:r>
      <w:proofErr w:type="spellEnd"/>
      <w:r w:rsidR="008E1E09" w:rsidRPr="00155D42">
        <w:rPr>
          <w:rFonts w:ascii="Times New Roman" w:eastAsiaTheme="majorEastAsia" w:hAnsi="Times New Roman" w:cs="Times New Roman"/>
          <w:sz w:val="24"/>
          <w:szCs w:val="24"/>
          <w:lang w:eastAsia="ru-RU"/>
        </w:rPr>
        <w:t xml:space="preserve"> юго-восточная часть села</w:t>
      </w:r>
      <w:r w:rsidR="00940E84">
        <w:rPr>
          <w:rFonts w:ascii="Times New Roman" w:eastAsiaTheme="majorEastAsia" w:hAnsi="Times New Roman" w:cs="Times New Roman"/>
          <w:sz w:val="24"/>
          <w:szCs w:val="24"/>
          <w:lang w:eastAsia="ru-RU"/>
        </w:rPr>
        <w:t>, площадью 14,89 га.</w:t>
      </w:r>
      <w:r w:rsidR="00535A94" w:rsidRPr="00155D42">
        <w:rPr>
          <w:rFonts w:ascii="Times New Roman" w:eastAsiaTheme="majorEastAsia" w:hAnsi="Times New Roman" w:cs="Times New Roman"/>
          <w:sz w:val="24"/>
          <w:szCs w:val="24"/>
          <w:lang w:eastAsia="ru-RU"/>
        </w:rPr>
        <w:t xml:space="preserve"> Площадки предлагаются к освоению на </w:t>
      </w:r>
      <w:proofErr w:type="gramStart"/>
      <w:r w:rsidR="00535A94" w:rsidRPr="00155D42">
        <w:rPr>
          <w:rFonts w:ascii="Times New Roman" w:eastAsiaTheme="majorEastAsia" w:hAnsi="Times New Roman" w:cs="Times New Roman"/>
          <w:sz w:val="24"/>
          <w:szCs w:val="24"/>
          <w:lang w:eastAsia="ru-RU"/>
        </w:rPr>
        <w:t xml:space="preserve">расчетный </w:t>
      </w:r>
      <w:r w:rsidR="000F7A10" w:rsidRPr="00155D42">
        <w:rPr>
          <w:rFonts w:ascii="Times New Roman" w:eastAsiaTheme="majorEastAsia" w:hAnsi="Times New Roman" w:cs="Times New Roman"/>
          <w:sz w:val="24"/>
          <w:szCs w:val="24"/>
          <w:lang w:eastAsia="ru-RU"/>
        </w:rPr>
        <w:t xml:space="preserve"> срок</w:t>
      </w:r>
      <w:proofErr w:type="gramEnd"/>
      <w:r w:rsidR="00FF56C1">
        <w:rPr>
          <w:rFonts w:ascii="Times New Roman" w:eastAsiaTheme="majorEastAsia" w:hAnsi="Times New Roman" w:cs="Times New Roman"/>
          <w:sz w:val="24"/>
          <w:szCs w:val="24"/>
          <w:lang w:eastAsia="ru-RU"/>
        </w:rPr>
        <w:t xml:space="preserve"> под </w:t>
      </w:r>
      <w:r w:rsidR="00FF56C1">
        <w:rPr>
          <w:rFonts w:ascii="Times New Roman" w:hAnsi="Times New Roman" w:cs="Times New Roman"/>
          <w:sz w:val="24"/>
          <w:szCs w:val="24"/>
        </w:rPr>
        <w:t xml:space="preserve"> индивидуально</w:t>
      </w:r>
      <w:r w:rsidR="00940E84">
        <w:rPr>
          <w:rFonts w:ascii="Times New Roman" w:hAnsi="Times New Roman" w:cs="Times New Roman"/>
          <w:sz w:val="24"/>
          <w:szCs w:val="24"/>
        </w:rPr>
        <w:t>е</w:t>
      </w:r>
      <w:r w:rsidR="00FF56C1">
        <w:rPr>
          <w:rFonts w:ascii="Times New Roman" w:hAnsi="Times New Roman" w:cs="Times New Roman"/>
          <w:sz w:val="24"/>
          <w:szCs w:val="24"/>
        </w:rPr>
        <w:tab/>
        <w:t xml:space="preserve"> жилищное </w:t>
      </w:r>
      <w:r w:rsidR="00155D42" w:rsidRPr="00155D42">
        <w:rPr>
          <w:rFonts w:ascii="Times New Roman" w:hAnsi="Times New Roman" w:cs="Times New Roman"/>
          <w:sz w:val="24"/>
          <w:szCs w:val="24"/>
        </w:rPr>
        <w:t>строительств</w:t>
      </w:r>
      <w:r w:rsidR="00940E84">
        <w:rPr>
          <w:rFonts w:ascii="Times New Roman" w:hAnsi="Times New Roman" w:cs="Times New Roman"/>
          <w:sz w:val="24"/>
          <w:szCs w:val="24"/>
        </w:rPr>
        <w:t>о</w:t>
      </w:r>
      <w:r w:rsidR="00155D42">
        <w:rPr>
          <w:rFonts w:ascii="Times New Roman" w:hAnsi="Times New Roman" w:cs="Times New Roman"/>
          <w:sz w:val="24"/>
          <w:szCs w:val="24"/>
        </w:rPr>
        <w:t xml:space="preserve"> </w:t>
      </w:r>
      <w:r w:rsidR="00FF56C1">
        <w:rPr>
          <w:rFonts w:ascii="Times New Roman" w:hAnsi="Times New Roman" w:cs="Times New Roman"/>
          <w:sz w:val="24"/>
          <w:szCs w:val="24"/>
        </w:rPr>
        <w:t xml:space="preserve">и </w:t>
      </w:r>
      <w:r w:rsidR="00155D42" w:rsidRPr="00155D42">
        <w:rPr>
          <w:rFonts w:ascii="Times New Roman" w:hAnsi="Times New Roman" w:cs="Times New Roman"/>
          <w:sz w:val="24"/>
          <w:szCs w:val="24"/>
        </w:rPr>
        <w:t>предназначенных для строительства и размещения линейных объектов.</w:t>
      </w:r>
    </w:p>
    <w:p w14:paraId="7673957F" w14:textId="00AD4A2F" w:rsidR="00CE01C3" w:rsidRPr="00CE01C3" w:rsidRDefault="00155D42" w:rsidP="00CE01C3">
      <w:pPr>
        <w:spacing w:line="240" w:lineRule="auto"/>
        <w:ind w:firstLine="720"/>
        <w:contextualSpacing/>
        <w:jc w:val="both"/>
        <w:rPr>
          <w:rFonts w:ascii="Times New Roman" w:hAnsi="Times New Roman" w:cs="Times New Roman"/>
          <w:sz w:val="24"/>
          <w:szCs w:val="24"/>
        </w:rPr>
      </w:pPr>
      <w:bookmarkStart w:id="58" w:name="_Toc87787813"/>
      <w:bookmarkStart w:id="59" w:name="_Toc96946070"/>
      <w:r w:rsidRPr="00CE01C3">
        <w:rPr>
          <w:rFonts w:ascii="Times New Roman" w:hAnsi="Times New Roman" w:cs="Times New Roman"/>
          <w:bCs/>
          <w:sz w:val="24"/>
          <w:szCs w:val="24"/>
        </w:rPr>
        <w:t>Н</w:t>
      </w:r>
      <w:r w:rsidRPr="00CE01C3">
        <w:rPr>
          <w:rFonts w:ascii="Times New Roman" w:hAnsi="Times New Roman" w:cs="Times New Roman"/>
          <w:sz w:val="24"/>
          <w:szCs w:val="24"/>
        </w:rPr>
        <w:t xml:space="preserve">а территории сельского поселения </w:t>
      </w:r>
      <w:r w:rsidR="00FF56C1" w:rsidRPr="00CE01C3">
        <w:rPr>
          <w:sz w:val="24"/>
          <w:szCs w:val="24"/>
        </w:rPr>
        <w:t>с</w:t>
      </w:r>
      <w:r w:rsidRPr="00CE01C3">
        <w:rPr>
          <w:rFonts w:ascii="Times New Roman" w:hAnsi="Times New Roman" w:cs="Times New Roman"/>
          <w:sz w:val="24"/>
          <w:szCs w:val="24"/>
        </w:rPr>
        <w:t>ельсовет</w:t>
      </w:r>
      <w:r w:rsidR="00FF56C1" w:rsidRPr="00CE01C3">
        <w:rPr>
          <w:sz w:val="24"/>
          <w:szCs w:val="24"/>
        </w:rPr>
        <w:t xml:space="preserve"> </w:t>
      </w:r>
      <w:r w:rsidR="00FF56C1" w:rsidRPr="00CE01C3">
        <w:rPr>
          <w:rFonts w:ascii="Times New Roman" w:hAnsi="Times New Roman" w:cs="Times New Roman"/>
          <w:sz w:val="24"/>
          <w:szCs w:val="24"/>
        </w:rPr>
        <w:t>«</w:t>
      </w:r>
      <w:proofErr w:type="spellStart"/>
      <w:proofErr w:type="gramStart"/>
      <w:r w:rsidR="00FF56C1" w:rsidRPr="00CE01C3">
        <w:rPr>
          <w:rFonts w:ascii="Times New Roman" w:hAnsi="Times New Roman" w:cs="Times New Roman"/>
          <w:sz w:val="24"/>
          <w:szCs w:val="24"/>
        </w:rPr>
        <w:t>Кошкентский</w:t>
      </w:r>
      <w:proofErr w:type="spellEnd"/>
      <w:r w:rsidR="00FF56C1" w:rsidRPr="00CE01C3">
        <w:rPr>
          <w:rFonts w:ascii="Times New Roman" w:hAnsi="Times New Roman" w:cs="Times New Roman"/>
          <w:sz w:val="24"/>
          <w:szCs w:val="24"/>
        </w:rPr>
        <w:t>»</w:t>
      </w:r>
      <w:r w:rsidRPr="00CE01C3">
        <w:rPr>
          <w:rFonts w:ascii="Times New Roman" w:hAnsi="Times New Roman" w:cs="Times New Roman"/>
          <w:sz w:val="24"/>
          <w:szCs w:val="24"/>
        </w:rPr>
        <w:t xml:space="preserve">  возможно</w:t>
      </w:r>
      <w:proofErr w:type="gramEnd"/>
      <w:r w:rsidRPr="00CE01C3">
        <w:rPr>
          <w:rFonts w:ascii="Times New Roman" w:hAnsi="Times New Roman" w:cs="Times New Roman"/>
          <w:sz w:val="24"/>
          <w:szCs w:val="24"/>
        </w:rPr>
        <w:t xml:space="preserve"> строительство </w:t>
      </w:r>
      <w:r w:rsidRPr="00CE01C3">
        <w:rPr>
          <w:rFonts w:ascii="Times New Roman" w:hAnsi="Times New Roman"/>
          <w:sz w:val="24"/>
          <w:szCs w:val="24"/>
        </w:rPr>
        <w:t xml:space="preserve">нового жилья </w:t>
      </w:r>
      <w:r w:rsidR="00CE01C3" w:rsidRPr="00CE01C3">
        <w:rPr>
          <w:rFonts w:ascii="Times New Roman" w:hAnsi="Times New Roman"/>
          <w:sz w:val="24"/>
          <w:szCs w:val="24"/>
        </w:rPr>
        <w:t xml:space="preserve">по </w:t>
      </w:r>
      <w:r w:rsidR="00CE01C3" w:rsidRPr="00CE01C3">
        <w:rPr>
          <w:rFonts w:ascii="Times New Roman" w:hAnsi="Times New Roman" w:cs="Times New Roman"/>
          <w:sz w:val="24"/>
          <w:szCs w:val="24"/>
        </w:rPr>
        <w:t xml:space="preserve"> Государственной программе "Развитие жилищного строительства в Республике Дагестан" (постановление Правительства РД от 22.12.2014 № 661)</w:t>
      </w:r>
    </w:p>
    <w:p w14:paraId="4E60B541" w14:textId="4B3B1C87" w:rsidR="00155D42" w:rsidRPr="00CE01C3" w:rsidRDefault="00155D42" w:rsidP="00CE01C3">
      <w:pPr>
        <w:pStyle w:val="af9"/>
        <w:ind w:left="0" w:firstLine="567"/>
        <w:jc w:val="both"/>
      </w:pPr>
    </w:p>
    <w:p w14:paraId="6F165B26" w14:textId="77777777" w:rsidR="00155D42" w:rsidRPr="00CE01C3" w:rsidRDefault="00155D42" w:rsidP="00CE01C3">
      <w:pPr>
        <w:pStyle w:val="af9"/>
        <w:ind w:left="0" w:firstLine="567"/>
        <w:jc w:val="both"/>
      </w:pPr>
      <w:r w:rsidRPr="00CE01C3">
        <w:t>- строительство жилья для молодых семей;</w:t>
      </w:r>
    </w:p>
    <w:p w14:paraId="47B3A728" w14:textId="77777777" w:rsidR="00155D42" w:rsidRPr="00CE01C3" w:rsidRDefault="00155D42" w:rsidP="00CE01C3">
      <w:pPr>
        <w:pStyle w:val="af9"/>
        <w:ind w:left="0" w:firstLine="567"/>
        <w:jc w:val="both"/>
      </w:pPr>
      <w:r w:rsidRPr="00CE01C3">
        <w:t>- строительство жилья для многодетных семей;</w:t>
      </w:r>
    </w:p>
    <w:p w14:paraId="45149CE8" w14:textId="77777777" w:rsidR="00155D42" w:rsidRPr="00CE01C3" w:rsidRDefault="00155D42" w:rsidP="00CE01C3">
      <w:pPr>
        <w:pStyle w:val="af9"/>
        <w:ind w:left="0" w:firstLine="567"/>
        <w:jc w:val="both"/>
      </w:pPr>
      <w:r w:rsidRPr="00CE01C3">
        <w:t>- улучшение жилищных условий граждан, проживающим в сельской местности, в том числе работникам муниципальных учреждений.</w:t>
      </w:r>
    </w:p>
    <w:p w14:paraId="073E29CC" w14:textId="77777777" w:rsidR="001659C2" w:rsidRPr="00BC6B5C" w:rsidRDefault="000A73EE" w:rsidP="0061528E">
      <w:pPr>
        <w:pStyle w:val="2"/>
        <w:numPr>
          <w:ilvl w:val="0"/>
          <w:numId w:val="3"/>
        </w:numPr>
        <w:tabs>
          <w:tab w:val="left" w:pos="567"/>
        </w:tabs>
        <w:spacing w:before="480" w:after="240"/>
        <w:ind w:left="0" w:firstLine="0"/>
        <w:jc w:val="center"/>
        <w:rPr>
          <w:rFonts w:ascii="Times New Roman" w:hAnsi="Times New Roman" w:cs="Times New Roman"/>
          <w:color w:val="auto"/>
          <w:sz w:val="28"/>
        </w:rPr>
      </w:pPr>
      <w:r w:rsidRPr="00BC6B5C">
        <w:rPr>
          <w:rFonts w:ascii="Times New Roman" w:hAnsi="Times New Roman" w:cs="Times New Roman"/>
          <w:color w:val="auto"/>
          <w:sz w:val="28"/>
        </w:rPr>
        <w:t>ПЛАНИРОВОЧНАЯ ОРГАНИЗАЦИЯ ТЕРРИТОРИИ И ФУНКЦИОНАЛЬНОЕ ЗОНИРОВАНИЕ</w:t>
      </w:r>
      <w:bookmarkEnd w:id="58"/>
      <w:bookmarkEnd w:id="59"/>
    </w:p>
    <w:p w14:paraId="76D6208B" w14:textId="77777777" w:rsidR="001659C2" w:rsidRPr="00BC6B5C" w:rsidRDefault="000A73EE" w:rsidP="0061528E">
      <w:pPr>
        <w:pStyle w:val="3"/>
        <w:numPr>
          <w:ilvl w:val="1"/>
          <w:numId w:val="3"/>
        </w:numPr>
        <w:tabs>
          <w:tab w:val="left" w:pos="567"/>
        </w:tabs>
        <w:spacing w:after="240"/>
        <w:ind w:left="0" w:firstLine="0"/>
        <w:jc w:val="center"/>
        <w:rPr>
          <w:rFonts w:ascii="Times New Roman" w:hAnsi="Times New Roman" w:cs="Times New Roman"/>
          <w:color w:val="auto"/>
          <w:sz w:val="28"/>
        </w:rPr>
      </w:pPr>
      <w:bookmarkStart w:id="60" w:name="_Toc87787814"/>
      <w:bookmarkStart w:id="61" w:name="_Toc96946071"/>
      <w:r w:rsidRPr="00BC6B5C">
        <w:rPr>
          <w:rFonts w:ascii="Times New Roman" w:hAnsi="Times New Roman" w:cs="Times New Roman"/>
          <w:color w:val="auto"/>
          <w:sz w:val="28"/>
        </w:rPr>
        <w:t>Планировочная организация территории поселения. Земельный фонд</w:t>
      </w:r>
      <w:bookmarkEnd w:id="60"/>
      <w:bookmarkEnd w:id="61"/>
      <w:r w:rsidRPr="00BC6B5C">
        <w:rPr>
          <w:rFonts w:ascii="Times New Roman" w:hAnsi="Times New Roman" w:cs="Times New Roman"/>
          <w:color w:val="auto"/>
          <w:sz w:val="28"/>
        </w:rPr>
        <w:t xml:space="preserve"> </w:t>
      </w:r>
    </w:p>
    <w:p w14:paraId="3C7B4D4D" w14:textId="6E54244B" w:rsidR="00590F13" w:rsidRPr="005A32C7" w:rsidRDefault="00277A7C" w:rsidP="005A32C7">
      <w:pPr>
        <w:tabs>
          <w:tab w:val="left" w:pos="567"/>
        </w:tabs>
        <w:spacing w:after="0" w:line="240" w:lineRule="auto"/>
        <w:ind w:firstLine="567"/>
        <w:jc w:val="both"/>
        <w:rPr>
          <w:rFonts w:ascii="Times New Roman" w:hAnsi="Times New Roman"/>
          <w:sz w:val="24"/>
          <w:szCs w:val="24"/>
        </w:rPr>
      </w:pPr>
      <w:r w:rsidRPr="00452364">
        <w:rPr>
          <w:rFonts w:ascii="Times New Roman" w:hAnsi="Times New Roman"/>
          <w:bCs/>
          <w:sz w:val="24"/>
          <w:szCs w:val="24"/>
        </w:rPr>
        <w:t xml:space="preserve">Сельское поселение </w:t>
      </w:r>
      <w:r w:rsidR="00F13668">
        <w:rPr>
          <w:rFonts w:ascii="Times New Roman" w:hAnsi="Times New Roman"/>
          <w:bCs/>
          <w:sz w:val="24"/>
          <w:szCs w:val="24"/>
        </w:rPr>
        <w:t xml:space="preserve">«сельсовет </w:t>
      </w:r>
      <w:proofErr w:type="spellStart"/>
      <w:r w:rsidR="00F13668">
        <w:rPr>
          <w:rFonts w:ascii="Times New Roman" w:hAnsi="Times New Roman"/>
          <w:bCs/>
          <w:sz w:val="24"/>
          <w:szCs w:val="24"/>
        </w:rPr>
        <w:t>Кошкентский</w:t>
      </w:r>
      <w:proofErr w:type="spellEnd"/>
      <w:r w:rsidR="00F13668">
        <w:rPr>
          <w:rFonts w:ascii="Times New Roman" w:hAnsi="Times New Roman"/>
          <w:bCs/>
          <w:sz w:val="24"/>
          <w:szCs w:val="24"/>
        </w:rPr>
        <w:t>»</w:t>
      </w:r>
      <w:r w:rsidRPr="00452364">
        <w:rPr>
          <w:rFonts w:ascii="Times New Roman" w:hAnsi="Times New Roman"/>
          <w:bCs/>
          <w:sz w:val="24"/>
          <w:szCs w:val="24"/>
        </w:rPr>
        <w:t xml:space="preserve"> – административно-территориальная единица и муниципальное образование (сельское поселение) в составе Республики Дагестан</w:t>
      </w:r>
      <w:r w:rsidRPr="00452364">
        <w:rPr>
          <w:sz w:val="24"/>
          <w:szCs w:val="24"/>
        </w:rPr>
        <w:t xml:space="preserve">. </w:t>
      </w:r>
      <w:r w:rsidRPr="00452364">
        <w:rPr>
          <w:rFonts w:ascii="Times New Roman" w:hAnsi="Times New Roman"/>
          <w:sz w:val="24"/>
          <w:szCs w:val="24"/>
        </w:rPr>
        <w:t xml:space="preserve">Является одним из </w:t>
      </w:r>
      <w:r w:rsidR="001E5A41">
        <w:rPr>
          <w:rFonts w:ascii="Times New Roman" w:hAnsi="Times New Roman"/>
          <w:sz w:val="24"/>
          <w:szCs w:val="24"/>
        </w:rPr>
        <w:t>шестнадцати</w:t>
      </w:r>
      <w:r w:rsidRPr="00452364">
        <w:rPr>
          <w:rFonts w:ascii="Times New Roman" w:hAnsi="Times New Roman"/>
          <w:sz w:val="24"/>
          <w:szCs w:val="24"/>
        </w:rPr>
        <w:t xml:space="preserve"> муниципальных образований </w:t>
      </w:r>
      <w:r w:rsidR="00776A85">
        <w:rPr>
          <w:rFonts w:ascii="Times New Roman" w:hAnsi="Times New Roman"/>
          <w:sz w:val="24"/>
          <w:szCs w:val="24"/>
        </w:rPr>
        <w:t>Хивс</w:t>
      </w:r>
      <w:r w:rsidRPr="00452364">
        <w:rPr>
          <w:rFonts w:ascii="Times New Roman" w:hAnsi="Times New Roman"/>
          <w:sz w:val="24"/>
          <w:szCs w:val="24"/>
        </w:rPr>
        <w:t>кого района Республики Дагестан.</w:t>
      </w:r>
    </w:p>
    <w:p w14:paraId="6151455B" w14:textId="77777777" w:rsidR="00590F13" w:rsidRPr="00BC6B5C" w:rsidRDefault="00590F13" w:rsidP="00590F13">
      <w:pPr>
        <w:spacing w:after="0" w:line="240" w:lineRule="auto"/>
        <w:ind w:firstLine="708"/>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Границы сельского поселения установлены законом Республики Дагестан от 12.03.2012 № 13 «Об утверждении границ муниципальных образований республики Дагестан и внесении изменений в Закон Республики Дагестан статусе и границах муниципальных образований Республики Дагестан».</w:t>
      </w:r>
    </w:p>
    <w:p w14:paraId="05DEB1B8" w14:textId="77777777" w:rsidR="00590F13" w:rsidRPr="00BC6B5C" w:rsidRDefault="00590F13" w:rsidP="00590F13">
      <w:pPr>
        <w:spacing w:after="0"/>
        <w:ind w:firstLine="709"/>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На территории сельского поселения можно выделить следующие планировочные оси:</w:t>
      </w:r>
    </w:p>
    <w:p w14:paraId="4B548469" w14:textId="7D857A6A" w:rsidR="00590F13" w:rsidRDefault="00590F13" w:rsidP="00E739AC">
      <w:pPr>
        <w:numPr>
          <w:ilvl w:val="0"/>
          <w:numId w:val="2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Транспо</w:t>
      </w:r>
      <w:r w:rsidR="005F67DE" w:rsidRPr="00BC6B5C">
        <w:rPr>
          <w:rFonts w:ascii="Times New Roman" w:eastAsia="Times New Roman" w:hAnsi="Times New Roman" w:cs="Times New Roman"/>
          <w:sz w:val="24"/>
          <w:szCs w:val="24"/>
          <w:lang w:eastAsia="ru-RU"/>
        </w:rPr>
        <w:t>ртные оси, представлены улично-дорожной сетью</w:t>
      </w:r>
      <w:r w:rsidRPr="00BC6B5C">
        <w:rPr>
          <w:rFonts w:ascii="Times New Roman" w:eastAsia="Times New Roman" w:hAnsi="Times New Roman" w:cs="Times New Roman"/>
          <w:sz w:val="24"/>
          <w:szCs w:val="24"/>
          <w:lang w:eastAsia="ru-RU"/>
        </w:rPr>
        <w:t>:</w:t>
      </w:r>
      <w:r w:rsidR="00565A90" w:rsidRPr="00BC6B5C">
        <w:rPr>
          <w:rFonts w:ascii="Times New Roman" w:eastAsia="Times New Roman" w:hAnsi="Times New Roman" w:cs="Times New Roman"/>
          <w:sz w:val="24"/>
          <w:szCs w:val="24"/>
          <w:lang w:eastAsia="ru-RU"/>
        </w:rPr>
        <w:t xml:space="preserve"> у</w:t>
      </w:r>
      <w:r w:rsidR="00CD1D56" w:rsidRPr="00BC6B5C">
        <w:rPr>
          <w:rFonts w:ascii="Times New Roman" w:eastAsia="Times New Roman" w:hAnsi="Times New Roman" w:cs="Times New Roman"/>
          <w:sz w:val="24"/>
          <w:szCs w:val="24"/>
          <w:lang w:eastAsia="ru-RU"/>
        </w:rPr>
        <w:t xml:space="preserve">часток автомобильной </w:t>
      </w:r>
      <w:proofErr w:type="gramStart"/>
      <w:r w:rsidR="00CD1D56" w:rsidRPr="00BC6B5C">
        <w:rPr>
          <w:rFonts w:ascii="Times New Roman" w:eastAsia="Times New Roman" w:hAnsi="Times New Roman" w:cs="Times New Roman"/>
          <w:sz w:val="24"/>
          <w:szCs w:val="24"/>
          <w:lang w:eastAsia="ru-RU"/>
        </w:rPr>
        <w:t>дороги  «</w:t>
      </w:r>
      <w:proofErr w:type="spellStart"/>
      <w:proofErr w:type="gramEnd"/>
      <w:r w:rsidR="00954DC2">
        <w:rPr>
          <w:rFonts w:ascii="Times New Roman" w:eastAsia="Times New Roman" w:hAnsi="Times New Roman" w:cs="Times New Roman"/>
          <w:sz w:val="24"/>
          <w:szCs w:val="24"/>
          <w:lang w:eastAsia="ru-RU"/>
        </w:rPr>
        <w:t>Конциль</w:t>
      </w:r>
      <w:r w:rsidR="00CD1D56" w:rsidRPr="00BC6B5C">
        <w:rPr>
          <w:rFonts w:ascii="Times New Roman" w:eastAsia="Times New Roman" w:hAnsi="Times New Roman" w:cs="Times New Roman"/>
          <w:sz w:val="24"/>
          <w:szCs w:val="24"/>
          <w:lang w:eastAsia="ru-RU"/>
        </w:rPr>
        <w:t>-</w:t>
      </w:r>
      <w:r w:rsidR="00954DC2">
        <w:rPr>
          <w:rFonts w:ascii="Times New Roman" w:eastAsia="Times New Roman" w:hAnsi="Times New Roman" w:cs="Times New Roman"/>
          <w:sz w:val="24"/>
          <w:szCs w:val="24"/>
          <w:lang w:eastAsia="ru-RU"/>
        </w:rPr>
        <w:t>Кошкент</w:t>
      </w:r>
      <w:r w:rsidR="00452364">
        <w:rPr>
          <w:rFonts w:ascii="Times New Roman" w:eastAsia="Times New Roman" w:hAnsi="Times New Roman" w:cs="Times New Roman"/>
          <w:sz w:val="24"/>
          <w:szCs w:val="24"/>
          <w:lang w:eastAsia="ru-RU"/>
        </w:rPr>
        <w:t>-</w:t>
      </w:r>
      <w:r w:rsidR="00954DC2">
        <w:rPr>
          <w:rFonts w:ascii="Times New Roman" w:eastAsia="Times New Roman" w:hAnsi="Times New Roman" w:cs="Times New Roman"/>
          <w:sz w:val="24"/>
          <w:szCs w:val="24"/>
          <w:lang w:eastAsia="ru-RU"/>
        </w:rPr>
        <w:t>Сардаркент</w:t>
      </w:r>
      <w:proofErr w:type="spellEnd"/>
      <w:r w:rsidR="00CD1D56" w:rsidRPr="00BC6B5C">
        <w:rPr>
          <w:rFonts w:ascii="Times New Roman" w:eastAsia="Times New Roman" w:hAnsi="Times New Roman" w:cs="Times New Roman"/>
          <w:sz w:val="24"/>
          <w:szCs w:val="24"/>
          <w:lang w:eastAsia="ru-RU"/>
        </w:rPr>
        <w:t>»</w:t>
      </w:r>
      <w:r w:rsidR="00565A90" w:rsidRPr="00BC6B5C">
        <w:rPr>
          <w:rFonts w:ascii="Times New Roman" w:eastAsia="Times New Roman" w:hAnsi="Times New Roman" w:cs="Times New Roman"/>
          <w:sz w:val="24"/>
          <w:szCs w:val="24"/>
          <w:lang w:eastAsia="ru-RU"/>
        </w:rPr>
        <w:t>, т</w:t>
      </w:r>
      <w:r w:rsidR="00ED21A6" w:rsidRPr="00BC6B5C">
        <w:rPr>
          <w:rFonts w:ascii="Times New Roman" w:eastAsia="Times New Roman" w:hAnsi="Times New Roman" w:cs="Times New Roman"/>
          <w:sz w:val="24"/>
          <w:szCs w:val="24"/>
          <w:lang w:eastAsia="ru-RU"/>
        </w:rPr>
        <w:t xml:space="preserve">ранспортной планировочной </w:t>
      </w:r>
      <w:r w:rsidR="00452364">
        <w:rPr>
          <w:rFonts w:ascii="Times New Roman" w:eastAsia="Times New Roman" w:hAnsi="Times New Roman" w:cs="Times New Roman"/>
          <w:sz w:val="24"/>
          <w:szCs w:val="24"/>
          <w:lang w:eastAsia="ru-RU"/>
        </w:rPr>
        <w:t xml:space="preserve">осью населенного пункта </w:t>
      </w:r>
      <w:proofErr w:type="spellStart"/>
      <w:r w:rsidR="00452364">
        <w:rPr>
          <w:rFonts w:ascii="Times New Roman" w:eastAsia="Times New Roman" w:hAnsi="Times New Roman" w:cs="Times New Roman"/>
          <w:sz w:val="24"/>
          <w:szCs w:val="24"/>
          <w:lang w:eastAsia="ru-RU"/>
        </w:rPr>
        <w:t>с.</w:t>
      </w:r>
      <w:r w:rsidR="00954DC2">
        <w:rPr>
          <w:rFonts w:ascii="Times New Roman" w:eastAsia="Times New Roman" w:hAnsi="Times New Roman" w:cs="Times New Roman"/>
          <w:sz w:val="24"/>
          <w:szCs w:val="24"/>
          <w:lang w:eastAsia="ru-RU"/>
        </w:rPr>
        <w:t>Кошкент</w:t>
      </w:r>
      <w:proofErr w:type="spellEnd"/>
      <w:r w:rsidR="00452364">
        <w:rPr>
          <w:rFonts w:ascii="Times New Roman" w:eastAsia="Times New Roman" w:hAnsi="Times New Roman" w:cs="Times New Roman"/>
          <w:sz w:val="24"/>
          <w:szCs w:val="24"/>
          <w:lang w:eastAsia="ru-RU"/>
        </w:rPr>
        <w:t xml:space="preserve"> </w:t>
      </w:r>
      <w:r w:rsidR="00ED21A6" w:rsidRPr="00BC6B5C">
        <w:rPr>
          <w:rFonts w:ascii="Times New Roman" w:eastAsia="Times New Roman" w:hAnsi="Times New Roman" w:cs="Times New Roman"/>
          <w:sz w:val="24"/>
          <w:szCs w:val="24"/>
          <w:lang w:eastAsia="ru-RU"/>
        </w:rPr>
        <w:t xml:space="preserve"> является улица</w:t>
      </w:r>
      <w:r w:rsidR="00452364">
        <w:rPr>
          <w:rFonts w:ascii="Times New Roman" w:eastAsia="Times New Roman" w:hAnsi="Times New Roman" w:cs="Times New Roman"/>
          <w:sz w:val="24"/>
          <w:szCs w:val="24"/>
          <w:lang w:eastAsia="ru-RU"/>
        </w:rPr>
        <w:t xml:space="preserve"> </w:t>
      </w:r>
      <w:proofErr w:type="spellStart"/>
      <w:r w:rsidR="00954DC2">
        <w:rPr>
          <w:rFonts w:ascii="Times New Roman" w:eastAsia="Times New Roman" w:hAnsi="Times New Roman" w:cs="Times New Roman"/>
          <w:sz w:val="24"/>
          <w:szCs w:val="24"/>
          <w:lang w:eastAsia="ru-RU"/>
        </w:rPr>
        <w:t>Кошкентская</w:t>
      </w:r>
      <w:proofErr w:type="spellEnd"/>
      <w:r w:rsidR="00565A90" w:rsidRPr="00BC6B5C">
        <w:rPr>
          <w:rFonts w:ascii="Times New Roman" w:eastAsia="Times New Roman" w:hAnsi="Times New Roman" w:cs="Times New Roman"/>
          <w:sz w:val="24"/>
          <w:szCs w:val="24"/>
          <w:lang w:eastAsia="ru-RU"/>
        </w:rPr>
        <w:t>.</w:t>
      </w:r>
    </w:p>
    <w:p w14:paraId="04B621AF" w14:textId="10AF5347" w:rsidR="00D77039" w:rsidRPr="00BC6B5C" w:rsidRDefault="00D77039" w:rsidP="00E739AC">
      <w:pPr>
        <w:numPr>
          <w:ilvl w:val="0"/>
          <w:numId w:val="2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hAnsi="Times New Roman"/>
          <w:sz w:val="24"/>
          <w:szCs w:val="24"/>
        </w:rPr>
        <w:t xml:space="preserve">улично-дорожная сеть населенных пунктов сельсовета </w:t>
      </w:r>
      <w:proofErr w:type="spellStart"/>
      <w:r>
        <w:rPr>
          <w:rFonts w:ascii="Times New Roman" w:hAnsi="Times New Roman"/>
          <w:sz w:val="24"/>
          <w:szCs w:val="24"/>
        </w:rPr>
        <w:t>Кошкентский</w:t>
      </w:r>
      <w:proofErr w:type="spellEnd"/>
      <w:r>
        <w:rPr>
          <w:rFonts w:ascii="Times New Roman" w:hAnsi="Times New Roman"/>
          <w:sz w:val="24"/>
          <w:szCs w:val="24"/>
        </w:rPr>
        <w:t>,</w:t>
      </w:r>
    </w:p>
    <w:p w14:paraId="04687C33" w14:textId="4375FB7A" w:rsidR="00590F13" w:rsidRDefault="00D77039" w:rsidP="00E739AC">
      <w:pPr>
        <w:numPr>
          <w:ilvl w:val="0"/>
          <w:numId w:val="2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565A90" w:rsidRPr="00BC6B5C">
        <w:rPr>
          <w:rFonts w:ascii="Times New Roman" w:eastAsia="Times New Roman" w:hAnsi="Times New Roman" w:cs="Times New Roman"/>
          <w:sz w:val="24"/>
          <w:szCs w:val="24"/>
          <w:lang w:eastAsia="ru-RU"/>
        </w:rPr>
        <w:t xml:space="preserve">риродный каркас </w:t>
      </w:r>
      <w:proofErr w:type="gramStart"/>
      <w:r w:rsidR="00565A90" w:rsidRPr="00BC6B5C">
        <w:rPr>
          <w:rFonts w:ascii="Times New Roman" w:eastAsia="Times New Roman" w:hAnsi="Times New Roman" w:cs="Times New Roman"/>
          <w:sz w:val="24"/>
          <w:szCs w:val="24"/>
          <w:lang w:eastAsia="ru-RU"/>
        </w:rPr>
        <w:t xml:space="preserve">представлен </w:t>
      </w:r>
      <w:r w:rsidR="00590F13" w:rsidRPr="00BC6B5C">
        <w:rPr>
          <w:rFonts w:ascii="Times New Roman" w:eastAsia="Times New Roman" w:hAnsi="Times New Roman" w:cs="Times New Roman"/>
          <w:sz w:val="24"/>
          <w:szCs w:val="24"/>
          <w:lang w:eastAsia="ru-RU"/>
        </w:rPr>
        <w:t xml:space="preserve"> р</w:t>
      </w:r>
      <w:r w:rsidR="00CD1D56" w:rsidRPr="00BC6B5C">
        <w:rPr>
          <w:rFonts w:ascii="Times New Roman" w:eastAsia="Times New Roman" w:hAnsi="Times New Roman" w:cs="Times New Roman"/>
          <w:sz w:val="24"/>
          <w:szCs w:val="24"/>
          <w:lang w:eastAsia="ru-RU"/>
        </w:rPr>
        <w:t>.</w:t>
      </w:r>
      <w:proofErr w:type="gramEnd"/>
      <w:r w:rsidR="00CD1D56" w:rsidRPr="00BC6B5C">
        <w:rPr>
          <w:rFonts w:ascii="Times New Roman" w:eastAsia="Times New Roman" w:hAnsi="Times New Roman" w:cs="Times New Roman"/>
          <w:sz w:val="24"/>
          <w:szCs w:val="24"/>
          <w:lang w:eastAsia="ru-RU"/>
        </w:rPr>
        <w:t xml:space="preserve"> </w:t>
      </w:r>
      <w:proofErr w:type="spellStart"/>
      <w:r w:rsidR="00954DC2">
        <w:rPr>
          <w:rFonts w:ascii="Times New Roman" w:eastAsia="Times New Roman" w:hAnsi="Times New Roman" w:cs="Times New Roman"/>
          <w:sz w:val="24"/>
          <w:szCs w:val="24"/>
          <w:lang w:eastAsia="ru-RU"/>
        </w:rPr>
        <w:t>Ергилчай</w:t>
      </w:r>
      <w:proofErr w:type="spellEnd"/>
      <w:r w:rsidR="00C9262F">
        <w:rPr>
          <w:rFonts w:ascii="Times New Roman" w:eastAsia="Times New Roman" w:hAnsi="Times New Roman" w:cs="Times New Roman"/>
          <w:sz w:val="24"/>
          <w:szCs w:val="24"/>
          <w:lang w:eastAsia="ru-RU"/>
        </w:rPr>
        <w:t xml:space="preserve"> и горным рельефом.</w:t>
      </w:r>
    </w:p>
    <w:p w14:paraId="162FD3DB" w14:textId="77777777" w:rsidR="00590F13" w:rsidRPr="00BC6B5C" w:rsidRDefault="00590F13" w:rsidP="00D8174B">
      <w:pPr>
        <w:tabs>
          <w:tab w:val="left" w:pos="1134"/>
        </w:tabs>
        <w:spacing w:after="0" w:line="240" w:lineRule="auto"/>
        <w:ind w:left="709"/>
        <w:contextualSpacing/>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Дополняют транспортные и природные оси различные функциональные зоны.</w:t>
      </w:r>
    </w:p>
    <w:p w14:paraId="43DF2837" w14:textId="77777777" w:rsidR="00590F13" w:rsidRPr="00BC6B5C" w:rsidRDefault="00590F13" w:rsidP="00197493">
      <w:pPr>
        <w:spacing w:after="0" w:line="240" w:lineRule="auto"/>
        <w:ind w:firstLine="708"/>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Перечень функциональных зон корректируется с учётом Приказа Министерства экономического 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 (см. раздел 8.2 «Перечень функц</w:t>
      </w:r>
      <w:r w:rsidR="00197493" w:rsidRPr="00BC6B5C">
        <w:rPr>
          <w:rFonts w:ascii="Times New Roman" w:eastAsia="Times New Roman" w:hAnsi="Times New Roman" w:cs="Times New Roman"/>
          <w:sz w:val="24"/>
          <w:szCs w:val="24"/>
          <w:lang w:eastAsia="ru-RU"/>
        </w:rPr>
        <w:t>иональных зон и их параметры»).</w:t>
      </w:r>
    </w:p>
    <w:p w14:paraId="63168D89" w14:textId="71EA9053" w:rsidR="00EE07B4" w:rsidRPr="00BC6B5C" w:rsidRDefault="00EE07B4" w:rsidP="00EE07B4">
      <w:pPr>
        <w:spacing w:after="0" w:line="240" w:lineRule="auto"/>
        <w:ind w:firstLine="708"/>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 xml:space="preserve">В административных границах сельского поселения </w:t>
      </w:r>
      <w:r w:rsidR="00F13668">
        <w:rPr>
          <w:rFonts w:ascii="Times New Roman" w:eastAsia="Times New Roman" w:hAnsi="Times New Roman" w:cs="Times New Roman"/>
          <w:sz w:val="24"/>
          <w:szCs w:val="24"/>
          <w:lang w:eastAsia="ru-RU"/>
        </w:rPr>
        <w:t xml:space="preserve">«сельсовет </w:t>
      </w:r>
      <w:proofErr w:type="spellStart"/>
      <w:r w:rsidR="00F13668">
        <w:rPr>
          <w:rFonts w:ascii="Times New Roman" w:eastAsia="Times New Roman" w:hAnsi="Times New Roman" w:cs="Times New Roman"/>
          <w:sz w:val="24"/>
          <w:szCs w:val="24"/>
          <w:lang w:eastAsia="ru-RU"/>
        </w:rPr>
        <w:t>Кошкентский</w:t>
      </w:r>
      <w:proofErr w:type="spellEnd"/>
      <w:r w:rsidR="00F13668">
        <w:rPr>
          <w:rFonts w:ascii="Times New Roman" w:eastAsia="Times New Roman" w:hAnsi="Times New Roman" w:cs="Times New Roman"/>
          <w:sz w:val="24"/>
          <w:szCs w:val="24"/>
          <w:lang w:eastAsia="ru-RU"/>
        </w:rPr>
        <w:t>»</w:t>
      </w:r>
      <w:r w:rsidRPr="00BC6B5C">
        <w:rPr>
          <w:rFonts w:ascii="Times New Roman" w:eastAsia="Times New Roman" w:hAnsi="Times New Roman" w:cs="Times New Roman"/>
          <w:sz w:val="24"/>
          <w:szCs w:val="24"/>
          <w:lang w:eastAsia="ru-RU"/>
        </w:rPr>
        <w:t xml:space="preserve"> числится </w:t>
      </w:r>
      <w:r w:rsidR="000454B4">
        <w:rPr>
          <w:rFonts w:ascii="Times New Roman" w:eastAsia="Times New Roman" w:hAnsi="Times New Roman" w:cs="Times New Roman"/>
          <w:sz w:val="24"/>
          <w:szCs w:val="24"/>
          <w:lang w:eastAsia="ru-RU"/>
        </w:rPr>
        <w:t>1552</w:t>
      </w:r>
      <w:r w:rsidRPr="00BC6B5C">
        <w:rPr>
          <w:rFonts w:ascii="Times New Roman" w:eastAsia="Times New Roman" w:hAnsi="Times New Roman" w:cs="Times New Roman"/>
          <w:sz w:val="24"/>
          <w:szCs w:val="24"/>
          <w:lang w:eastAsia="ru-RU"/>
        </w:rPr>
        <w:t xml:space="preserve"> га земель (согласно картометрическому обмеру границы, стоящей на кадастровом учёте на 01.01.2022 г.).</w:t>
      </w:r>
    </w:p>
    <w:p w14:paraId="7340AC83" w14:textId="050F5922" w:rsidR="009E66AB" w:rsidRPr="00BC6B5C" w:rsidRDefault="00590F13" w:rsidP="00197493">
      <w:pPr>
        <w:spacing w:after="0" w:line="240" w:lineRule="auto"/>
        <w:ind w:firstLine="708"/>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 xml:space="preserve">Распределение земель сельского поселения по категориям представлено в таблице </w:t>
      </w:r>
      <w:r w:rsidR="00DC4CB2" w:rsidRPr="00BC6B5C">
        <w:rPr>
          <w:rFonts w:ascii="Times New Roman" w:eastAsia="Times New Roman" w:hAnsi="Times New Roman" w:cs="Times New Roman"/>
          <w:sz w:val="24"/>
          <w:szCs w:val="24"/>
          <w:lang w:eastAsia="ru-RU"/>
        </w:rPr>
        <w:t>8</w:t>
      </w:r>
      <w:r w:rsidRPr="00BC6B5C">
        <w:rPr>
          <w:rFonts w:ascii="Times New Roman" w:eastAsia="Times New Roman" w:hAnsi="Times New Roman" w:cs="Times New Roman"/>
          <w:sz w:val="24"/>
          <w:szCs w:val="24"/>
          <w:lang w:eastAsia="ru-RU"/>
        </w:rPr>
        <w:t xml:space="preserve">.1.1. Настоящим </w:t>
      </w:r>
      <w:r w:rsidR="009E66AB" w:rsidRPr="00BC6B5C">
        <w:rPr>
          <w:rFonts w:ascii="Times New Roman" w:eastAsia="Times New Roman" w:hAnsi="Times New Roman" w:cs="Times New Roman"/>
          <w:sz w:val="24"/>
          <w:szCs w:val="24"/>
          <w:lang w:eastAsia="ru-RU"/>
        </w:rPr>
        <w:t>проектом</w:t>
      </w:r>
      <w:r w:rsidRPr="00BC6B5C">
        <w:rPr>
          <w:rFonts w:ascii="Times New Roman" w:eastAsia="Times New Roman" w:hAnsi="Times New Roman" w:cs="Times New Roman"/>
          <w:sz w:val="24"/>
          <w:szCs w:val="24"/>
          <w:lang w:eastAsia="ru-RU"/>
        </w:rPr>
        <w:t xml:space="preserve"> предусматривается уточнение границ земель различных категорий, что связано с необходимостью учёта </w:t>
      </w:r>
      <w:r w:rsidR="003847BA" w:rsidRPr="00BC6B5C">
        <w:rPr>
          <w:rFonts w:ascii="Times New Roman" w:eastAsia="Times New Roman" w:hAnsi="Times New Roman" w:cs="Times New Roman"/>
          <w:sz w:val="24"/>
          <w:szCs w:val="24"/>
          <w:lang w:eastAsia="ru-RU"/>
        </w:rPr>
        <w:t>земель</w:t>
      </w:r>
      <w:r w:rsidRPr="00BC6B5C">
        <w:rPr>
          <w:rFonts w:ascii="Times New Roman" w:eastAsia="Times New Roman" w:hAnsi="Times New Roman" w:cs="Times New Roman"/>
          <w:sz w:val="24"/>
          <w:szCs w:val="24"/>
          <w:lang w:eastAsia="ru-RU"/>
        </w:rPr>
        <w:t xml:space="preserve">, </w:t>
      </w:r>
      <w:r w:rsidR="003E3B29" w:rsidRPr="00BC6B5C">
        <w:rPr>
          <w:rFonts w:ascii="Times New Roman" w:eastAsia="Times New Roman" w:hAnsi="Times New Roman" w:cs="Times New Roman"/>
          <w:sz w:val="24"/>
          <w:szCs w:val="24"/>
          <w:lang w:eastAsia="ru-RU"/>
        </w:rPr>
        <w:t xml:space="preserve">внесенных в </w:t>
      </w:r>
      <w:r w:rsidR="003E3B29" w:rsidRPr="00BC6B5C">
        <w:rPr>
          <w:rFonts w:ascii="Times New Roman" w:eastAsia="Calibri" w:hAnsi="Times New Roman" w:cs="Times New Roman"/>
          <w:sz w:val="24"/>
          <w:szCs w:val="24"/>
        </w:rPr>
        <w:t>Единый государственный реестр недвижимости</w:t>
      </w:r>
      <w:r w:rsidRPr="00BC6B5C">
        <w:rPr>
          <w:rFonts w:ascii="Times New Roman" w:eastAsia="Times New Roman" w:hAnsi="Times New Roman" w:cs="Times New Roman"/>
          <w:sz w:val="24"/>
          <w:szCs w:val="24"/>
          <w:lang w:eastAsia="ru-RU"/>
        </w:rPr>
        <w:t xml:space="preserve">, </w:t>
      </w:r>
      <w:r w:rsidR="009E66AB" w:rsidRPr="00BC6B5C">
        <w:rPr>
          <w:rFonts w:ascii="Times New Roman" w:eastAsia="Times New Roman" w:hAnsi="Times New Roman" w:cs="Times New Roman"/>
          <w:sz w:val="24"/>
          <w:szCs w:val="24"/>
          <w:lang w:eastAsia="ru-RU"/>
        </w:rPr>
        <w:t>определение границ зе</w:t>
      </w:r>
      <w:r w:rsidR="00452364">
        <w:rPr>
          <w:rFonts w:ascii="Times New Roman" w:eastAsia="Times New Roman" w:hAnsi="Times New Roman" w:cs="Times New Roman"/>
          <w:sz w:val="24"/>
          <w:szCs w:val="24"/>
          <w:lang w:eastAsia="ru-RU"/>
        </w:rPr>
        <w:t xml:space="preserve">мель населенных пунктов </w:t>
      </w:r>
      <w:proofErr w:type="spellStart"/>
      <w:r w:rsidR="00452364">
        <w:rPr>
          <w:rFonts w:ascii="Times New Roman" w:eastAsia="Times New Roman" w:hAnsi="Times New Roman" w:cs="Times New Roman"/>
          <w:sz w:val="24"/>
          <w:szCs w:val="24"/>
          <w:lang w:eastAsia="ru-RU"/>
        </w:rPr>
        <w:t>с.</w:t>
      </w:r>
      <w:r w:rsidR="004D2C27">
        <w:rPr>
          <w:rFonts w:ascii="Times New Roman" w:eastAsia="Times New Roman" w:hAnsi="Times New Roman" w:cs="Times New Roman"/>
          <w:sz w:val="24"/>
          <w:szCs w:val="24"/>
          <w:lang w:eastAsia="ru-RU"/>
        </w:rPr>
        <w:t>с.Кошкентский</w:t>
      </w:r>
      <w:proofErr w:type="spellEnd"/>
      <w:r w:rsidR="003847BA" w:rsidRPr="00BC6B5C">
        <w:rPr>
          <w:rFonts w:ascii="Times New Roman" w:eastAsia="Times New Roman" w:hAnsi="Times New Roman" w:cs="Times New Roman"/>
          <w:sz w:val="24"/>
          <w:szCs w:val="24"/>
          <w:lang w:eastAsia="ru-RU"/>
        </w:rPr>
        <w:t>, уточнение категорий земель, категория которых не определена.</w:t>
      </w:r>
    </w:p>
    <w:p w14:paraId="3AF7B499" w14:textId="77777777" w:rsidR="005B1EA5" w:rsidRDefault="005B1EA5" w:rsidP="00590F13">
      <w:pPr>
        <w:spacing w:before="120" w:after="0" w:line="240" w:lineRule="auto"/>
        <w:ind w:left="-426"/>
        <w:jc w:val="right"/>
        <w:rPr>
          <w:rFonts w:ascii="Times New Roman" w:eastAsia="Times New Roman" w:hAnsi="Times New Roman" w:cs="Times New Roman"/>
          <w:i/>
          <w:sz w:val="20"/>
          <w:szCs w:val="24"/>
          <w:lang w:eastAsia="ru-RU"/>
        </w:rPr>
      </w:pPr>
    </w:p>
    <w:p w14:paraId="3E9F2490" w14:textId="77777777" w:rsidR="005B1EA5" w:rsidRDefault="005B1EA5" w:rsidP="00590F13">
      <w:pPr>
        <w:spacing w:before="120" w:after="0" w:line="240" w:lineRule="auto"/>
        <w:ind w:left="-426"/>
        <w:jc w:val="right"/>
        <w:rPr>
          <w:rFonts w:ascii="Times New Roman" w:eastAsia="Times New Roman" w:hAnsi="Times New Roman" w:cs="Times New Roman"/>
          <w:i/>
          <w:sz w:val="20"/>
          <w:szCs w:val="24"/>
          <w:lang w:eastAsia="ru-RU"/>
        </w:rPr>
      </w:pPr>
    </w:p>
    <w:p w14:paraId="169B2D6A" w14:textId="77777777" w:rsidR="005B1EA5" w:rsidRDefault="005B1EA5" w:rsidP="00590F13">
      <w:pPr>
        <w:spacing w:before="120" w:after="0" w:line="240" w:lineRule="auto"/>
        <w:ind w:left="-426"/>
        <w:jc w:val="right"/>
        <w:rPr>
          <w:rFonts w:ascii="Times New Roman" w:eastAsia="Times New Roman" w:hAnsi="Times New Roman" w:cs="Times New Roman"/>
          <w:i/>
          <w:sz w:val="20"/>
          <w:szCs w:val="24"/>
          <w:lang w:eastAsia="ru-RU"/>
        </w:rPr>
      </w:pPr>
    </w:p>
    <w:p w14:paraId="15660F5C" w14:textId="77777777" w:rsidR="005B1EA5" w:rsidRDefault="005B1EA5" w:rsidP="00590F13">
      <w:pPr>
        <w:spacing w:before="120" w:after="0" w:line="240" w:lineRule="auto"/>
        <w:ind w:left="-426"/>
        <w:jc w:val="right"/>
        <w:rPr>
          <w:rFonts w:ascii="Times New Roman" w:eastAsia="Times New Roman" w:hAnsi="Times New Roman" w:cs="Times New Roman"/>
          <w:i/>
          <w:sz w:val="20"/>
          <w:szCs w:val="24"/>
          <w:lang w:eastAsia="ru-RU"/>
        </w:rPr>
      </w:pPr>
    </w:p>
    <w:p w14:paraId="3BDDC009" w14:textId="77777777" w:rsidR="005B1EA5" w:rsidRDefault="005B1EA5" w:rsidP="00590F13">
      <w:pPr>
        <w:spacing w:before="120" w:after="0" w:line="240" w:lineRule="auto"/>
        <w:ind w:left="-426"/>
        <w:jc w:val="right"/>
        <w:rPr>
          <w:rFonts w:ascii="Times New Roman" w:eastAsia="Times New Roman" w:hAnsi="Times New Roman" w:cs="Times New Roman"/>
          <w:i/>
          <w:sz w:val="20"/>
          <w:szCs w:val="24"/>
          <w:lang w:eastAsia="ru-RU"/>
        </w:rPr>
      </w:pPr>
    </w:p>
    <w:p w14:paraId="002EE74D" w14:textId="77777777" w:rsidR="005B1EA5" w:rsidRDefault="005B1EA5" w:rsidP="00590F13">
      <w:pPr>
        <w:spacing w:before="120" w:after="0" w:line="240" w:lineRule="auto"/>
        <w:ind w:left="-426"/>
        <w:jc w:val="right"/>
        <w:rPr>
          <w:rFonts w:ascii="Times New Roman" w:eastAsia="Times New Roman" w:hAnsi="Times New Roman" w:cs="Times New Roman"/>
          <w:i/>
          <w:sz w:val="20"/>
          <w:szCs w:val="24"/>
          <w:lang w:eastAsia="ru-RU"/>
        </w:rPr>
      </w:pPr>
    </w:p>
    <w:p w14:paraId="13272570" w14:textId="451CE2A0" w:rsidR="00590F13" w:rsidRPr="00BC6B5C" w:rsidRDefault="00590F13" w:rsidP="00590F13">
      <w:pPr>
        <w:spacing w:before="120" w:after="0" w:line="240" w:lineRule="auto"/>
        <w:ind w:left="-426"/>
        <w:jc w:val="right"/>
        <w:rPr>
          <w:rFonts w:ascii="Times New Roman" w:eastAsia="Times New Roman" w:hAnsi="Times New Roman" w:cs="Times New Roman"/>
          <w:i/>
          <w:sz w:val="20"/>
          <w:szCs w:val="24"/>
          <w:lang w:eastAsia="ru-RU"/>
        </w:rPr>
      </w:pPr>
      <w:bookmarkStart w:id="62" w:name="_Hlk121137307"/>
      <w:r w:rsidRPr="00BC6B5C">
        <w:rPr>
          <w:rFonts w:ascii="Times New Roman" w:eastAsia="Times New Roman" w:hAnsi="Times New Roman" w:cs="Times New Roman"/>
          <w:i/>
          <w:sz w:val="20"/>
          <w:szCs w:val="24"/>
          <w:lang w:eastAsia="ru-RU"/>
        </w:rPr>
        <w:lastRenderedPageBreak/>
        <w:t xml:space="preserve">Таблица </w:t>
      </w:r>
      <w:r w:rsidR="00DC4CB2" w:rsidRPr="00BC6B5C">
        <w:rPr>
          <w:rFonts w:ascii="Times New Roman" w:eastAsia="Times New Roman" w:hAnsi="Times New Roman" w:cs="Times New Roman"/>
          <w:i/>
          <w:sz w:val="20"/>
          <w:szCs w:val="24"/>
          <w:lang w:eastAsia="ru-RU"/>
        </w:rPr>
        <w:t>8</w:t>
      </w:r>
      <w:r w:rsidRPr="00BC6B5C">
        <w:rPr>
          <w:rFonts w:ascii="Times New Roman" w:eastAsia="Times New Roman" w:hAnsi="Times New Roman" w:cs="Times New Roman"/>
          <w:i/>
          <w:sz w:val="20"/>
          <w:szCs w:val="24"/>
          <w:lang w:eastAsia="ru-RU"/>
        </w:rPr>
        <w:t>.1.1.</w:t>
      </w:r>
    </w:p>
    <w:p w14:paraId="07443D67" w14:textId="226C19EA" w:rsidR="005B1EA5" w:rsidRPr="005B1EA5" w:rsidRDefault="00590F13" w:rsidP="005B1EA5">
      <w:pPr>
        <w:spacing w:after="120" w:line="240" w:lineRule="auto"/>
        <w:jc w:val="center"/>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 xml:space="preserve">Распределение земельного фонда сельского поселения </w:t>
      </w:r>
      <w:r w:rsidR="00F13668">
        <w:rPr>
          <w:rFonts w:ascii="Times New Roman" w:eastAsia="Times New Roman" w:hAnsi="Times New Roman" w:cs="Times New Roman"/>
          <w:sz w:val="24"/>
          <w:szCs w:val="24"/>
          <w:lang w:eastAsia="ru-RU"/>
        </w:rPr>
        <w:t xml:space="preserve">«сельсовет </w:t>
      </w:r>
      <w:proofErr w:type="spellStart"/>
      <w:r w:rsidR="00F13668">
        <w:rPr>
          <w:rFonts w:ascii="Times New Roman" w:eastAsia="Times New Roman" w:hAnsi="Times New Roman" w:cs="Times New Roman"/>
          <w:sz w:val="24"/>
          <w:szCs w:val="24"/>
          <w:lang w:eastAsia="ru-RU"/>
        </w:rPr>
        <w:t>Кошкентский</w:t>
      </w:r>
      <w:proofErr w:type="spellEnd"/>
      <w:r w:rsidR="00F13668">
        <w:rPr>
          <w:rFonts w:ascii="Times New Roman" w:eastAsia="Times New Roman" w:hAnsi="Times New Roman" w:cs="Times New Roman"/>
          <w:sz w:val="24"/>
          <w:szCs w:val="24"/>
          <w:lang w:eastAsia="ru-RU"/>
        </w:rPr>
        <w:t>»</w:t>
      </w:r>
      <w:r w:rsidRPr="00BC6B5C">
        <w:rPr>
          <w:rFonts w:ascii="Times New Roman" w:eastAsia="Times New Roman" w:hAnsi="Times New Roman" w:cs="Times New Roman"/>
          <w:sz w:val="24"/>
          <w:szCs w:val="24"/>
          <w:lang w:eastAsia="ru-RU"/>
        </w:rPr>
        <w:t xml:space="preserve"> по категориям</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941"/>
        <w:gridCol w:w="996"/>
        <w:gridCol w:w="1106"/>
        <w:gridCol w:w="981"/>
        <w:gridCol w:w="987"/>
      </w:tblGrid>
      <w:tr w:rsidR="005B1EA5" w:rsidRPr="005B1EA5" w14:paraId="223F5BB1" w14:textId="77777777" w:rsidTr="007F1E24">
        <w:trPr>
          <w:trHeight w:val="727"/>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14:paraId="5FF4502A" w14:textId="77777777" w:rsidR="005B1EA5" w:rsidRPr="005B1EA5" w:rsidRDefault="005B1EA5">
            <w:pPr>
              <w:spacing w:line="256" w:lineRule="auto"/>
              <w:jc w:val="center"/>
              <w:rPr>
                <w:rFonts w:ascii="Times New Roman" w:hAnsi="Times New Roman" w:cs="Times New Roman"/>
                <w:sz w:val="24"/>
                <w:szCs w:val="24"/>
              </w:rPr>
            </w:pPr>
            <w:r w:rsidRPr="005B1EA5">
              <w:rPr>
                <w:rFonts w:ascii="Times New Roman" w:hAnsi="Times New Roman" w:cs="Times New Roman"/>
                <w:sz w:val="24"/>
                <w:szCs w:val="24"/>
              </w:rPr>
              <w:t>№ п/п</w:t>
            </w:r>
          </w:p>
        </w:tc>
        <w:tc>
          <w:tcPr>
            <w:tcW w:w="4941" w:type="dxa"/>
            <w:vMerge w:val="restart"/>
            <w:tcBorders>
              <w:top w:val="single" w:sz="4" w:space="0" w:color="auto"/>
              <w:left w:val="single" w:sz="4" w:space="0" w:color="auto"/>
              <w:bottom w:val="single" w:sz="4" w:space="0" w:color="auto"/>
              <w:right w:val="single" w:sz="4" w:space="0" w:color="auto"/>
            </w:tcBorders>
            <w:vAlign w:val="center"/>
            <w:hideMark/>
          </w:tcPr>
          <w:p w14:paraId="3AB43A7E" w14:textId="77777777" w:rsidR="005B1EA5" w:rsidRPr="005B1EA5" w:rsidRDefault="005B1EA5">
            <w:pPr>
              <w:spacing w:line="256" w:lineRule="auto"/>
              <w:jc w:val="center"/>
              <w:rPr>
                <w:rFonts w:ascii="Times New Roman" w:hAnsi="Times New Roman" w:cs="Times New Roman"/>
                <w:sz w:val="24"/>
                <w:szCs w:val="24"/>
              </w:rPr>
            </w:pPr>
            <w:r w:rsidRPr="005B1EA5">
              <w:rPr>
                <w:rFonts w:ascii="Times New Roman" w:hAnsi="Times New Roman" w:cs="Times New Roman"/>
                <w:sz w:val="24"/>
                <w:szCs w:val="24"/>
              </w:rPr>
              <w:t>Наименование территории поселения</w:t>
            </w:r>
          </w:p>
        </w:tc>
        <w:tc>
          <w:tcPr>
            <w:tcW w:w="2102" w:type="dxa"/>
            <w:gridSpan w:val="2"/>
            <w:tcBorders>
              <w:top w:val="single" w:sz="4" w:space="0" w:color="auto"/>
              <w:left w:val="single" w:sz="4" w:space="0" w:color="auto"/>
              <w:bottom w:val="single" w:sz="4" w:space="0" w:color="auto"/>
              <w:right w:val="single" w:sz="4" w:space="0" w:color="auto"/>
            </w:tcBorders>
            <w:vAlign w:val="center"/>
            <w:hideMark/>
          </w:tcPr>
          <w:p w14:paraId="2F34C872" w14:textId="77777777" w:rsidR="005B1EA5" w:rsidRPr="005B1EA5" w:rsidRDefault="005B1EA5">
            <w:pPr>
              <w:spacing w:line="256" w:lineRule="auto"/>
              <w:jc w:val="center"/>
              <w:rPr>
                <w:rFonts w:ascii="Times New Roman" w:hAnsi="Times New Roman" w:cs="Times New Roman"/>
                <w:sz w:val="24"/>
                <w:szCs w:val="24"/>
              </w:rPr>
            </w:pPr>
            <w:r w:rsidRPr="005B1EA5">
              <w:rPr>
                <w:rFonts w:ascii="Times New Roman" w:hAnsi="Times New Roman" w:cs="Times New Roman"/>
                <w:sz w:val="24"/>
                <w:szCs w:val="24"/>
              </w:rPr>
              <w:t>Существующее положение на начало года, в котором осуществляется разработка проекта генерального плана</w:t>
            </w:r>
          </w:p>
        </w:tc>
        <w:tc>
          <w:tcPr>
            <w:tcW w:w="1968" w:type="dxa"/>
            <w:gridSpan w:val="2"/>
            <w:tcBorders>
              <w:top w:val="single" w:sz="4" w:space="0" w:color="auto"/>
              <w:left w:val="single" w:sz="4" w:space="0" w:color="auto"/>
              <w:bottom w:val="single" w:sz="4" w:space="0" w:color="auto"/>
              <w:right w:val="single" w:sz="4" w:space="0" w:color="auto"/>
            </w:tcBorders>
            <w:vAlign w:val="center"/>
            <w:hideMark/>
          </w:tcPr>
          <w:p w14:paraId="16FA7AA2" w14:textId="77777777" w:rsidR="005B1EA5" w:rsidRPr="005B1EA5" w:rsidRDefault="005B1EA5">
            <w:pPr>
              <w:spacing w:line="256" w:lineRule="auto"/>
              <w:jc w:val="center"/>
              <w:rPr>
                <w:rFonts w:ascii="Times New Roman" w:hAnsi="Times New Roman" w:cs="Times New Roman"/>
                <w:sz w:val="24"/>
                <w:szCs w:val="24"/>
              </w:rPr>
            </w:pPr>
            <w:r w:rsidRPr="005B1EA5">
              <w:rPr>
                <w:rFonts w:ascii="Times New Roman" w:hAnsi="Times New Roman" w:cs="Times New Roman"/>
                <w:sz w:val="24"/>
                <w:szCs w:val="24"/>
              </w:rPr>
              <w:t>Расчетный период</w:t>
            </w:r>
          </w:p>
        </w:tc>
      </w:tr>
      <w:tr w:rsidR="005B1EA5" w:rsidRPr="005B1EA5" w14:paraId="550E37EC" w14:textId="77777777" w:rsidTr="007F1E24">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AD49AC" w14:textId="77777777" w:rsidR="005B1EA5" w:rsidRPr="005B1EA5" w:rsidRDefault="005B1EA5">
            <w:pPr>
              <w:spacing w:line="256" w:lineRule="auto"/>
              <w:rPr>
                <w:rFonts w:ascii="Times New Roman" w:eastAsia="Times New Roman" w:hAnsi="Times New Roman" w:cs="Times New Roman"/>
                <w:sz w:val="24"/>
                <w:szCs w:val="24"/>
              </w:rPr>
            </w:pPr>
          </w:p>
        </w:tc>
        <w:tc>
          <w:tcPr>
            <w:tcW w:w="4941" w:type="dxa"/>
            <w:vMerge/>
            <w:tcBorders>
              <w:top w:val="single" w:sz="4" w:space="0" w:color="auto"/>
              <w:left w:val="single" w:sz="4" w:space="0" w:color="auto"/>
              <w:bottom w:val="single" w:sz="4" w:space="0" w:color="auto"/>
              <w:right w:val="single" w:sz="4" w:space="0" w:color="auto"/>
            </w:tcBorders>
            <w:vAlign w:val="center"/>
            <w:hideMark/>
          </w:tcPr>
          <w:p w14:paraId="59F04A69" w14:textId="77777777" w:rsidR="005B1EA5" w:rsidRPr="005B1EA5" w:rsidRDefault="005B1EA5">
            <w:pPr>
              <w:spacing w:line="256" w:lineRule="auto"/>
              <w:rPr>
                <w:rFonts w:ascii="Times New Roman" w:eastAsia="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hideMark/>
          </w:tcPr>
          <w:p w14:paraId="726392F4" w14:textId="77777777" w:rsidR="005B1EA5" w:rsidRPr="005B1EA5" w:rsidRDefault="005B1EA5">
            <w:pPr>
              <w:spacing w:line="256" w:lineRule="auto"/>
              <w:jc w:val="center"/>
              <w:rPr>
                <w:rFonts w:ascii="Times New Roman" w:hAnsi="Times New Roman" w:cs="Times New Roman"/>
                <w:sz w:val="24"/>
                <w:szCs w:val="24"/>
              </w:rPr>
            </w:pPr>
            <w:r w:rsidRPr="005B1EA5">
              <w:rPr>
                <w:rFonts w:ascii="Times New Roman" w:hAnsi="Times New Roman" w:cs="Times New Roman"/>
                <w:sz w:val="24"/>
                <w:szCs w:val="24"/>
              </w:rPr>
              <w:t>га</w:t>
            </w:r>
          </w:p>
        </w:tc>
        <w:tc>
          <w:tcPr>
            <w:tcW w:w="1106" w:type="dxa"/>
            <w:tcBorders>
              <w:top w:val="single" w:sz="4" w:space="0" w:color="auto"/>
              <w:left w:val="single" w:sz="4" w:space="0" w:color="auto"/>
              <w:bottom w:val="single" w:sz="4" w:space="0" w:color="auto"/>
              <w:right w:val="single" w:sz="4" w:space="0" w:color="auto"/>
            </w:tcBorders>
            <w:vAlign w:val="center"/>
            <w:hideMark/>
          </w:tcPr>
          <w:p w14:paraId="7109A1A9" w14:textId="77777777" w:rsidR="005B1EA5" w:rsidRPr="005B1EA5" w:rsidRDefault="005B1EA5">
            <w:pPr>
              <w:spacing w:line="256" w:lineRule="auto"/>
              <w:jc w:val="center"/>
              <w:rPr>
                <w:rFonts w:ascii="Times New Roman" w:hAnsi="Times New Roman" w:cs="Times New Roman"/>
                <w:sz w:val="24"/>
                <w:szCs w:val="24"/>
              </w:rPr>
            </w:pPr>
            <w:r w:rsidRPr="005B1EA5">
              <w:rPr>
                <w:rFonts w:ascii="Times New Roman" w:hAnsi="Times New Roman" w:cs="Times New Roman"/>
                <w:sz w:val="24"/>
                <w:szCs w:val="24"/>
              </w:rPr>
              <w:t>%</w:t>
            </w:r>
          </w:p>
        </w:tc>
        <w:tc>
          <w:tcPr>
            <w:tcW w:w="981" w:type="dxa"/>
            <w:tcBorders>
              <w:top w:val="single" w:sz="4" w:space="0" w:color="auto"/>
              <w:left w:val="single" w:sz="4" w:space="0" w:color="auto"/>
              <w:bottom w:val="single" w:sz="4" w:space="0" w:color="auto"/>
              <w:right w:val="single" w:sz="4" w:space="0" w:color="auto"/>
            </w:tcBorders>
            <w:vAlign w:val="center"/>
            <w:hideMark/>
          </w:tcPr>
          <w:p w14:paraId="198BB686" w14:textId="77777777" w:rsidR="005B1EA5" w:rsidRPr="005B1EA5" w:rsidRDefault="005B1EA5">
            <w:pPr>
              <w:spacing w:line="256" w:lineRule="auto"/>
              <w:jc w:val="center"/>
              <w:rPr>
                <w:rFonts w:ascii="Times New Roman" w:hAnsi="Times New Roman" w:cs="Times New Roman"/>
                <w:sz w:val="24"/>
                <w:szCs w:val="24"/>
              </w:rPr>
            </w:pPr>
            <w:r w:rsidRPr="005B1EA5">
              <w:rPr>
                <w:rFonts w:ascii="Times New Roman" w:hAnsi="Times New Roman" w:cs="Times New Roman"/>
                <w:sz w:val="24"/>
                <w:szCs w:val="24"/>
              </w:rPr>
              <w:t>га</w:t>
            </w:r>
          </w:p>
        </w:tc>
        <w:tc>
          <w:tcPr>
            <w:tcW w:w="987" w:type="dxa"/>
            <w:tcBorders>
              <w:top w:val="single" w:sz="4" w:space="0" w:color="auto"/>
              <w:left w:val="single" w:sz="4" w:space="0" w:color="auto"/>
              <w:bottom w:val="single" w:sz="4" w:space="0" w:color="auto"/>
              <w:right w:val="single" w:sz="4" w:space="0" w:color="auto"/>
            </w:tcBorders>
            <w:vAlign w:val="center"/>
            <w:hideMark/>
          </w:tcPr>
          <w:p w14:paraId="1FE5FC56" w14:textId="77777777" w:rsidR="005B1EA5" w:rsidRPr="005B1EA5" w:rsidRDefault="005B1EA5">
            <w:pPr>
              <w:spacing w:line="256" w:lineRule="auto"/>
              <w:jc w:val="center"/>
              <w:rPr>
                <w:rFonts w:ascii="Times New Roman" w:hAnsi="Times New Roman" w:cs="Times New Roman"/>
                <w:bCs/>
                <w:sz w:val="24"/>
                <w:szCs w:val="24"/>
              </w:rPr>
            </w:pPr>
            <w:r w:rsidRPr="005B1EA5">
              <w:rPr>
                <w:rFonts w:ascii="Times New Roman" w:hAnsi="Times New Roman" w:cs="Times New Roman"/>
                <w:bCs/>
                <w:sz w:val="24"/>
                <w:szCs w:val="24"/>
              </w:rPr>
              <w:t>%</w:t>
            </w:r>
          </w:p>
        </w:tc>
      </w:tr>
      <w:tr w:rsidR="005B1EA5" w:rsidRPr="005B1EA5" w14:paraId="7036077B" w14:textId="77777777" w:rsidTr="007F1E24">
        <w:trPr>
          <w:trHeight w:val="294"/>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70B6B1D4" w14:textId="77777777" w:rsidR="005B1EA5" w:rsidRPr="005B1EA5" w:rsidRDefault="005B1EA5">
            <w:pPr>
              <w:spacing w:line="256" w:lineRule="auto"/>
              <w:jc w:val="center"/>
              <w:rPr>
                <w:rFonts w:ascii="Times New Roman" w:hAnsi="Times New Roman" w:cs="Times New Roman"/>
                <w:b/>
                <w:sz w:val="24"/>
                <w:szCs w:val="24"/>
              </w:rPr>
            </w:pPr>
            <w:r w:rsidRPr="005B1EA5">
              <w:rPr>
                <w:rFonts w:ascii="Times New Roman" w:hAnsi="Times New Roman" w:cs="Times New Roman"/>
                <w:b/>
                <w:sz w:val="24"/>
                <w:szCs w:val="24"/>
              </w:rPr>
              <w:t>1</w:t>
            </w:r>
          </w:p>
        </w:tc>
        <w:tc>
          <w:tcPr>
            <w:tcW w:w="4941" w:type="dxa"/>
            <w:tcBorders>
              <w:top w:val="single" w:sz="4" w:space="0" w:color="auto"/>
              <w:left w:val="single" w:sz="4" w:space="0" w:color="auto"/>
              <w:bottom w:val="single" w:sz="4" w:space="0" w:color="auto"/>
              <w:right w:val="single" w:sz="4" w:space="0" w:color="auto"/>
            </w:tcBorders>
            <w:vAlign w:val="center"/>
            <w:hideMark/>
          </w:tcPr>
          <w:p w14:paraId="2BD10A80" w14:textId="77777777" w:rsidR="005B1EA5" w:rsidRPr="005B1EA5" w:rsidRDefault="005B1EA5">
            <w:pPr>
              <w:spacing w:line="256" w:lineRule="auto"/>
              <w:rPr>
                <w:rFonts w:ascii="Times New Roman" w:hAnsi="Times New Roman" w:cs="Times New Roman"/>
                <w:b/>
                <w:sz w:val="24"/>
                <w:szCs w:val="24"/>
              </w:rPr>
            </w:pPr>
            <w:r w:rsidRPr="005B1EA5">
              <w:rPr>
                <w:rFonts w:ascii="Times New Roman" w:hAnsi="Times New Roman" w:cs="Times New Roman"/>
                <w:b/>
                <w:sz w:val="24"/>
                <w:szCs w:val="24"/>
              </w:rPr>
              <w:t>Земли населенных пунктов, входящих в состав поселения, городского округа, в том числе</w:t>
            </w:r>
          </w:p>
        </w:tc>
        <w:tc>
          <w:tcPr>
            <w:tcW w:w="996" w:type="dxa"/>
            <w:tcBorders>
              <w:top w:val="single" w:sz="4" w:space="0" w:color="auto"/>
              <w:left w:val="single" w:sz="4" w:space="0" w:color="auto"/>
              <w:bottom w:val="single" w:sz="4" w:space="0" w:color="auto"/>
              <w:right w:val="single" w:sz="4" w:space="0" w:color="auto"/>
            </w:tcBorders>
            <w:vAlign w:val="center"/>
          </w:tcPr>
          <w:p w14:paraId="0D8CAD57" w14:textId="5DEC7D06" w:rsidR="005B1EA5" w:rsidRPr="007F1E24" w:rsidRDefault="002C3ACB">
            <w:pPr>
              <w:spacing w:line="256" w:lineRule="auto"/>
              <w:jc w:val="center"/>
              <w:rPr>
                <w:rFonts w:ascii="Times New Roman" w:hAnsi="Times New Roman" w:cs="Times New Roman"/>
                <w:sz w:val="24"/>
                <w:szCs w:val="24"/>
              </w:rPr>
            </w:pPr>
            <w:r w:rsidRPr="007F1E24">
              <w:rPr>
                <w:rFonts w:ascii="Times New Roman" w:hAnsi="Times New Roman" w:cs="Times New Roman"/>
                <w:sz w:val="24"/>
                <w:szCs w:val="24"/>
              </w:rPr>
              <w:t>226,76</w:t>
            </w:r>
          </w:p>
        </w:tc>
        <w:tc>
          <w:tcPr>
            <w:tcW w:w="1106" w:type="dxa"/>
            <w:tcBorders>
              <w:top w:val="single" w:sz="4" w:space="0" w:color="auto"/>
              <w:left w:val="single" w:sz="4" w:space="0" w:color="auto"/>
              <w:bottom w:val="single" w:sz="4" w:space="0" w:color="auto"/>
              <w:right w:val="single" w:sz="4" w:space="0" w:color="auto"/>
            </w:tcBorders>
            <w:vAlign w:val="center"/>
          </w:tcPr>
          <w:p w14:paraId="68E2981A" w14:textId="407A68FB" w:rsidR="005B1EA5" w:rsidRPr="007F1E24" w:rsidRDefault="007F1E24">
            <w:pPr>
              <w:spacing w:line="256" w:lineRule="auto"/>
              <w:jc w:val="center"/>
              <w:rPr>
                <w:rFonts w:ascii="Times New Roman" w:hAnsi="Times New Roman" w:cs="Times New Roman"/>
                <w:sz w:val="24"/>
                <w:szCs w:val="24"/>
              </w:rPr>
            </w:pPr>
            <w:r w:rsidRPr="007F1E24">
              <w:rPr>
                <w:rFonts w:ascii="Times New Roman" w:hAnsi="Times New Roman" w:cs="Times New Roman"/>
                <w:sz w:val="24"/>
                <w:szCs w:val="24"/>
              </w:rPr>
              <w:t>14,6</w:t>
            </w:r>
          </w:p>
        </w:tc>
        <w:tc>
          <w:tcPr>
            <w:tcW w:w="981" w:type="dxa"/>
            <w:tcBorders>
              <w:top w:val="single" w:sz="4" w:space="0" w:color="auto"/>
              <w:left w:val="single" w:sz="4" w:space="0" w:color="auto"/>
              <w:bottom w:val="single" w:sz="4" w:space="0" w:color="auto"/>
              <w:right w:val="single" w:sz="4" w:space="0" w:color="auto"/>
            </w:tcBorders>
            <w:vAlign w:val="center"/>
          </w:tcPr>
          <w:p w14:paraId="57F211CF" w14:textId="64B7403E" w:rsidR="005B1EA5" w:rsidRPr="007F1E24" w:rsidRDefault="002C3ACB">
            <w:pPr>
              <w:spacing w:line="256" w:lineRule="auto"/>
              <w:jc w:val="center"/>
              <w:rPr>
                <w:rFonts w:ascii="Times New Roman" w:hAnsi="Times New Roman" w:cs="Times New Roman"/>
                <w:sz w:val="24"/>
                <w:szCs w:val="24"/>
              </w:rPr>
            </w:pPr>
            <w:r w:rsidRPr="007F1E24">
              <w:rPr>
                <w:rFonts w:ascii="Times New Roman" w:hAnsi="Times New Roman" w:cs="Times New Roman"/>
                <w:sz w:val="24"/>
                <w:szCs w:val="24"/>
              </w:rPr>
              <w:t>280,67</w:t>
            </w:r>
          </w:p>
        </w:tc>
        <w:tc>
          <w:tcPr>
            <w:tcW w:w="987" w:type="dxa"/>
            <w:tcBorders>
              <w:top w:val="single" w:sz="4" w:space="0" w:color="auto"/>
              <w:left w:val="single" w:sz="4" w:space="0" w:color="auto"/>
              <w:bottom w:val="single" w:sz="4" w:space="0" w:color="auto"/>
              <w:right w:val="single" w:sz="4" w:space="0" w:color="auto"/>
            </w:tcBorders>
            <w:vAlign w:val="center"/>
          </w:tcPr>
          <w:p w14:paraId="7CA20F68" w14:textId="5EF1746E" w:rsidR="005B1EA5" w:rsidRPr="007F1E24" w:rsidRDefault="007F1E24">
            <w:pPr>
              <w:spacing w:line="256" w:lineRule="auto"/>
              <w:jc w:val="center"/>
              <w:rPr>
                <w:rFonts w:ascii="Times New Roman" w:hAnsi="Times New Roman" w:cs="Times New Roman"/>
                <w:sz w:val="24"/>
                <w:szCs w:val="24"/>
              </w:rPr>
            </w:pPr>
            <w:r w:rsidRPr="007F1E24">
              <w:rPr>
                <w:rFonts w:ascii="Times New Roman" w:hAnsi="Times New Roman" w:cs="Times New Roman"/>
                <w:sz w:val="24"/>
                <w:szCs w:val="24"/>
              </w:rPr>
              <w:t>18,1</w:t>
            </w:r>
          </w:p>
        </w:tc>
      </w:tr>
      <w:tr w:rsidR="005B1EA5" w:rsidRPr="005B1EA5" w14:paraId="7B662EAC" w14:textId="77777777" w:rsidTr="007F1E24">
        <w:trPr>
          <w:trHeight w:val="8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63C9FFE1" w14:textId="77777777" w:rsidR="005B1EA5" w:rsidRPr="005B1EA5" w:rsidRDefault="005B1EA5" w:rsidP="005B1EA5">
            <w:pPr>
              <w:spacing w:line="256" w:lineRule="auto"/>
              <w:jc w:val="center"/>
              <w:rPr>
                <w:rFonts w:ascii="Times New Roman" w:hAnsi="Times New Roman" w:cs="Times New Roman"/>
                <w:bCs/>
                <w:sz w:val="24"/>
                <w:szCs w:val="24"/>
              </w:rPr>
            </w:pPr>
            <w:r w:rsidRPr="005B1EA5">
              <w:rPr>
                <w:rFonts w:ascii="Times New Roman" w:hAnsi="Times New Roman" w:cs="Times New Roman"/>
                <w:bCs/>
                <w:sz w:val="24"/>
                <w:szCs w:val="24"/>
              </w:rPr>
              <w:t>1.1</w:t>
            </w:r>
          </w:p>
        </w:tc>
        <w:tc>
          <w:tcPr>
            <w:tcW w:w="4941" w:type="dxa"/>
            <w:tcBorders>
              <w:top w:val="single" w:sz="4" w:space="0" w:color="auto"/>
              <w:left w:val="single" w:sz="4" w:space="0" w:color="auto"/>
              <w:bottom w:val="single" w:sz="4" w:space="0" w:color="auto"/>
              <w:right w:val="single" w:sz="4" w:space="0" w:color="auto"/>
            </w:tcBorders>
            <w:hideMark/>
          </w:tcPr>
          <w:p w14:paraId="576A40DD" w14:textId="50F87722" w:rsidR="005B1EA5" w:rsidRPr="005B1EA5" w:rsidRDefault="005B1EA5" w:rsidP="005B1EA5">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с.Кошкент</w:t>
            </w:r>
            <w:proofErr w:type="spellEnd"/>
          </w:p>
        </w:tc>
        <w:tc>
          <w:tcPr>
            <w:tcW w:w="996" w:type="dxa"/>
            <w:tcBorders>
              <w:top w:val="single" w:sz="4" w:space="0" w:color="auto"/>
              <w:left w:val="single" w:sz="4" w:space="0" w:color="auto"/>
              <w:bottom w:val="single" w:sz="4" w:space="0" w:color="auto"/>
              <w:right w:val="single" w:sz="4" w:space="0" w:color="auto"/>
            </w:tcBorders>
          </w:tcPr>
          <w:p w14:paraId="5E1C5936" w14:textId="77777777" w:rsidR="005B1EA5" w:rsidRDefault="005B1EA5" w:rsidP="005B1E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83,54</w:t>
            </w:r>
          </w:p>
          <w:p w14:paraId="22474E3B" w14:textId="77777777" w:rsidR="005B1EA5" w:rsidRPr="005B1EA5" w:rsidRDefault="005B1EA5" w:rsidP="005B1EA5">
            <w:pPr>
              <w:spacing w:after="0" w:line="240" w:lineRule="auto"/>
              <w:jc w:val="center"/>
              <w:rPr>
                <w:rFonts w:ascii="Times New Roman" w:hAnsi="Times New Roman" w:cs="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14:paraId="2490EF26" w14:textId="0EDD9E7E" w:rsidR="005B1EA5" w:rsidRPr="005B1EA5" w:rsidRDefault="005B1EA5" w:rsidP="005B1EA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5,4</w:t>
            </w:r>
            <w:r w:rsidR="00F9124E">
              <w:rPr>
                <w:rFonts w:ascii="Times New Roman" w:eastAsia="Times New Roman" w:hAnsi="Times New Roman" w:cs="Times New Roman"/>
                <w:color w:val="000000"/>
                <w:sz w:val="24"/>
                <w:szCs w:val="24"/>
                <w:lang w:eastAsia="ru-RU"/>
              </w:rPr>
              <w:t>%</w:t>
            </w:r>
          </w:p>
        </w:tc>
        <w:tc>
          <w:tcPr>
            <w:tcW w:w="981" w:type="dxa"/>
            <w:tcBorders>
              <w:top w:val="single" w:sz="4" w:space="0" w:color="auto"/>
              <w:left w:val="single" w:sz="4" w:space="0" w:color="auto"/>
              <w:bottom w:val="single" w:sz="4" w:space="0" w:color="auto"/>
              <w:right w:val="single" w:sz="4" w:space="0" w:color="auto"/>
            </w:tcBorders>
            <w:vAlign w:val="center"/>
          </w:tcPr>
          <w:p w14:paraId="08DDE10D" w14:textId="77777777" w:rsidR="005B1EA5" w:rsidRDefault="005B1EA5" w:rsidP="005B1E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119,4</w:t>
            </w:r>
          </w:p>
          <w:p w14:paraId="673343BE" w14:textId="77777777" w:rsidR="005B1EA5" w:rsidRPr="005B1EA5" w:rsidRDefault="005B1EA5" w:rsidP="005B1EA5">
            <w:pPr>
              <w:autoSpaceDE w:val="0"/>
              <w:autoSpaceDN w:val="0"/>
              <w:adjustRightInd w:val="0"/>
              <w:spacing w:after="0" w:line="240" w:lineRule="auto"/>
              <w:jc w:val="center"/>
              <w:rPr>
                <w:rFonts w:ascii="Times New Roman"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vAlign w:val="center"/>
          </w:tcPr>
          <w:p w14:paraId="06F00111" w14:textId="77777777" w:rsidR="005B1EA5" w:rsidRDefault="005B1EA5" w:rsidP="005B1EA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p w14:paraId="34BAC00B" w14:textId="77777777" w:rsidR="005B1EA5" w:rsidRPr="005B1EA5" w:rsidRDefault="005B1EA5" w:rsidP="005B1EA5">
            <w:pPr>
              <w:spacing w:after="0" w:line="240" w:lineRule="auto"/>
              <w:jc w:val="center"/>
              <w:rPr>
                <w:rFonts w:ascii="Times New Roman" w:hAnsi="Times New Roman" w:cs="Times New Roman"/>
                <w:bCs/>
                <w:sz w:val="24"/>
                <w:szCs w:val="24"/>
              </w:rPr>
            </w:pPr>
          </w:p>
        </w:tc>
      </w:tr>
      <w:tr w:rsidR="005B1EA5" w:rsidRPr="005B1EA5" w14:paraId="5B6CC737" w14:textId="77777777" w:rsidTr="007F1E24">
        <w:trPr>
          <w:trHeight w:val="8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1A198408" w14:textId="77777777" w:rsidR="005B1EA5" w:rsidRPr="005B1EA5" w:rsidRDefault="005B1EA5" w:rsidP="005B1EA5">
            <w:pPr>
              <w:spacing w:line="256" w:lineRule="auto"/>
              <w:jc w:val="center"/>
              <w:rPr>
                <w:rFonts w:ascii="Times New Roman" w:hAnsi="Times New Roman" w:cs="Times New Roman"/>
                <w:bCs/>
                <w:sz w:val="24"/>
                <w:szCs w:val="24"/>
              </w:rPr>
            </w:pPr>
            <w:r w:rsidRPr="005B1EA5">
              <w:rPr>
                <w:rFonts w:ascii="Times New Roman" w:hAnsi="Times New Roman" w:cs="Times New Roman"/>
                <w:bCs/>
                <w:sz w:val="24"/>
                <w:szCs w:val="24"/>
              </w:rPr>
              <w:t>1.2</w:t>
            </w:r>
          </w:p>
        </w:tc>
        <w:tc>
          <w:tcPr>
            <w:tcW w:w="4941" w:type="dxa"/>
            <w:tcBorders>
              <w:top w:val="single" w:sz="4" w:space="0" w:color="auto"/>
              <w:left w:val="single" w:sz="4" w:space="0" w:color="auto"/>
              <w:bottom w:val="single" w:sz="4" w:space="0" w:color="auto"/>
              <w:right w:val="single" w:sz="4" w:space="0" w:color="auto"/>
            </w:tcBorders>
            <w:vAlign w:val="center"/>
            <w:hideMark/>
          </w:tcPr>
          <w:p w14:paraId="5FEAF102" w14:textId="655BCF25" w:rsidR="005B1EA5" w:rsidRPr="005B1EA5" w:rsidRDefault="005B1EA5" w:rsidP="005B1EA5">
            <w:pPr>
              <w:spacing w:line="256" w:lineRule="auto"/>
              <w:rPr>
                <w:rFonts w:ascii="Times New Roman" w:hAnsi="Times New Roman" w:cs="Times New Roman"/>
                <w:bCs/>
                <w:sz w:val="24"/>
                <w:szCs w:val="24"/>
              </w:rPr>
            </w:pPr>
            <w:proofErr w:type="spellStart"/>
            <w:r>
              <w:rPr>
                <w:rFonts w:ascii="Times New Roman" w:hAnsi="Times New Roman" w:cs="Times New Roman"/>
                <w:bCs/>
                <w:sz w:val="24"/>
                <w:szCs w:val="24"/>
              </w:rPr>
              <w:t>с.Чиликар</w:t>
            </w:r>
            <w:proofErr w:type="spellEnd"/>
          </w:p>
        </w:tc>
        <w:tc>
          <w:tcPr>
            <w:tcW w:w="996" w:type="dxa"/>
            <w:tcBorders>
              <w:top w:val="single" w:sz="4" w:space="0" w:color="auto"/>
              <w:left w:val="single" w:sz="4" w:space="0" w:color="auto"/>
              <w:bottom w:val="single" w:sz="4" w:space="0" w:color="auto"/>
              <w:right w:val="single" w:sz="4" w:space="0" w:color="auto"/>
            </w:tcBorders>
            <w:vAlign w:val="center"/>
          </w:tcPr>
          <w:p w14:paraId="0F5864F9" w14:textId="77777777" w:rsidR="005B1EA5" w:rsidRDefault="005B1EA5" w:rsidP="005B1E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96,19</w:t>
            </w:r>
          </w:p>
          <w:p w14:paraId="532CCC37" w14:textId="77777777" w:rsidR="005B1EA5" w:rsidRPr="005B1EA5" w:rsidRDefault="005B1EA5" w:rsidP="005B1EA5">
            <w:pPr>
              <w:spacing w:line="256" w:lineRule="auto"/>
              <w:jc w:val="center"/>
              <w:rPr>
                <w:rFonts w:ascii="Times New Roman" w:hAnsi="Times New Roman" w:cs="Times New Roman"/>
                <w:sz w:val="24"/>
                <w:szCs w:val="24"/>
              </w:rPr>
            </w:pPr>
          </w:p>
        </w:tc>
        <w:tc>
          <w:tcPr>
            <w:tcW w:w="1106" w:type="dxa"/>
            <w:tcBorders>
              <w:top w:val="single" w:sz="4" w:space="0" w:color="auto"/>
              <w:left w:val="single" w:sz="4" w:space="0" w:color="auto"/>
              <w:bottom w:val="single" w:sz="4" w:space="0" w:color="auto"/>
              <w:right w:val="single" w:sz="4" w:space="0" w:color="auto"/>
            </w:tcBorders>
            <w:vAlign w:val="center"/>
          </w:tcPr>
          <w:p w14:paraId="78A348CC" w14:textId="6716079C" w:rsidR="005B1EA5" w:rsidRPr="005B1EA5" w:rsidRDefault="005B1EA5" w:rsidP="005B1EA5">
            <w:pPr>
              <w:spacing w:line="256" w:lineRule="auto"/>
              <w:jc w:val="center"/>
              <w:rPr>
                <w:rFonts w:ascii="Times New Roman" w:hAnsi="Times New Roman" w:cs="Times New Roman"/>
                <w:bCs/>
                <w:sz w:val="24"/>
                <w:szCs w:val="24"/>
              </w:rPr>
            </w:pPr>
            <w:r>
              <w:rPr>
                <w:rFonts w:ascii="Times New Roman" w:hAnsi="Times New Roman" w:cs="Times New Roman"/>
                <w:bCs/>
                <w:sz w:val="24"/>
                <w:szCs w:val="24"/>
              </w:rPr>
              <w:t>6,2</w:t>
            </w:r>
            <w:r w:rsidR="00F9124E">
              <w:rPr>
                <w:rFonts w:ascii="Times New Roman" w:eastAsia="Times New Roman" w:hAnsi="Times New Roman" w:cs="Times New Roman"/>
                <w:color w:val="000000"/>
                <w:sz w:val="24"/>
                <w:szCs w:val="24"/>
                <w:lang w:eastAsia="ru-RU"/>
              </w:rPr>
              <w:t>%</w:t>
            </w:r>
          </w:p>
        </w:tc>
        <w:tc>
          <w:tcPr>
            <w:tcW w:w="981" w:type="dxa"/>
            <w:tcBorders>
              <w:top w:val="single" w:sz="4" w:space="0" w:color="auto"/>
              <w:left w:val="single" w:sz="4" w:space="0" w:color="auto"/>
              <w:bottom w:val="single" w:sz="4" w:space="0" w:color="auto"/>
              <w:right w:val="single" w:sz="4" w:space="0" w:color="auto"/>
            </w:tcBorders>
            <w:vAlign w:val="center"/>
          </w:tcPr>
          <w:p w14:paraId="2EF4155C" w14:textId="77777777" w:rsidR="005B1EA5" w:rsidRDefault="005B1EA5" w:rsidP="005B1E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111,08</w:t>
            </w:r>
          </w:p>
          <w:p w14:paraId="2B2CACC0" w14:textId="77777777" w:rsidR="005B1EA5" w:rsidRPr="005B1EA5" w:rsidRDefault="005B1EA5" w:rsidP="005B1EA5">
            <w:pPr>
              <w:spacing w:line="256" w:lineRule="auto"/>
              <w:jc w:val="center"/>
              <w:rPr>
                <w:rFonts w:ascii="Times New Roman"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vAlign w:val="center"/>
          </w:tcPr>
          <w:p w14:paraId="1BDB4B3A" w14:textId="77777777" w:rsidR="005B1EA5" w:rsidRDefault="005B1EA5" w:rsidP="005B1EA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p w14:paraId="6BEC184A" w14:textId="77777777" w:rsidR="005B1EA5" w:rsidRPr="005B1EA5" w:rsidRDefault="005B1EA5" w:rsidP="005B1EA5">
            <w:pPr>
              <w:spacing w:line="256" w:lineRule="auto"/>
              <w:jc w:val="center"/>
              <w:rPr>
                <w:rFonts w:ascii="Times New Roman" w:hAnsi="Times New Roman" w:cs="Times New Roman"/>
                <w:bCs/>
                <w:sz w:val="24"/>
                <w:szCs w:val="24"/>
              </w:rPr>
            </w:pPr>
          </w:p>
        </w:tc>
      </w:tr>
      <w:tr w:rsidR="005B1EA5" w:rsidRPr="005B1EA5" w14:paraId="3C8D7710" w14:textId="77777777" w:rsidTr="007F1E24">
        <w:trPr>
          <w:trHeight w:val="655"/>
          <w:jc w:val="center"/>
        </w:trPr>
        <w:tc>
          <w:tcPr>
            <w:tcW w:w="846" w:type="dxa"/>
            <w:tcBorders>
              <w:top w:val="single" w:sz="4" w:space="0" w:color="auto"/>
              <w:left w:val="single" w:sz="4" w:space="0" w:color="auto"/>
              <w:bottom w:val="single" w:sz="4" w:space="0" w:color="auto"/>
              <w:right w:val="single" w:sz="4" w:space="0" w:color="auto"/>
            </w:tcBorders>
            <w:vAlign w:val="center"/>
          </w:tcPr>
          <w:p w14:paraId="566A2A37" w14:textId="057A3548" w:rsidR="005B1EA5" w:rsidRPr="005B1EA5" w:rsidRDefault="005B1EA5" w:rsidP="005B1EA5">
            <w:pPr>
              <w:spacing w:line="256" w:lineRule="auto"/>
              <w:jc w:val="center"/>
              <w:rPr>
                <w:rFonts w:ascii="Times New Roman" w:hAnsi="Times New Roman" w:cs="Times New Roman"/>
                <w:bCs/>
                <w:sz w:val="24"/>
                <w:szCs w:val="24"/>
              </w:rPr>
            </w:pPr>
            <w:r>
              <w:rPr>
                <w:rFonts w:ascii="Times New Roman" w:hAnsi="Times New Roman" w:cs="Times New Roman"/>
                <w:bCs/>
                <w:sz w:val="24"/>
                <w:szCs w:val="24"/>
              </w:rPr>
              <w:t>1.3</w:t>
            </w:r>
          </w:p>
        </w:tc>
        <w:tc>
          <w:tcPr>
            <w:tcW w:w="4941" w:type="dxa"/>
            <w:tcBorders>
              <w:top w:val="single" w:sz="4" w:space="0" w:color="auto"/>
              <w:left w:val="single" w:sz="4" w:space="0" w:color="auto"/>
              <w:bottom w:val="single" w:sz="4" w:space="0" w:color="auto"/>
              <w:right w:val="single" w:sz="4" w:space="0" w:color="auto"/>
            </w:tcBorders>
            <w:vAlign w:val="center"/>
          </w:tcPr>
          <w:p w14:paraId="41E26150" w14:textId="7CA3B1AF" w:rsidR="005B1EA5" w:rsidRPr="005B1EA5" w:rsidRDefault="005B1EA5" w:rsidP="005B1EA5">
            <w:pPr>
              <w:spacing w:line="256" w:lineRule="auto"/>
              <w:rPr>
                <w:rFonts w:ascii="Times New Roman" w:hAnsi="Times New Roman" w:cs="Times New Roman"/>
                <w:bCs/>
                <w:sz w:val="24"/>
                <w:szCs w:val="24"/>
              </w:rPr>
            </w:pPr>
            <w:proofErr w:type="spellStart"/>
            <w:r>
              <w:rPr>
                <w:rFonts w:ascii="Times New Roman" w:hAnsi="Times New Roman" w:cs="Times New Roman"/>
                <w:bCs/>
                <w:sz w:val="24"/>
                <w:szCs w:val="24"/>
              </w:rPr>
              <w:t>с.Дардаркент</w:t>
            </w:r>
            <w:proofErr w:type="spellEnd"/>
          </w:p>
        </w:tc>
        <w:tc>
          <w:tcPr>
            <w:tcW w:w="996" w:type="dxa"/>
            <w:tcBorders>
              <w:top w:val="single" w:sz="4" w:space="0" w:color="auto"/>
              <w:left w:val="single" w:sz="4" w:space="0" w:color="auto"/>
              <w:bottom w:val="single" w:sz="4" w:space="0" w:color="auto"/>
              <w:right w:val="single" w:sz="4" w:space="0" w:color="auto"/>
            </w:tcBorders>
            <w:vAlign w:val="center"/>
          </w:tcPr>
          <w:p w14:paraId="56946B84" w14:textId="77777777" w:rsidR="005B1EA5" w:rsidRPr="0013126B" w:rsidRDefault="005B1EA5" w:rsidP="005B1E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p w14:paraId="24BC1208" w14:textId="77777777" w:rsidR="005B1EA5" w:rsidRPr="005B1EA5" w:rsidRDefault="005B1EA5" w:rsidP="005B1EA5">
            <w:pPr>
              <w:spacing w:line="256" w:lineRule="auto"/>
              <w:jc w:val="center"/>
              <w:rPr>
                <w:rFonts w:ascii="Times New Roman" w:hAnsi="Times New Roman" w:cs="Times New Roman"/>
                <w:sz w:val="24"/>
                <w:szCs w:val="24"/>
              </w:rPr>
            </w:pPr>
          </w:p>
        </w:tc>
        <w:tc>
          <w:tcPr>
            <w:tcW w:w="1106" w:type="dxa"/>
            <w:tcBorders>
              <w:top w:val="single" w:sz="4" w:space="0" w:color="auto"/>
              <w:left w:val="single" w:sz="4" w:space="0" w:color="auto"/>
              <w:bottom w:val="single" w:sz="4" w:space="0" w:color="auto"/>
              <w:right w:val="single" w:sz="4" w:space="0" w:color="auto"/>
            </w:tcBorders>
            <w:vAlign w:val="center"/>
          </w:tcPr>
          <w:p w14:paraId="5E0C79D2" w14:textId="532EE295" w:rsidR="005B1EA5" w:rsidRPr="005B1EA5" w:rsidRDefault="005B1EA5" w:rsidP="005B1EA5">
            <w:pPr>
              <w:spacing w:line="256" w:lineRule="auto"/>
              <w:jc w:val="center"/>
              <w:rPr>
                <w:rFonts w:ascii="Times New Roman" w:hAnsi="Times New Roman" w:cs="Times New Roman"/>
                <w:bCs/>
                <w:sz w:val="24"/>
                <w:szCs w:val="24"/>
              </w:rPr>
            </w:pPr>
            <w:r>
              <w:rPr>
                <w:rFonts w:ascii="Times New Roman" w:hAnsi="Times New Roman" w:cs="Times New Roman"/>
                <w:bCs/>
                <w:sz w:val="24"/>
                <w:szCs w:val="24"/>
              </w:rPr>
              <w:t>3,1</w:t>
            </w:r>
            <w:r w:rsidR="00F9124E">
              <w:rPr>
                <w:rFonts w:ascii="Times New Roman" w:eastAsia="Times New Roman" w:hAnsi="Times New Roman" w:cs="Times New Roman"/>
                <w:color w:val="000000"/>
                <w:sz w:val="24"/>
                <w:szCs w:val="24"/>
                <w:lang w:eastAsia="ru-RU"/>
              </w:rPr>
              <w:t>%</w:t>
            </w:r>
          </w:p>
        </w:tc>
        <w:tc>
          <w:tcPr>
            <w:tcW w:w="981" w:type="dxa"/>
            <w:tcBorders>
              <w:top w:val="single" w:sz="4" w:space="0" w:color="auto"/>
              <w:left w:val="single" w:sz="4" w:space="0" w:color="auto"/>
              <w:bottom w:val="single" w:sz="4" w:space="0" w:color="auto"/>
              <w:right w:val="single" w:sz="4" w:space="0" w:color="auto"/>
            </w:tcBorders>
            <w:vAlign w:val="center"/>
          </w:tcPr>
          <w:p w14:paraId="314851CC" w14:textId="77777777" w:rsidR="005B1EA5" w:rsidRPr="0013126B" w:rsidRDefault="005B1EA5" w:rsidP="005B1E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50,17</w:t>
            </w:r>
          </w:p>
          <w:p w14:paraId="1FAA60FB" w14:textId="77777777" w:rsidR="005B1EA5" w:rsidRPr="005B1EA5" w:rsidRDefault="005B1EA5" w:rsidP="005B1EA5">
            <w:pPr>
              <w:spacing w:line="256" w:lineRule="auto"/>
              <w:jc w:val="center"/>
              <w:rPr>
                <w:rFonts w:ascii="Times New Roman"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vAlign w:val="center"/>
          </w:tcPr>
          <w:p w14:paraId="7855641A" w14:textId="77777777" w:rsidR="005B1EA5" w:rsidRPr="0013126B" w:rsidRDefault="005B1EA5" w:rsidP="005B1EA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p w14:paraId="6657420A" w14:textId="77777777" w:rsidR="005B1EA5" w:rsidRPr="005B1EA5" w:rsidRDefault="005B1EA5" w:rsidP="005B1EA5">
            <w:pPr>
              <w:spacing w:line="256" w:lineRule="auto"/>
              <w:jc w:val="center"/>
              <w:rPr>
                <w:rFonts w:ascii="Times New Roman" w:hAnsi="Times New Roman" w:cs="Times New Roman"/>
                <w:bCs/>
                <w:sz w:val="24"/>
                <w:szCs w:val="24"/>
              </w:rPr>
            </w:pPr>
          </w:p>
        </w:tc>
      </w:tr>
      <w:tr w:rsidR="005B1EA5" w:rsidRPr="005B1EA5" w14:paraId="0D433B54" w14:textId="77777777" w:rsidTr="007F1E24">
        <w:trPr>
          <w:trHeight w:val="117"/>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0872C68C" w14:textId="1596671E" w:rsidR="005B1EA5" w:rsidRPr="005B1EA5" w:rsidRDefault="007F1E24" w:rsidP="005B1EA5">
            <w:pPr>
              <w:spacing w:line="25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4941" w:type="dxa"/>
            <w:tcBorders>
              <w:top w:val="single" w:sz="4" w:space="0" w:color="auto"/>
              <w:left w:val="single" w:sz="4" w:space="0" w:color="auto"/>
              <w:bottom w:val="single" w:sz="4" w:space="0" w:color="auto"/>
              <w:right w:val="single" w:sz="4" w:space="0" w:color="auto"/>
            </w:tcBorders>
            <w:vAlign w:val="center"/>
            <w:hideMark/>
          </w:tcPr>
          <w:p w14:paraId="3637A22E" w14:textId="77777777" w:rsidR="005B1EA5" w:rsidRPr="005B1EA5" w:rsidRDefault="005B1EA5" w:rsidP="005B1EA5">
            <w:pPr>
              <w:spacing w:line="256" w:lineRule="auto"/>
              <w:rPr>
                <w:rFonts w:ascii="Times New Roman" w:hAnsi="Times New Roman" w:cs="Times New Roman"/>
                <w:b/>
                <w:sz w:val="24"/>
                <w:szCs w:val="24"/>
              </w:rPr>
            </w:pPr>
            <w:r w:rsidRPr="005B1EA5">
              <w:rPr>
                <w:rFonts w:ascii="Times New Roman" w:hAnsi="Times New Roman" w:cs="Times New Roman"/>
                <w:b/>
                <w:sz w:val="24"/>
                <w:szCs w:val="24"/>
              </w:rPr>
              <w:t>Земли сельскохозяйственного назначения</w:t>
            </w:r>
          </w:p>
        </w:tc>
        <w:tc>
          <w:tcPr>
            <w:tcW w:w="996" w:type="dxa"/>
            <w:tcBorders>
              <w:top w:val="single" w:sz="4" w:space="0" w:color="auto"/>
              <w:left w:val="single" w:sz="4" w:space="0" w:color="auto"/>
              <w:bottom w:val="single" w:sz="4" w:space="0" w:color="auto"/>
              <w:right w:val="single" w:sz="4" w:space="0" w:color="auto"/>
            </w:tcBorders>
            <w:vAlign w:val="center"/>
          </w:tcPr>
          <w:p w14:paraId="0F5596D4" w14:textId="53C4276D" w:rsidR="005B1EA5" w:rsidRPr="007F1E24" w:rsidRDefault="002C3ACB" w:rsidP="005B1EA5">
            <w:pPr>
              <w:spacing w:line="256" w:lineRule="auto"/>
              <w:jc w:val="center"/>
              <w:rPr>
                <w:rFonts w:ascii="Times New Roman" w:hAnsi="Times New Roman" w:cs="Times New Roman"/>
                <w:bCs/>
                <w:sz w:val="24"/>
                <w:szCs w:val="24"/>
              </w:rPr>
            </w:pPr>
            <w:r w:rsidRPr="007F1E24">
              <w:rPr>
                <w:rFonts w:ascii="Times New Roman" w:hAnsi="Times New Roman" w:cs="Times New Roman"/>
                <w:bCs/>
                <w:sz w:val="24"/>
                <w:szCs w:val="24"/>
                <w:lang w:val="en-US"/>
              </w:rPr>
              <w:t>1016</w:t>
            </w:r>
            <w:r w:rsidRPr="007F1E24">
              <w:rPr>
                <w:rFonts w:ascii="Times New Roman" w:hAnsi="Times New Roman" w:cs="Times New Roman"/>
                <w:bCs/>
                <w:sz w:val="24"/>
                <w:szCs w:val="24"/>
              </w:rPr>
              <w:t>,74</w:t>
            </w:r>
          </w:p>
        </w:tc>
        <w:tc>
          <w:tcPr>
            <w:tcW w:w="1106" w:type="dxa"/>
            <w:tcBorders>
              <w:top w:val="single" w:sz="4" w:space="0" w:color="auto"/>
              <w:left w:val="single" w:sz="4" w:space="0" w:color="auto"/>
              <w:bottom w:val="single" w:sz="4" w:space="0" w:color="auto"/>
              <w:right w:val="single" w:sz="4" w:space="0" w:color="auto"/>
            </w:tcBorders>
            <w:vAlign w:val="center"/>
          </w:tcPr>
          <w:p w14:paraId="61880DDE" w14:textId="200F1B62" w:rsidR="005B1EA5" w:rsidRPr="007F1E24" w:rsidRDefault="002C3ACB" w:rsidP="005B1EA5">
            <w:pPr>
              <w:spacing w:line="256" w:lineRule="auto"/>
              <w:jc w:val="center"/>
              <w:rPr>
                <w:rFonts w:ascii="Times New Roman" w:hAnsi="Times New Roman" w:cs="Times New Roman"/>
                <w:bCs/>
                <w:sz w:val="24"/>
                <w:szCs w:val="24"/>
              </w:rPr>
            </w:pPr>
            <w:r w:rsidRPr="007F1E24">
              <w:rPr>
                <w:rFonts w:ascii="Times New Roman" w:hAnsi="Times New Roman" w:cs="Times New Roman"/>
                <w:bCs/>
                <w:sz w:val="24"/>
                <w:szCs w:val="24"/>
              </w:rPr>
              <w:t>65,5</w:t>
            </w:r>
            <w:r w:rsidR="007F1E24" w:rsidRPr="007F1E24">
              <w:rPr>
                <w:rFonts w:ascii="Times New Roman" w:hAnsi="Times New Roman" w:cs="Times New Roman"/>
                <w:bCs/>
                <w:sz w:val="24"/>
                <w:szCs w:val="24"/>
              </w:rPr>
              <w:t>%</w:t>
            </w:r>
          </w:p>
        </w:tc>
        <w:tc>
          <w:tcPr>
            <w:tcW w:w="981" w:type="dxa"/>
            <w:tcBorders>
              <w:top w:val="single" w:sz="4" w:space="0" w:color="auto"/>
              <w:left w:val="single" w:sz="4" w:space="0" w:color="auto"/>
              <w:bottom w:val="single" w:sz="4" w:space="0" w:color="auto"/>
              <w:right w:val="single" w:sz="4" w:space="0" w:color="auto"/>
            </w:tcBorders>
            <w:vAlign w:val="center"/>
          </w:tcPr>
          <w:p w14:paraId="3B88E919" w14:textId="6B1EFCEE" w:rsidR="005B1EA5" w:rsidRPr="007F1E24" w:rsidRDefault="002C3ACB" w:rsidP="005B1EA5">
            <w:pPr>
              <w:spacing w:line="256" w:lineRule="auto"/>
              <w:jc w:val="center"/>
              <w:rPr>
                <w:rFonts w:ascii="Times New Roman" w:hAnsi="Times New Roman" w:cs="Times New Roman"/>
                <w:bCs/>
                <w:sz w:val="24"/>
                <w:szCs w:val="24"/>
              </w:rPr>
            </w:pPr>
            <w:r w:rsidRPr="007F1E24">
              <w:rPr>
                <w:rFonts w:ascii="Times New Roman" w:hAnsi="Times New Roman" w:cs="Times New Roman"/>
                <w:bCs/>
                <w:sz w:val="24"/>
                <w:szCs w:val="24"/>
              </w:rPr>
              <w:t>962,84</w:t>
            </w:r>
          </w:p>
        </w:tc>
        <w:tc>
          <w:tcPr>
            <w:tcW w:w="987" w:type="dxa"/>
            <w:tcBorders>
              <w:top w:val="single" w:sz="4" w:space="0" w:color="auto"/>
              <w:left w:val="single" w:sz="4" w:space="0" w:color="auto"/>
              <w:bottom w:val="single" w:sz="4" w:space="0" w:color="auto"/>
              <w:right w:val="single" w:sz="4" w:space="0" w:color="auto"/>
            </w:tcBorders>
            <w:vAlign w:val="center"/>
          </w:tcPr>
          <w:p w14:paraId="0E6329B2" w14:textId="061CF5D2" w:rsidR="005B1EA5" w:rsidRPr="007F1E24" w:rsidRDefault="002C3ACB" w:rsidP="005B1EA5">
            <w:pPr>
              <w:spacing w:line="256" w:lineRule="auto"/>
              <w:jc w:val="center"/>
              <w:rPr>
                <w:rFonts w:ascii="Times New Roman" w:hAnsi="Times New Roman" w:cs="Times New Roman"/>
                <w:bCs/>
                <w:sz w:val="24"/>
                <w:szCs w:val="24"/>
              </w:rPr>
            </w:pPr>
            <w:r w:rsidRPr="007F1E24">
              <w:rPr>
                <w:rFonts w:ascii="Times New Roman" w:hAnsi="Times New Roman" w:cs="Times New Roman"/>
                <w:bCs/>
                <w:sz w:val="24"/>
                <w:szCs w:val="24"/>
              </w:rPr>
              <w:t>62,1</w:t>
            </w:r>
            <w:r w:rsidR="007F1E24" w:rsidRPr="007F1E24">
              <w:rPr>
                <w:rFonts w:ascii="Times New Roman" w:hAnsi="Times New Roman" w:cs="Times New Roman"/>
                <w:bCs/>
                <w:sz w:val="24"/>
                <w:szCs w:val="24"/>
              </w:rPr>
              <w:t>%</w:t>
            </w:r>
          </w:p>
        </w:tc>
      </w:tr>
      <w:tr w:rsidR="002C3ACB" w:rsidRPr="005B1EA5" w14:paraId="1CC8B672" w14:textId="77777777" w:rsidTr="007F1E24">
        <w:trPr>
          <w:trHeight w:val="19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1FB593A8" w14:textId="566380F7" w:rsidR="002C3ACB" w:rsidRPr="005B1EA5" w:rsidRDefault="007F1E24" w:rsidP="002C3ACB">
            <w:pPr>
              <w:spacing w:line="25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4941" w:type="dxa"/>
            <w:tcBorders>
              <w:top w:val="single" w:sz="4" w:space="0" w:color="auto"/>
              <w:left w:val="single" w:sz="4" w:space="0" w:color="auto"/>
              <w:bottom w:val="single" w:sz="4" w:space="0" w:color="auto"/>
              <w:right w:val="single" w:sz="4" w:space="0" w:color="auto"/>
            </w:tcBorders>
            <w:vAlign w:val="center"/>
            <w:hideMark/>
          </w:tcPr>
          <w:p w14:paraId="13EE6914" w14:textId="77777777" w:rsidR="002C3ACB" w:rsidRPr="005B1EA5" w:rsidRDefault="002C3ACB" w:rsidP="002C3ACB">
            <w:pPr>
              <w:spacing w:line="256" w:lineRule="auto"/>
              <w:rPr>
                <w:rFonts w:ascii="Times New Roman" w:hAnsi="Times New Roman" w:cs="Times New Roman"/>
                <w:b/>
                <w:sz w:val="24"/>
                <w:szCs w:val="24"/>
              </w:rPr>
            </w:pPr>
            <w:r w:rsidRPr="005B1EA5">
              <w:rPr>
                <w:rFonts w:ascii="Times New Roman" w:hAnsi="Times New Roman" w:cs="Times New Roman"/>
                <w:b/>
                <w:sz w:val="24"/>
                <w:szCs w:val="24"/>
              </w:rPr>
              <w:t>Земли лесного фонда</w:t>
            </w:r>
          </w:p>
        </w:tc>
        <w:tc>
          <w:tcPr>
            <w:tcW w:w="996" w:type="dxa"/>
            <w:tcBorders>
              <w:top w:val="single" w:sz="4" w:space="0" w:color="auto"/>
              <w:left w:val="single" w:sz="4" w:space="0" w:color="auto"/>
              <w:bottom w:val="single" w:sz="4" w:space="0" w:color="auto"/>
              <w:right w:val="single" w:sz="4" w:space="0" w:color="auto"/>
            </w:tcBorders>
            <w:vAlign w:val="center"/>
          </w:tcPr>
          <w:p w14:paraId="3C41DDF6" w14:textId="5C60665C" w:rsidR="002C3ACB" w:rsidRPr="005B1EA5" w:rsidRDefault="002C3ACB" w:rsidP="002C3ACB">
            <w:pPr>
              <w:spacing w:line="256" w:lineRule="auto"/>
              <w:jc w:val="center"/>
              <w:rPr>
                <w:rFonts w:ascii="Times New Roman" w:hAnsi="Times New Roman" w:cs="Times New Roman"/>
                <w:sz w:val="24"/>
                <w:szCs w:val="24"/>
              </w:rPr>
            </w:pPr>
            <w:r>
              <w:rPr>
                <w:rFonts w:ascii="Times New Roman" w:hAnsi="Times New Roman" w:cs="Times New Roman"/>
                <w:sz w:val="24"/>
                <w:szCs w:val="24"/>
              </w:rPr>
              <w:t>308,57</w:t>
            </w:r>
          </w:p>
        </w:tc>
        <w:tc>
          <w:tcPr>
            <w:tcW w:w="1106" w:type="dxa"/>
            <w:tcBorders>
              <w:top w:val="single" w:sz="4" w:space="0" w:color="auto"/>
              <w:left w:val="single" w:sz="4" w:space="0" w:color="auto"/>
              <w:bottom w:val="single" w:sz="4" w:space="0" w:color="auto"/>
              <w:right w:val="single" w:sz="4" w:space="0" w:color="auto"/>
            </w:tcBorders>
            <w:vAlign w:val="center"/>
          </w:tcPr>
          <w:p w14:paraId="45ECFAF6" w14:textId="7943B9F3" w:rsidR="002C3ACB" w:rsidRPr="005B1EA5" w:rsidRDefault="002C3ACB" w:rsidP="002C3ACB">
            <w:pPr>
              <w:spacing w:line="256" w:lineRule="auto"/>
              <w:jc w:val="center"/>
              <w:rPr>
                <w:rFonts w:ascii="Times New Roman" w:hAnsi="Times New Roman" w:cs="Times New Roman"/>
                <w:sz w:val="24"/>
                <w:szCs w:val="24"/>
              </w:rPr>
            </w:pPr>
            <w:r>
              <w:rPr>
                <w:rFonts w:ascii="Times New Roman" w:hAnsi="Times New Roman" w:cs="Times New Roman"/>
                <w:sz w:val="24"/>
                <w:szCs w:val="24"/>
              </w:rPr>
              <w:t>19,8</w:t>
            </w:r>
            <w:r>
              <w:rPr>
                <w:rFonts w:ascii="Times New Roman" w:eastAsia="Times New Roman" w:hAnsi="Times New Roman" w:cs="Times New Roman"/>
                <w:color w:val="000000"/>
                <w:sz w:val="24"/>
                <w:szCs w:val="24"/>
                <w:lang w:eastAsia="ru-RU"/>
              </w:rPr>
              <w:t>%</w:t>
            </w:r>
          </w:p>
        </w:tc>
        <w:tc>
          <w:tcPr>
            <w:tcW w:w="981" w:type="dxa"/>
            <w:tcBorders>
              <w:top w:val="single" w:sz="4" w:space="0" w:color="auto"/>
              <w:left w:val="single" w:sz="4" w:space="0" w:color="auto"/>
              <w:bottom w:val="single" w:sz="4" w:space="0" w:color="auto"/>
              <w:right w:val="single" w:sz="4" w:space="0" w:color="auto"/>
            </w:tcBorders>
            <w:vAlign w:val="center"/>
          </w:tcPr>
          <w:p w14:paraId="2F648BFB" w14:textId="36419A03" w:rsidR="002C3ACB" w:rsidRPr="005B1EA5" w:rsidRDefault="002C3ACB" w:rsidP="002C3ACB">
            <w:pPr>
              <w:spacing w:line="256" w:lineRule="auto"/>
              <w:jc w:val="center"/>
              <w:rPr>
                <w:rFonts w:ascii="Times New Roman" w:hAnsi="Times New Roman" w:cs="Times New Roman"/>
                <w:sz w:val="24"/>
                <w:szCs w:val="24"/>
              </w:rPr>
            </w:pPr>
            <w:r>
              <w:rPr>
                <w:rFonts w:ascii="Times New Roman" w:hAnsi="Times New Roman" w:cs="Times New Roman"/>
                <w:sz w:val="24"/>
                <w:szCs w:val="24"/>
              </w:rPr>
              <w:t>308,57</w:t>
            </w:r>
          </w:p>
        </w:tc>
        <w:tc>
          <w:tcPr>
            <w:tcW w:w="987" w:type="dxa"/>
            <w:tcBorders>
              <w:top w:val="single" w:sz="4" w:space="0" w:color="auto"/>
              <w:left w:val="single" w:sz="4" w:space="0" w:color="auto"/>
              <w:bottom w:val="single" w:sz="4" w:space="0" w:color="auto"/>
              <w:right w:val="single" w:sz="4" w:space="0" w:color="auto"/>
            </w:tcBorders>
            <w:vAlign w:val="center"/>
          </w:tcPr>
          <w:p w14:paraId="3F5AE324" w14:textId="0DBE2CF3" w:rsidR="002C3ACB" w:rsidRPr="005B1EA5" w:rsidRDefault="002C3ACB" w:rsidP="002C3ACB">
            <w:pPr>
              <w:spacing w:line="256" w:lineRule="auto"/>
              <w:jc w:val="center"/>
              <w:rPr>
                <w:rFonts w:ascii="Times New Roman" w:hAnsi="Times New Roman" w:cs="Times New Roman"/>
                <w:sz w:val="24"/>
                <w:szCs w:val="24"/>
              </w:rPr>
            </w:pPr>
            <w:r>
              <w:rPr>
                <w:rFonts w:ascii="Times New Roman" w:hAnsi="Times New Roman" w:cs="Times New Roman"/>
                <w:sz w:val="24"/>
                <w:szCs w:val="24"/>
              </w:rPr>
              <w:t>19,8</w:t>
            </w:r>
            <w:r>
              <w:rPr>
                <w:rFonts w:ascii="Times New Roman" w:eastAsia="Times New Roman" w:hAnsi="Times New Roman" w:cs="Times New Roman"/>
                <w:color w:val="000000"/>
                <w:sz w:val="24"/>
                <w:szCs w:val="24"/>
                <w:lang w:eastAsia="ru-RU"/>
              </w:rPr>
              <w:t>%</w:t>
            </w:r>
          </w:p>
        </w:tc>
      </w:tr>
      <w:tr w:rsidR="002C3ACB" w:rsidRPr="005B1EA5" w14:paraId="0B01BE27" w14:textId="77777777" w:rsidTr="007F1E24">
        <w:trPr>
          <w:trHeight w:val="135"/>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8D6E415" w14:textId="77777777" w:rsidR="002C3ACB" w:rsidRPr="005B1EA5" w:rsidRDefault="002C3ACB" w:rsidP="002C3ACB">
            <w:pPr>
              <w:spacing w:line="256" w:lineRule="auto"/>
              <w:jc w:val="center"/>
              <w:rPr>
                <w:rFonts w:ascii="Times New Roman" w:hAnsi="Times New Roman" w:cs="Times New Roman"/>
                <w:sz w:val="24"/>
                <w:szCs w:val="24"/>
              </w:rPr>
            </w:pPr>
            <w:r w:rsidRPr="005B1EA5">
              <w:rPr>
                <w:rFonts w:ascii="Times New Roman" w:hAnsi="Times New Roman" w:cs="Times New Roman"/>
                <w:sz w:val="24"/>
                <w:szCs w:val="24"/>
              </w:rPr>
              <w:t>Итого</w:t>
            </w:r>
          </w:p>
        </w:tc>
        <w:tc>
          <w:tcPr>
            <w:tcW w:w="4941" w:type="dxa"/>
            <w:tcBorders>
              <w:top w:val="single" w:sz="4" w:space="0" w:color="auto"/>
              <w:left w:val="single" w:sz="4" w:space="0" w:color="auto"/>
              <w:bottom w:val="single" w:sz="4" w:space="0" w:color="auto"/>
              <w:right w:val="single" w:sz="4" w:space="0" w:color="auto"/>
            </w:tcBorders>
            <w:vAlign w:val="center"/>
            <w:hideMark/>
          </w:tcPr>
          <w:p w14:paraId="56F8CF6C" w14:textId="77777777" w:rsidR="002C3ACB" w:rsidRPr="005B1EA5" w:rsidRDefault="002C3ACB" w:rsidP="002C3ACB">
            <w:pPr>
              <w:spacing w:line="256" w:lineRule="auto"/>
              <w:rPr>
                <w:rFonts w:ascii="Times New Roman" w:hAnsi="Times New Roman" w:cs="Times New Roman"/>
                <w:sz w:val="24"/>
                <w:szCs w:val="24"/>
              </w:rPr>
            </w:pPr>
            <w:r w:rsidRPr="005B1EA5">
              <w:rPr>
                <w:rFonts w:ascii="Times New Roman" w:hAnsi="Times New Roman" w:cs="Times New Roman"/>
                <w:sz w:val="24"/>
                <w:szCs w:val="24"/>
              </w:rPr>
              <w:t>Общая площадь земель в границах муниципального образования</w:t>
            </w:r>
          </w:p>
        </w:tc>
        <w:tc>
          <w:tcPr>
            <w:tcW w:w="996" w:type="dxa"/>
            <w:tcBorders>
              <w:top w:val="single" w:sz="4" w:space="0" w:color="auto"/>
              <w:left w:val="single" w:sz="4" w:space="0" w:color="auto"/>
              <w:bottom w:val="single" w:sz="4" w:space="0" w:color="auto"/>
              <w:right w:val="single" w:sz="4" w:space="0" w:color="auto"/>
            </w:tcBorders>
            <w:vAlign w:val="center"/>
          </w:tcPr>
          <w:p w14:paraId="223A3B40" w14:textId="3D414DEA" w:rsidR="002C3ACB" w:rsidRPr="005B1EA5" w:rsidRDefault="002C3ACB" w:rsidP="002C3ACB">
            <w:pPr>
              <w:tabs>
                <w:tab w:val="left" w:pos="1080"/>
              </w:tabs>
              <w:spacing w:line="256" w:lineRule="auto"/>
              <w:jc w:val="center"/>
              <w:rPr>
                <w:rFonts w:ascii="Times New Roman" w:hAnsi="Times New Roman" w:cs="Times New Roman"/>
                <w:sz w:val="24"/>
                <w:szCs w:val="24"/>
              </w:rPr>
            </w:pPr>
            <w:r>
              <w:rPr>
                <w:rFonts w:ascii="Times New Roman" w:hAnsi="Times New Roman" w:cs="Times New Roman"/>
                <w:bCs/>
                <w:sz w:val="24"/>
                <w:szCs w:val="24"/>
              </w:rPr>
              <w:t>1552</w:t>
            </w:r>
          </w:p>
        </w:tc>
        <w:tc>
          <w:tcPr>
            <w:tcW w:w="1106" w:type="dxa"/>
            <w:tcBorders>
              <w:top w:val="single" w:sz="4" w:space="0" w:color="auto"/>
              <w:left w:val="single" w:sz="4" w:space="0" w:color="auto"/>
              <w:bottom w:val="single" w:sz="4" w:space="0" w:color="auto"/>
              <w:right w:val="single" w:sz="4" w:space="0" w:color="auto"/>
            </w:tcBorders>
            <w:vAlign w:val="center"/>
          </w:tcPr>
          <w:p w14:paraId="2EFFD800" w14:textId="0D56DF48" w:rsidR="002C3ACB" w:rsidRPr="005B1EA5" w:rsidRDefault="002C3ACB" w:rsidP="002C3ACB">
            <w:pPr>
              <w:spacing w:line="256" w:lineRule="auto"/>
              <w:jc w:val="center"/>
              <w:rPr>
                <w:rFonts w:ascii="Times New Roman" w:hAnsi="Times New Roman" w:cs="Times New Roman"/>
                <w:sz w:val="24"/>
                <w:szCs w:val="24"/>
              </w:rPr>
            </w:pPr>
            <w:r w:rsidRPr="005B1EA5">
              <w:rPr>
                <w:rFonts w:ascii="Times New Roman" w:hAnsi="Times New Roman" w:cs="Times New Roman"/>
                <w:bCs/>
                <w:sz w:val="24"/>
                <w:szCs w:val="24"/>
              </w:rPr>
              <w:t>100,0</w:t>
            </w:r>
          </w:p>
        </w:tc>
        <w:tc>
          <w:tcPr>
            <w:tcW w:w="981" w:type="dxa"/>
            <w:tcBorders>
              <w:top w:val="single" w:sz="4" w:space="0" w:color="auto"/>
              <w:left w:val="single" w:sz="4" w:space="0" w:color="auto"/>
              <w:bottom w:val="single" w:sz="4" w:space="0" w:color="auto"/>
              <w:right w:val="single" w:sz="4" w:space="0" w:color="auto"/>
            </w:tcBorders>
            <w:vAlign w:val="center"/>
          </w:tcPr>
          <w:p w14:paraId="280E31FF" w14:textId="58C07564" w:rsidR="002C3ACB" w:rsidRPr="005B1EA5" w:rsidRDefault="002C3ACB" w:rsidP="002C3ACB">
            <w:pPr>
              <w:tabs>
                <w:tab w:val="left" w:pos="1080"/>
              </w:tabs>
              <w:spacing w:line="256" w:lineRule="auto"/>
              <w:jc w:val="center"/>
              <w:rPr>
                <w:rFonts w:ascii="Times New Roman" w:hAnsi="Times New Roman" w:cs="Times New Roman"/>
                <w:sz w:val="24"/>
                <w:szCs w:val="24"/>
              </w:rPr>
            </w:pPr>
            <w:r>
              <w:rPr>
                <w:rFonts w:ascii="Times New Roman" w:hAnsi="Times New Roman" w:cs="Times New Roman"/>
                <w:bCs/>
                <w:sz w:val="24"/>
                <w:szCs w:val="24"/>
              </w:rPr>
              <w:t>1552</w:t>
            </w:r>
          </w:p>
        </w:tc>
        <w:tc>
          <w:tcPr>
            <w:tcW w:w="987" w:type="dxa"/>
            <w:tcBorders>
              <w:top w:val="single" w:sz="4" w:space="0" w:color="auto"/>
              <w:left w:val="single" w:sz="4" w:space="0" w:color="auto"/>
              <w:bottom w:val="single" w:sz="4" w:space="0" w:color="auto"/>
              <w:right w:val="single" w:sz="4" w:space="0" w:color="auto"/>
            </w:tcBorders>
            <w:vAlign w:val="center"/>
          </w:tcPr>
          <w:p w14:paraId="43A0CDBE" w14:textId="6A646BEC" w:rsidR="002C3ACB" w:rsidRPr="005B1EA5" w:rsidRDefault="002C3ACB" w:rsidP="002C3ACB">
            <w:pPr>
              <w:spacing w:line="256" w:lineRule="auto"/>
              <w:jc w:val="center"/>
              <w:rPr>
                <w:rFonts w:ascii="Times New Roman" w:hAnsi="Times New Roman" w:cs="Times New Roman"/>
                <w:sz w:val="24"/>
                <w:szCs w:val="24"/>
              </w:rPr>
            </w:pPr>
            <w:r w:rsidRPr="005B1EA5">
              <w:rPr>
                <w:rFonts w:ascii="Times New Roman" w:hAnsi="Times New Roman" w:cs="Times New Roman"/>
                <w:bCs/>
                <w:sz w:val="24"/>
                <w:szCs w:val="24"/>
              </w:rPr>
              <w:t>100,0</w:t>
            </w:r>
          </w:p>
        </w:tc>
      </w:tr>
    </w:tbl>
    <w:p w14:paraId="1BBA0352" w14:textId="77777777" w:rsidR="005B1EA5" w:rsidRPr="00BC6B5C" w:rsidRDefault="005B1EA5" w:rsidP="000F70CB">
      <w:pPr>
        <w:spacing w:after="120" w:line="240" w:lineRule="auto"/>
        <w:rPr>
          <w:rFonts w:ascii="Times New Roman" w:eastAsia="Times New Roman" w:hAnsi="Times New Roman" w:cs="Times New Roman"/>
          <w:sz w:val="24"/>
          <w:szCs w:val="24"/>
          <w:lang w:eastAsia="ru-RU"/>
        </w:rPr>
      </w:pPr>
    </w:p>
    <w:p w14:paraId="342924C1" w14:textId="77777777" w:rsidR="001659C2" w:rsidRPr="00BC6B5C" w:rsidRDefault="000A73EE" w:rsidP="0061528E">
      <w:pPr>
        <w:pStyle w:val="3"/>
        <w:numPr>
          <w:ilvl w:val="1"/>
          <w:numId w:val="3"/>
        </w:numPr>
        <w:tabs>
          <w:tab w:val="left" w:pos="567"/>
        </w:tabs>
        <w:spacing w:before="480" w:after="240"/>
        <w:ind w:left="0" w:firstLine="0"/>
        <w:jc w:val="center"/>
        <w:rPr>
          <w:rFonts w:ascii="Times New Roman" w:hAnsi="Times New Roman" w:cs="Times New Roman"/>
          <w:color w:val="auto"/>
          <w:sz w:val="28"/>
        </w:rPr>
      </w:pPr>
      <w:bookmarkStart w:id="63" w:name="_Toc87787815"/>
      <w:bookmarkStart w:id="64" w:name="_Toc96946072"/>
      <w:bookmarkEnd w:id="62"/>
      <w:r w:rsidRPr="00BC6B5C">
        <w:rPr>
          <w:rFonts w:ascii="Times New Roman" w:hAnsi="Times New Roman" w:cs="Times New Roman"/>
          <w:color w:val="auto"/>
          <w:sz w:val="28"/>
        </w:rPr>
        <w:t>Перечень функциональных зон и их параметры</w:t>
      </w:r>
      <w:bookmarkEnd w:id="63"/>
      <w:bookmarkEnd w:id="64"/>
    </w:p>
    <w:p w14:paraId="2973D7B5" w14:textId="77777777" w:rsidR="00590F13" w:rsidRPr="00BC6B5C" w:rsidRDefault="00590F13" w:rsidP="00590F13">
      <w:pPr>
        <w:spacing w:after="0" w:line="240" w:lineRule="auto"/>
        <w:ind w:firstLine="708"/>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При установлении функциональных зон и их параметров учтены положения Градостроительного и Земельного кодексов Российской Федерации, требования специальных нормативов и правил, касающиеся зон с особыми условиями использования территорий.</w:t>
      </w:r>
    </w:p>
    <w:p w14:paraId="5E7F68BB" w14:textId="382F090B" w:rsidR="00590F13" w:rsidRPr="00BC6B5C" w:rsidRDefault="00590F13" w:rsidP="00C9262F">
      <w:pPr>
        <w:spacing w:after="0" w:line="240" w:lineRule="auto"/>
        <w:ind w:firstLine="708"/>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В целях оптимизации классификации зонирования, с учётом требований Приказа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Министерства экономического развития России от 07.12.2016 № 793», генеральным планом корректируются наименования и устанавливаются границы функциональны</w:t>
      </w:r>
      <w:r w:rsidR="00984B55" w:rsidRPr="00BC6B5C">
        <w:rPr>
          <w:rFonts w:ascii="Times New Roman" w:eastAsia="Times New Roman" w:hAnsi="Times New Roman" w:cs="Times New Roman"/>
          <w:sz w:val="24"/>
          <w:szCs w:val="24"/>
          <w:lang w:eastAsia="ru-RU"/>
        </w:rPr>
        <w:t>х зон</w:t>
      </w:r>
      <w:r w:rsidRPr="00BC6B5C">
        <w:rPr>
          <w:rFonts w:ascii="Times New Roman" w:eastAsia="Times New Roman" w:hAnsi="Times New Roman" w:cs="Times New Roman"/>
          <w:sz w:val="24"/>
          <w:szCs w:val="24"/>
          <w:lang w:eastAsia="ru-RU"/>
        </w:rPr>
        <w:t>.</w:t>
      </w:r>
    </w:p>
    <w:p w14:paraId="58E1B748" w14:textId="77777777" w:rsidR="00590F13" w:rsidRPr="00BC6B5C" w:rsidRDefault="00590F13" w:rsidP="00590F13">
      <w:pPr>
        <w:spacing w:after="0" w:line="240" w:lineRule="auto"/>
        <w:ind w:firstLine="708"/>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 xml:space="preserve">Перечень функциональных зон, установленных в границах сельского поселения </w:t>
      </w:r>
      <w:r w:rsidR="00F13668">
        <w:rPr>
          <w:rFonts w:ascii="Times New Roman" w:eastAsia="Times New Roman" w:hAnsi="Times New Roman" w:cs="Times New Roman"/>
          <w:sz w:val="24"/>
          <w:szCs w:val="24"/>
          <w:lang w:eastAsia="ru-RU"/>
        </w:rPr>
        <w:t xml:space="preserve">«сельсовет </w:t>
      </w:r>
      <w:proofErr w:type="spellStart"/>
      <w:r w:rsidR="00F13668">
        <w:rPr>
          <w:rFonts w:ascii="Times New Roman" w:eastAsia="Times New Roman" w:hAnsi="Times New Roman" w:cs="Times New Roman"/>
          <w:sz w:val="24"/>
          <w:szCs w:val="24"/>
          <w:lang w:eastAsia="ru-RU"/>
        </w:rPr>
        <w:t>Кошкентский</w:t>
      </w:r>
      <w:proofErr w:type="spellEnd"/>
      <w:r w:rsidR="00F13668">
        <w:rPr>
          <w:rFonts w:ascii="Times New Roman" w:eastAsia="Times New Roman" w:hAnsi="Times New Roman" w:cs="Times New Roman"/>
          <w:sz w:val="24"/>
          <w:szCs w:val="24"/>
          <w:lang w:eastAsia="ru-RU"/>
        </w:rPr>
        <w:t>»</w:t>
      </w:r>
      <w:r w:rsidRPr="00BC6B5C">
        <w:rPr>
          <w:rFonts w:ascii="Times New Roman" w:eastAsia="Times New Roman" w:hAnsi="Times New Roman" w:cs="Times New Roman"/>
          <w:sz w:val="24"/>
          <w:szCs w:val="24"/>
          <w:lang w:eastAsia="ru-RU"/>
        </w:rPr>
        <w:t xml:space="preserve">, описание назначения функциональных зон и их параметры </w:t>
      </w:r>
      <w:r w:rsidRPr="00BC6B5C">
        <w:rPr>
          <w:rFonts w:ascii="Times New Roman" w:eastAsia="Times New Roman" w:hAnsi="Times New Roman" w:cs="Times New Roman"/>
          <w:sz w:val="24"/>
          <w:szCs w:val="24"/>
          <w:lang w:eastAsia="ru-RU"/>
        </w:rPr>
        <w:lastRenderedPageBreak/>
        <w:t>приведены в таблице 8.2.1. Границы функциональных зон отображены на Карте функциональных зон поселения.</w:t>
      </w:r>
    </w:p>
    <w:p w14:paraId="13572C48" w14:textId="77777777" w:rsidR="00006827" w:rsidRDefault="00006827" w:rsidP="00590F13">
      <w:pPr>
        <w:spacing w:line="240" w:lineRule="auto"/>
        <w:jc w:val="right"/>
        <w:rPr>
          <w:rFonts w:ascii="Times New Roman" w:eastAsia="Calibri" w:hAnsi="Times New Roman" w:cs="Times New Roman"/>
          <w:i/>
          <w:sz w:val="20"/>
        </w:rPr>
      </w:pPr>
    </w:p>
    <w:p w14:paraId="66412DD4" w14:textId="519D1C65" w:rsidR="00590F13" w:rsidRPr="00BC6B5C" w:rsidRDefault="00590F13" w:rsidP="00590F13">
      <w:pPr>
        <w:spacing w:line="240" w:lineRule="auto"/>
        <w:jc w:val="right"/>
        <w:rPr>
          <w:rFonts w:ascii="Times New Roman" w:eastAsia="Calibri" w:hAnsi="Times New Roman" w:cs="Times New Roman"/>
          <w:i/>
          <w:sz w:val="20"/>
        </w:rPr>
      </w:pPr>
      <w:r w:rsidRPr="00BC6B5C">
        <w:rPr>
          <w:rFonts w:ascii="Times New Roman" w:eastAsia="Calibri" w:hAnsi="Times New Roman" w:cs="Times New Roman"/>
          <w:i/>
          <w:sz w:val="20"/>
        </w:rPr>
        <w:t>Таблица 8.2.1.</w:t>
      </w:r>
    </w:p>
    <w:p w14:paraId="6D8814B3" w14:textId="77777777" w:rsidR="00590F13" w:rsidRPr="00BC6B5C" w:rsidRDefault="00590F13" w:rsidP="00590F13">
      <w:pPr>
        <w:spacing w:line="240" w:lineRule="auto"/>
        <w:jc w:val="center"/>
        <w:rPr>
          <w:rFonts w:ascii="Times New Roman" w:eastAsia="Calibri" w:hAnsi="Times New Roman" w:cs="Times New Roman"/>
          <w:sz w:val="24"/>
        </w:rPr>
      </w:pPr>
      <w:r w:rsidRPr="00BC6B5C">
        <w:rPr>
          <w:rFonts w:ascii="Times New Roman" w:eastAsia="Calibri" w:hAnsi="Times New Roman" w:cs="Times New Roman"/>
          <w:sz w:val="24"/>
        </w:rPr>
        <w:t>Перечень функциональных зон, описание назначения функциональных зон и их параметры</w:t>
      </w:r>
    </w:p>
    <w:tbl>
      <w:tblPr>
        <w:tblStyle w:val="35"/>
        <w:tblW w:w="9915" w:type="dxa"/>
        <w:tblLayout w:type="fixed"/>
        <w:tblLook w:val="04A0" w:firstRow="1" w:lastRow="0" w:firstColumn="1" w:lastColumn="0" w:noHBand="0" w:noVBand="1"/>
      </w:tblPr>
      <w:tblGrid>
        <w:gridCol w:w="2660"/>
        <w:gridCol w:w="4563"/>
        <w:gridCol w:w="2692"/>
      </w:tblGrid>
      <w:tr w:rsidR="00590F13" w:rsidRPr="003B2372" w14:paraId="18191473" w14:textId="77777777" w:rsidTr="00590F13">
        <w:trPr>
          <w:tblHeader/>
        </w:trPr>
        <w:tc>
          <w:tcPr>
            <w:tcW w:w="2660" w:type="dxa"/>
            <w:tcBorders>
              <w:top w:val="single" w:sz="4" w:space="0" w:color="auto"/>
              <w:left w:val="single" w:sz="4" w:space="0" w:color="auto"/>
              <w:bottom w:val="single" w:sz="4" w:space="0" w:color="auto"/>
              <w:right w:val="single" w:sz="4" w:space="0" w:color="auto"/>
            </w:tcBorders>
            <w:hideMark/>
          </w:tcPr>
          <w:p w14:paraId="188F0C71" w14:textId="77777777" w:rsidR="00590F13" w:rsidRPr="003B2372" w:rsidRDefault="00590F13" w:rsidP="00590F13">
            <w:pPr>
              <w:jc w:val="center"/>
              <w:rPr>
                <w:rFonts w:ascii="Times New Roman" w:hAnsi="Times New Roman"/>
                <w:sz w:val="24"/>
                <w:szCs w:val="24"/>
              </w:rPr>
            </w:pPr>
            <w:r w:rsidRPr="003B2372">
              <w:rPr>
                <w:rFonts w:ascii="Times New Roman" w:hAnsi="Times New Roman"/>
                <w:sz w:val="24"/>
                <w:szCs w:val="24"/>
              </w:rPr>
              <w:t>Наименование</w:t>
            </w:r>
          </w:p>
        </w:tc>
        <w:tc>
          <w:tcPr>
            <w:tcW w:w="4563" w:type="dxa"/>
            <w:tcBorders>
              <w:top w:val="single" w:sz="4" w:space="0" w:color="auto"/>
              <w:left w:val="single" w:sz="4" w:space="0" w:color="auto"/>
              <w:bottom w:val="single" w:sz="4" w:space="0" w:color="auto"/>
              <w:right w:val="single" w:sz="4" w:space="0" w:color="auto"/>
            </w:tcBorders>
            <w:hideMark/>
          </w:tcPr>
          <w:p w14:paraId="42DD16CE" w14:textId="77777777" w:rsidR="00590F13" w:rsidRPr="003B2372" w:rsidRDefault="00590F13" w:rsidP="00590F13">
            <w:pPr>
              <w:jc w:val="center"/>
              <w:rPr>
                <w:rFonts w:ascii="Times New Roman" w:hAnsi="Times New Roman"/>
                <w:sz w:val="24"/>
                <w:szCs w:val="24"/>
              </w:rPr>
            </w:pPr>
            <w:r w:rsidRPr="003B2372">
              <w:rPr>
                <w:rFonts w:ascii="Times New Roman" w:hAnsi="Times New Roman"/>
                <w:sz w:val="24"/>
                <w:szCs w:val="24"/>
              </w:rPr>
              <w:t>Описание назначения функциональных зон</w:t>
            </w:r>
          </w:p>
        </w:tc>
        <w:tc>
          <w:tcPr>
            <w:tcW w:w="2692" w:type="dxa"/>
            <w:tcBorders>
              <w:top w:val="single" w:sz="4" w:space="0" w:color="auto"/>
              <w:left w:val="single" w:sz="4" w:space="0" w:color="auto"/>
              <w:bottom w:val="single" w:sz="4" w:space="0" w:color="auto"/>
              <w:right w:val="single" w:sz="4" w:space="0" w:color="auto"/>
            </w:tcBorders>
            <w:hideMark/>
          </w:tcPr>
          <w:p w14:paraId="36C0A8D0" w14:textId="77777777" w:rsidR="00590F13" w:rsidRPr="003B2372" w:rsidRDefault="00590F13" w:rsidP="00590F13">
            <w:pPr>
              <w:jc w:val="center"/>
              <w:rPr>
                <w:rFonts w:ascii="Times New Roman" w:hAnsi="Times New Roman"/>
                <w:sz w:val="24"/>
                <w:szCs w:val="24"/>
              </w:rPr>
            </w:pPr>
            <w:r w:rsidRPr="003B2372">
              <w:rPr>
                <w:rFonts w:ascii="Times New Roman" w:hAnsi="Times New Roman"/>
                <w:sz w:val="24"/>
                <w:szCs w:val="24"/>
              </w:rPr>
              <w:t>Параметры</w:t>
            </w:r>
          </w:p>
        </w:tc>
      </w:tr>
      <w:tr w:rsidR="00590F13" w:rsidRPr="003B2372" w14:paraId="78EEBE4C" w14:textId="77777777" w:rsidTr="00590F13">
        <w:tc>
          <w:tcPr>
            <w:tcW w:w="2660" w:type="dxa"/>
            <w:tcBorders>
              <w:top w:val="single" w:sz="4" w:space="0" w:color="auto"/>
              <w:left w:val="single" w:sz="4" w:space="0" w:color="auto"/>
              <w:bottom w:val="single" w:sz="4" w:space="0" w:color="auto"/>
              <w:right w:val="single" w:sz="4" w:space="0" w:color="auto"/>
            </w:tcBorders>
            <w:hideMark/>
          </w:tcPr>
          <w:p w14:paraId="15322DF0" w14:textId="77777777" w:rsidR="00590F13" w:rsidRPr="003B2372" w:rsidRDefault="00601A70" w:rsidP="00590F13">
            <w:pPr>
              <w:rPr>
                <w:rFonts w:ascii="Times New Roman" w:hAnsi="Times New Roman"/>
                <w:sz w:val="24"/>
                <w:szCs w:val="24"/>
              </w:rPr>
            </w:pPr>
            <w:r w:rsidRPr="003B2372">
              <w:rPr>
                <w:rFonts w:ascii="Times New Roman" w:hAnsi="Times New Roman"/>
                <w:b/>
                <w:sz w:val="24"/>
                <w:szCs w:val="24"/>
              </w:rPr>
              <w:t>Зона застройки индивидуальными жилыми домами</w:t>
            </w:r>
          </w:p>
        </w:tc>
        <w:tc>
          <w:tcPr>
            <w:tcW w:w="4563" w:type="dxa"/>
            <w:tcBorders>
              <w:top w:val="single" w:sz="4" w:space="0" w:color="auto"/>
              <w:left w:val="single" w:sz="4" w:space="0" w:color="auto"/>
              <w:bottom w:val="single" w:sz="4" w:space="0" w:color="auto"/>
              <w:right w:val="single" w:sz="4" w:space="0" w:color="auto"/>
            </w:tcBorders>
            <w:hideMark/>
          </w:tcPr>
          <w:p w14:paraId="4118FF78" w14:textId="77777777" w:rsidR="00D435EF" w:rsidRPr="003B2372" w:rsidRDefault="00601A70" w:rsidP="00D435EF">
            <w:pPr>
              <w:rPr>
                <w:sz w:val="24"/>
                <w:szCs w:val="24"/>
              </w:rPr>
            </w:pPr>
            <w:r w:rsidRPr="003B2372">
              <w:rPr>
                <w:rFonts w:ascii="Times New Roman" w:hAnsi="Times New Roman"/>
                <w:sz w:val="24"/>
                <w:szCs w:val="24"/>
              </w:rPr>
              <w:t>Зона застройки индивидуальными жилыми домами предназначена</w:t>
            </w:r>
            <w:r w:rsidR="00A526B7" w:rsidRPr="003B2372">
              <w:rPr>
                <w:rFonts w:ascii="Times New Roman" w:hAnsi="Times New Roman"/>
                <w:sz w:val="24"/>
                <w:szCs w:val="24"/>
              </w:rPr>
              <w:t xml:space="preserve"> </w:t>
            </w:r>
            <w:r w:rsidR="00590F13" w:rsidRPr="003B2372">
              <w:rPr>
                <w:rFonts w:ascii="Times New Roman" w:hAnsi="Times New Roman"/>
                <w:sz w:val="24"/>
                <w:szCs w:val="24"/>
              </w:rPr>
              <w:t xml:space="preserve">для размещения малоэтажных жилых домов разных типов: </w:t>
            </w:r>
            <w:r w:rsidR="00D435EF" w:rsidRPr="003B2372">
              <w:rPr>
                <w:rFonts w:ascii="Times New Roman" w:hAnsi="Times New Roman"/>
                <w:sz w:val="24"/>
                <w:szCs w:val="24"/>
              </w:rPr>
              <w:t xml:space="preserve">блокированные жилые дома с </w:t>
            </w:r>
            <w:proofErr w:type="spellStart"/>
            <w:r w:rsidR="00D435EF" w:rsidRPr="003B2372">
              <w:rPr>
                <w:rFonts w:ascii="Times New Roman" w:hAnsi="Times New Roman"/>
                <w:sz w:val="24"/>
                <w:szCs w:val="24"/>
              </w:rPr>
              <w:t>приквартирными</w:t>
            </w:r>
            <w:proofErr w:type="spellEnd"/>
            <w:r w:rsidR="00D435EF" w:rsidRPr="003B2372">
              <w:rPr>
                <w:rFonts w:ascii="Times New Roman" w:hAnsi="Times New Roman"/>
                <w:sz w:val="24"/>
                <w:szCs w:val="24"/>
              </w:rPr>
              <w:t xml:space="preserve"> земельными участками, </w:t>
            </w:r>
          </w:p>
          <w:p w14:paraId="770D69AB" w14:textId="77777777" w:rsidR="00D435EF" w:rsidRPr="003B2372" w:rsidRDefault="00D435EF" w:rsidP="00D435EF">
            <w:pPr>
              <w:pStyle w:val="Default"/>
            </w:pPr>
            <w:r w:rsidRPr="003B2372">
              <w:rPr>
                <w:rFonts w:eastAsia="Calibri"/>
                <w:color w:val="auto"/>
                <w:lang w:eastAsia="en-US"/>
              </w:rPr>
              <w:t xml:space="preserve">одно-двухквартирные жилые дома с приусадебными земельными </w:t>
            </w:r>
            <w:r w:rsidRPr="003B2372">
              <w:t>участками</w:t>
            </w:r>
            <w:r w:rsidR="00133BBA" w:rsidRPr="003B2372">
              <w:t>, личные подсобные хозяйства с возможностью строительства жилого дома</w:t>
            </w:r>
            <w:r w:rsidR="00C52591" w:rsidRPr="003B2372">
              <w:t>.</w:t>
            </w:r>
            <w:r w:rsidRPr="003B2372">
              <w:t xml:space="preserve"> </w:t>
            </w:r>
            <w:r w:rsidRPr="003B2372">
              <w:rPr>
                <w:rFonts w:eastAsia="Calibri"/>
                <w:color w:val="auto"/>
                <w:lang w:eastAsia="en-US"/>
              </w:rPr>
              <w:t xml:space="preserve"> </w:t>
            </w:r>
          </w:p>
          <w:p w14:paraId="589BC579" w14:textId="77777777" w:rsidR="00D435EF" w:rsidRPr="003B2372" w:rsidRDefault="00D435EF" w:rsidP="00590F13">
            <w:pPr>
              <w:rPr>
                <w:rFonts w:ascii="Times New Roman" w:hAnsi="Times New Roman"/>
                <w:sz w:val="24"/>
                <w:szCs w:val="24"/>
              </w:rPr>
            </w:pPr>
          </w:p>
          <w:p w14:paraId="6AF392A3" w14:textId="77777777" w:rsidR="00A526B7" w:rsidRPr="003B2372" w:rsidRDefault="00590F13" w:rsidP="00590F13">
            <w:pPr>
              <w:rPr>
                <w:rFonts w:ascii="Times New Roman" w:hAnsi="Times New Roman"/>
                <w:sz w:val="24"/>
                <w:szCs w:val="24"/>
              </w:rPr>
            </w:pPr>
            <w:r w:rsidRPr="003B2372">
              <w:rPr>
                <w:rFonts w:ascii="Times New Roman" w:hAnsi="Times New Roman"/>
                <w:sz w:val="24"/>
                <w:szCs w:val="24"/>
              </w:rPr>
              <w:t>Указанная зона включает размещение гаражей для собственных нужд и хозяйственных построек</w:t>
            </w:r>
            <w:r w:rsidR="00A526B7" w:rsidRPr="003B2372">
              <w:rPr>
                <w:rFonts w:ascii="Times New Roman" w:hAnsi="Times New Roman"/>
                <w:sz w:val="24"/>
                <w:szCs w:val="24"/>
              </w:rPr>
              <w:t>, подъезды к участкам застройки, пешеходные коммуникации, велосипедные дорожки</w:t>
            </w:r>
            <w:r w:rsidRPr="003B2372">
              <w:rPr>
                <w:rFonts w:ascii="Times New Roman" w:hAnsi="Times New Roman"/>
                <w:sz w:val="24"/>
                <w:szCs w:val="24"/>
              </w:rPr>
              <w:t xml:space="preserve">; обустройство спортивных и детских </w:t>
            </w:r>
            <w:r w:rsidR="00A526B7" w:rsidRPr="003B2372">
              <w:rPr>
                <w:rFonts w:ascii="Times New Roman" w:hAnsi="Times New Roman"/>
                <w:sz w:val="24"/>
                <w:szCs w:val="24"/>
              </w:rPr>
              <w:t xml:space="preserve">открытых </w:t>
            </w:r>
            <w:r w:rsidRPr="003B2372">
              <w:rPr>
                <w:rFonts w:ascii="Times New Roman" w:hAnsi="Times New Roman"/>
                <w:sz w:val="24"/>
                <w:szCs w:val="24"/>
              </w:rPr>
              <w:t>площадок, площадок для отдыха;</w:t>
            </w:r>
            <w:r w:rsidRPr="003B2372">
              <w:rPr>
                <w:rFonts w:ascii="Times New Roman" w:hAnsi="Times New Roman"/>
                <w:sz w:val="24"/>
                <w:szCs w:val="24"/>
              </w:rPr>
              <w:br/>
              <w:t>размещение объектов обслуживания жилой застройки</w:t>
            </w:r>
            <w:r w:rsidR="00A526B7" w:rsidRPr="003B2372">
              <w:rPr>
                <w:rFonts w:ascii="Times New Roman" w:hAnsi="Times New Roman"/>
                <w:sz w:val="24"/>
                <w:szCs w:val="24"/>
              </w:rPr>
              <w:t>.</w:t>
            </w:r>
          </w:p>
          <w:p w14:paraId="1D4D75B2" w14:textId="77777777" w:rsidR="00A526B7" w:rsidRPr="003B2372" w:rsidRDefault="00A526B7" w:rsidP="00590F13">
            <w:pPr>
              <w:rPr>
                <w:rFonts w:ascii="Times New Roman" w:hAnsi="Times New Roman"/>
                <w:sz w:val="24"/>
                <w:szCs w:val="24"/>
              </w:rPr>
            </w:pPr>
          </w:p>
          <w:p w14:paraId="3FA8F885" w14:textId="77777777" w:rsidR="00590F13" w:rsidRPr="003B2372" w:rsidRDefault="00590F13" w:rsidP="00590F13">
            <w:pPr>
              <w:rPr>
                <w:rFonts w:ascii="Times New Roman" w:hAnsi="Times New Roman"/>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14:paraId="5052CB66" w14:textId="7323D573" w:rsidR="00601A70" w:rsidRPr="003B2372" w:rsidRDefault="00601A70" w:rsidP="00601A70">
            <w:pPr>
              <w:rPr>
                <w:rFonts w:ascii="Times New Roman" w:hAnsi="Times New Roman"/>
                <w:sz w:val="24"/>
                <w:szCs w:val="24"/>
              </w:rPr>
            </w:pPr>
            <w:r w:rsidRPr="003B2372">
              <w:rPr>
                <w:rFonts w:ascii="Times New Roman" w:hAnsi="Times New Roman"/>
                <w:sz w:val="24"/>
                <w:szCs w:val="24"/>
              </w:rPr>
              <w:t xml:space="preserve">Площадь </w:t>
            </w:r>
            <w:proofErr w:type="gramStart"/>
            <w:r w:rsidRPr="003B2372">
              <w:rPr>
                <w:rFonts w:ascii="Times New Roman" w:hAnsi="Times New Roman"/>
                <w:sz w:val="24"/>
                <w:szCs w:val="24"/>
              </w:rPr>
              <w:t>зоны  застройки</w:t>
            </w:r>
            <w:proofErr w:type="gramEnd"/>
            <w:r w:rsidRPr="003B2372">
              <w:rPr>
                <w:rFonts w:ascii="Times New Roman" w:hAnsi="Times New Roman"/>
                <w:sz w:val="24"/>
                <w:szCs w:val="24"/>
              </w:rPr>
              <w:t xml:space="preserve"> индивидуальными жилыми домами,</w:t>
            </w:r>
            <w:r w:rsidR="00535184" w:rsidRPr="003B2372">
              <w:rPr>
                <w:rFonts w:ascii="Times New Roman" w:hAnsi="Times New Roman"/>
                <w:sz w:val="24"/>
                <w:szCs w:val="24"/>
              </w:rPr>
              <w:t xml:space="preserve"> </w:t>
            </w:r>
            <w:r w:rsidR="00175AE6" w:rsidRPr="003B2372">
              <w:rPr>
                <w:rFonts w:ascii="Times New Roman" w:hAnsi="Times New Roman"/>
                <w:sz w:val="24"/>
                <w:szCs w:val="24"/>
              </w:rPr>
              <w:t xml:space="preserve">га – </w:t>
            </w:r>
            <w:r w:rsidR="00A37085">
              <w:rPr>
                <w:rFonts w:ascii="Times New Roman" w:hAnsi="Times New Roman"/>
                <w:sz w:val="24"/>
                <w:szCs w:val="24"/>
              </w:rPr>
              <w:t>2</w:t>
            </w:r>
            <w:r w:rsidR="000A083E">
              <w:rPr>
                <w:rFonts w:ascii="Times New Roman" w:hAnsi="Times New Roman"/>
                <w:sz w:val="24"/>
                <w:szCs w:val="24"/>
              </w:rPr>
              <w:t>43,3</w:t>
            </w:r>
            <w:r w:rsidR="00EE4EC3" w:rsidRPr="003B2372">
              <w:rPr>
                <w:rFonts w:ascii="Times New Roman" w:hAnsi="Times New Roman"/>
                <w:sz w:val="24"/>
                <w:szCs w:val="24"/>
              </w:rPr>
              <w:t>;</w:t>
            </w:r>
          </w:p>
          <w:p w14:paraId="1351F408" w14:textId="77777777" w:rsidR="00601A70" w:rsidRPr="003B2372" w:rsidRDefault="00601A70" w:rsidP="00601A70">
            <w:pPr>
              <w:rPr>
                <w:rFonts w:ascii="Times New Roman" w:hAnsi="Times New Roman"/>
                <w:sz w:val="24"/>
                <w:szCs w:val="24"/>
              </w:rPr>
            </w:pPr>
          </w:p>
          <w:p w14:paraId="4A0B8091" w14:textId="77777777" w:rsidR="00601A70" w:rsidRPr="003B2372" w:rsidRDefault="00601A70" w:rsidP="00601A70">
            <w:pPr>
              <w:rPr>
                <w:rFonts w:ascii="Times New Roman" w:hAnsi="Times New Roman"/>
                <w:sz w:val="24"/>
                <w:szCs w:val="24"/>
              </w:rPr>
            </w:pPr>
            <w:r w:rsidRPr="003B2372">
              <w:rPr>
                <w:rFonts w:ascii="Times New Roman" w:hAnsi="Times New Roman"/>
                <w:sz w:val="24"/>
                <w:szCs w:val="24"/>
              </w:rPr>
              <w:t xml:space="preserve">Максимальная этажность, до </w:t>
            </w:r>
            <w:r w:rsidR="00D435EF" w:rsidRPr="003B2372">
              <w:rPr>
                <w:rFonts w:ascii="Times New Roman" w:hAnsi="Times New Roman"/>
                <w:sz w:val="24"/>
                <w:szCs w:val="24"/>
              </w:rPr>
              <w:t>3</w:t>
            </w:r>
            <w:r w:rsidRPr="003B2372">
              <w:rPr>
                <w:rFonts w:ascii="Times New Roman" w:hAnsi="Times New Roman"/>
                <w:sz w:val="24"/>
                <w:szCs w:val="24"/>
              </w:rPr>
              <w:t xml:space="preserve"> этажей</w:t>
            </w:r>
            <w:r w:rsidR="00316A68" w:rsidRPr="003B2372">
              <w:rPr>
                <w:rFonts w:ascii="Times New Roman" w:hAnsi="Times New Roman"/>
                <w:sz w:val="24"/>
                <w:szCs w:val="24"/>
              </w:rPr>
              <w:t xml:space="preserve"> включительно.</w:t>
            </w:r>
          </w:p>
          <w:p w14:paraId="36501437" w14:textId="77777777" w:rsidR="00360121" w:rsidRPr="003B2372" w:rsidRDefault="005745B8" w:rsidP="00601A70">
            <w:pPr>
              <w:rPr>
                <w:rFonts w:ascii="Times New Roman" w:hAnsi="Times New Roman"/>
                <w:sz w:val="24"/>
                <w:szCs w:val="24"/>
                <w:u w:val="single"/>
              </w:rPr>
            </w:pPr>
            <w:r w:rsidRPr="003B2372">
              <w:rPr>
                <w:rFonts w:ascii="Times New Roman" w:hAnsi="Times New Roman"/>
                <w:sz w:val="24"/>
                <w:szCs w:val="24"/>
                <w:u w:val="single"/>
              </w:rPr>
              <w:t>Размер земельного участка</w:t>
            </w:r>
            <w:r w:rsidR="00360121" w:rsidRPr="003B2372">
              <w:rPr>
                <w:rFonts w:ascii="Times New Roman" w:hAnsi="Times New Roman"/>
                <w:sz w:val="24"/>
                <w:szCs w:val="24"/>
                <w:u w:val="single"/>
              </w:rPr>
              <w:t>:</w:t>
            </w:r>
          </w:p>
          <w:p w14:paraId="39245E25" w14:textId="77777777" w:rsidR="00316A68" w:rsidRPr="003B2372" w:rsidRDefault="00360121" w:rsidP="00601A70">
            <w:pPr>
              <w:rPr>
                <w:rFonts w:ascii="Times New Roman" w:hAnsi="Times New Roman"/>
                <w:sz w:val="24"/>
                <w:szCs w:val="24"/>
              </w:rPr>
            </w:pPr>
            <w:r w:rsidRPr="003B2372">
              <w:rPr>
                <w:rFonts w:ascii="Times New Roman" w:hAnsi="Times New Roman"/>
                <w:sz w:val="24"/>
                <w:szCs w:val="24"/>
              </w:rPr>
              <w:t>от 0,15 до 1 га (с учётом развития ЛПХ).</w:t>
            </w:r>
          </w:p>
          <w:p w14:paraId="433C74F4" w14:textId="77777777" w:rsidR="00601A70" w:rsidRPr="003B2372" w:rsidRDefault="00601A70" w:rsidP="00590F13">
            <w:pPr>
              <w:rPr>
                <w:rFonts w:ascii="Times New Roman" w:hAnsi="Times New Roman"/>
                <w:sz w:val="24"/>
                <w:szCs w:val="24"/>
              </w:rPr>
            </w:pPr>
          </w:p>
          <w:p w14:paraId="015F815F" w14:textId="77777777" w:rsidR="00590F13" w:rsidRPr="003B2372" w:rsidRDefault="00590F13" w:rsidP="00590F13">
            <w:pPr>
              <w:rPr>
                <w:rFonts w:ascii="Times New Roman" w:hAnsi="Times New Roman"/>
                <w:sz w:val="24"/>
                <w:szCs w:val="24"/>
                <w:u w:val="single"/>
              </w:rPr>
            </w:pPr>
            <w:r w:rsidRPr="003B2372">
              <w:rPr>
                <w:rFonts w:ascii="Times New Roman" w:hAnsi="Times New Roman"/>
                <w:sz w:val="24"/>
                <w:szCs w:val="24"/>
                <w:u w:val="single"/>
              </w:rPr>
              <w:t xml:space="preserve">Коэффициент застройки: </w:t>
            </w:r>
          </w:p>
          <w:p w14:paraId="47F2CCFD" w14:textId="77777777" w:rsidR="00590F13" w:rsidRPr="003B2372" w:rsidRDefault="00D435EF" w:rsidP="00590F13">
            <w:pPr>
              <w:rPr>
                <w:rFonts w:ascii="Times New Roman" w:hAnsi="Times New Roman"/>
                <w:sz w:val="24"/>
                <w:szCs w:val="24"/>
              </w:rPr>
            </w:pPr>
            <w:r w:rsidRPr="003B2372">
              <w:rPr>
                <w:rFonts w:ascii="Times New Roman" w:hAnsi="Times New Roman"/>
                <w:sz w:val="24"/>
                <w:szCs w:val="24"/>
              </w:rPr>
              <w:t xml:space="preserve">Блокированные жилые дома с </w:t>
            </w:r>
            <w:proofErr w:type="spellStart"/>
            <w:r w:rsidRPr="003B2372">
              <w:rPr>
                <w:rFonts w:ascii="Times New Roman" w:hAnsi="Times New Roman"/>
                <w:sz w:val="24"/>
                <w:szCs w:val="24"/>
              </w:rPr>
              <w:t>приквартирными</w:t>
            </w:r>
            <w:proofErr w:type="spellEnd"/>
            <w:r w:rsidRPr="003B2372">
              <w:rPr>
                <w:rFonts w:ascii="Times New Roman" w:hAnsi="Times New Roman"/>
                <w:sz w:val="24"/>
                <w:szCs w:val="24"/>
              </w:rPr>
              <w:t xml:space="preserve"> земельными участками </w:t>
            </w:r>
            <w:r w:rsidR="00590F13" w:rsidRPr="003B2372">
              <w:rPr>
                <w:rFonts w:ascii="Times New Roman" w:hAnsi="Times New Roman"/>
                <w:sz w:val="24"/>
                <w:szCs w:val="24"/>
              </w:rPr>
              <w:t>– 0,</w:t>
            </w:r>
            <w:r w:rsidRPr="003B2372">
              <w:rPr>
                <w:rFonts w:ascii="Times New Roman" w:hAnsi="Times New Roman"/>
                <w:sz w:val="24"/>
                <w:szCs w:val="24"/>
              </w:rPr>
              <w:t>3</w:t>
            </w:r>
            <w:r w:rsidR="00590F13" w:rsidRPr="003B2372">
              <w:rPr>
                <w:rFonts w:ascii="Times New Roman" w:hAnsi="Times New Roman"/>
                <w:sz w:val="24"/>
                <w:szCs w:val="24"/>
              </w:rPr>
              <w:t>;</w:t>
            </w:r>
          </w:p>
          <w:p w14:paraId="48AED795" w14:textId="77777777" w:rsidR="0043058F" w:rsidRPr="003B2372" w:rsidRDefault="0043058F" w:rsidP="0043058F">
            <w:pPr>
              <w:rPr>
                <w:rFonts w:ascii="Times New Roman" w:hAnsi="Times New Roman"/>
                <w:sz w:val="24"/>
                <w:szCs w:val="24"/>
              </w:rPr>
            </w:pPr>
            <w:r w:rsidRPr="003B2372">
              <w:rPr>
                <w:rFonts w:ascii="Times New Roman" w:hAnsi="Times New Roman"/>
                <w:sz w:val="24"/>
                <w:szCs w:val="24"/>
              </w:rPr>
              <w:t>Одно-двухквартирные жилые дома с приусадебными земельными участками – 0,2;</w:t>
            </w:r>
          </w:p>
          <w:p w14:paraId="769153FB" w14:textId="77777777" w:rsidR="00D435EF" w:rsidRPr="003B2372" w:rsidRDefault="00D435EF" w:rsidP="00590F13">
            <w:pPr>
              <w:rPr>
                <w:rFonts w:ascii="Times New Roman" w:hAnsi="Times New Roman"/>
                <w:sz w:val="24"/>
                <w:szCs w:val="24"/>
              </w:rPr>
            </w:pPr>
          </w:p>
          <w:p w14:paraId="404FB0C1" w14:textId="77777777" w:rsidR="00C52591" w:rsidRPr="003B2372" w:rsidRDefault="00C52591" w:rsidP="00C52591">
            <w:pPr>
              <w:rPr>
                <w:rFonts w:ascii="Times New Roman" w:hAnsi="Times New Roman"/>
                <w:sz w:val="24"/>
                <w:szCs w:val="24"/>
                <w:u w:val="single"/>
              </w:rPr>
            </w:pPr>
            <w:r w:rsidRPr="003B2372">
              <w:rPr>
                <w:rFonts w:ascii="Times New Roman" w:hAnsi="Times New Roman"/>
                <w:sz w:val="24"/>
                <w:szCs w:val="24"/>
                <w:u w:val="single"/>
              </w:rPr>
              <w:t>Коэффициент плотности застройки:</w:t>
            </w:r>
          </w:p>
          <w:p w14:paraId="4C3CBD98" w14:textId="77777777" w:rsidR="00590F13" w:rsidRPr="003B2372" w:rsidRDefault="00C52591" w:rsidP="00590F13">
            <w:pPr>
              <w:rPr>
                <w:rFonts w:ascii="Times New Roman" w:hAnsi="Times New Roman"/>
                <w:sz w:val="24"/>
                <w:szCs w:val="24"/>
              </w:rPr>
            </w:pPr>
            <w:r w:rsidRPr="003B2372">
              <w:rPr>
                <w:rFonts w:ascii="Times New Roman" w:hAnsi="Times New Roman"/>
                <w:sz w:val="24"/>
                <w:szCs w:val="24"/>
              </w:rPr>
              <w:t>Одно-двухквартирные жилые дома с приусадебными земельными участками – 0,4;</w:t>
            </w:r>
          </w:p>
          <w:p w14:paraId="5142561F" w14:textId="77777777" w:rsidR="00316A68" w:rsidRPr="003B2372" w:rsidRDefault="0043058F" w:rsidP="00590F13">
            <w:pPr>
              <w:rPr>
                <w:rFonts w:ascii="Times New Roman" w:hAnsi="Times New Roman"/>
                <w:sz w:val="24"/>
                <w:szCs w:val="24"/>
              </w:rPr>
            </w:pPr>
            <w:r w:rsidRPr="003B2372">
              <w:rPr>
                <w:rFonts w:ascii="Times New Roman" w:hAnsi="Times New Roman"/>
                <w:sz w:val="24"/>
                <w:szCs w:val="24"/>
              </w:rPr>
              <w:t xml:space="preserve">Блокированные жилые дома с </w:t>
            </w:r>
            <w:proofErr w:type="spellStart"/>
            <w:r w:rsidRPr="003B2372">
              <w:rPr>
                <w:rFonts w:ascii="Times New Roman" w:hAnsi="Times New Roman"/>
                <w:sz w:val="24"/>
                <w:szCs w:val="24"/>
              </w:rPr>
              <w:t>приквартирными</w:t>
            </w:r>
            <w:proofErr w:type="spellEnd"/>
            <w:r w:rsidRPr="003B2372">
              <w:rPr>
                <w:rFonts w:ascii="Times New Roman" w:hAnsi="Times New Roman"/>
                <w:sz w:val="24"/>
                <w:szCs w:val="24"/>
              </w:rPr>
              <w:t xml:space="preserve"> земельными участками – 0,6</w:t>
            </w:r>
            <w:r w:rsidR="00316A68" w:rsidRPr="003B2372">
              <w:rPr>
                <w:rFonts w:ascii="Times New Roman" w:hAnsi="Times New Roman"/>
                <w:sz w:val="24"/>
                <w:szCs w:val="24"/>
              </w:rPr>
              <w:t>;</w:t>
            </w:r>
          </w:p>
        </w:tc>
      </w:tr>
      <w:tr w:rsidR="00590F13" w:rsidRPr="003B2372" w14:paraId="1D103C78" w14:textId="77777777" w:rsidTr="00590F13">
        <w:tc>
          <w:tcPr>
            <w:tcW w:w="2660" w:type="dxa"/>
            <w:tcBorders>
              <w:top w:val="single" w:sz="4" w:space="0" w:color="auto"/>
              <w:left w:val="single" w:sz="4" w:space="0" w:color="auto"/>
              <w:bottom w:val="single" w:sz="4" w:space="0" w:color="auto"/>
              <w:right w:val="single" w:sz="4" w:space="0" w:color="auto"/>
            </w:tcBorders>
            <w:hideMark/>
          </w:tcPr>
          <w:p w14:paraId="7A075E0B" w14:textId="77777777" w:rsidR="00590F13" w:rsidRPr="003B2372" w:rsidRDefault="00590F13" w:rsidP="00590F13">
            <w:pPr>
              <w:rPr>
                <w:rFonts w:ascii="Times New Roman" w:hAnsi="Times New Roman"/>
                <w:sz w:val="24"/>
                <w:szCs w:val="24"/>
              </w:rPr>
            </w:pPr>
            <w:r w:rsidRPr="003B2372">
              <w:rPr>
                <w:rFonts w:ascii="Times New Roman" w:hAnsi="Times New Roman"/>
                <w:b/>
                <w:sz w:val="24"/>
                <w:szCs w:val="24"/>
              </w:rPr>
              <w:t>Общественно-деловые зоны</w:t>
            </w:r>
          </w:p>
        </w:tc>
        <w:tc>
          <w:tcPr>
            <w:tcW w:w="4563" w:type="dxa"/>
            <w:tcBorders>
              <w:top w:val="single" w:sz="4" w:space="0" w:color="auto"/>
              <w:left w:val="single" w:sz="4" w:space="0" w:color="auto"/>
              <w:bottom w:val="single" w:sz="4" w:space="0" w:color="auto"/>
              <w:right w:val="single" w:sz="4" w:space="0" w:color="auto"/>
            </w:tcBorders>
            <w:hideMark/>
          </w:tcPr>
          <w:p w14:paraId="07AFD6B1" w14:textId="77777777" w:rsidR="00590F13" w:rsidRPr="003B2372" w:rsidRDefault="00590F13" w:rsidP="00590F13">
            <w:pPr>
              <w:rPr>
                <w:rFonts w:ascii="Times New Roman" w:hAnsi="Times New Roman"/>
                <w:sz w:val="24"/>
                <w:szCs w:val="24"/>
              </w:rPr>
            </w:pPr>
            <w:r w:rsidRPr="003B2372">
              <w:rPr>
                <w:rFonts w:ascii="Times New Roman" w:hAnsi="Times New Roman"/>
                <w:sz w:val="24"/>
                <w:szCs w:val="24"/>
              </w:rPr>
              <w:t>Общественно-деловая зона включает в себя несколько зон различного функционального назначения:</w:t>
            </w:r>
          </w:p>
          <w:p w14:paraId="7FCC002A" w14:textId="77777777" w:rsidR="00590F13" w:rsidRPr="003B2372" w:rsidRDefault="00590F13" w:rsidP="00590F13">
            <w:pPr>
              <w:rPr>
                <w:rFonts w:ascii="Times New Roman" w:hAnsi="Times New Roman"/>
                <w:sz w:val="24"/>
                <w:szCs w:val="24"/>
              </w:rPr>
            </w:pPr>
            <w:r w:rsidRPr="003B2372">
              <w:rPr>
                <w:rFonts w:ascii="Times New Roman" w:hAnsi="Times New Roman"/>
                <w:sz w:val="24"/>
                <w:szCs w:val="24"/>
              </w:rPr>
              <w:lastRenderedPageBreak/>
              <w:t>Многофункциональную общественно-деловую зону, предназначенную для размещения многофункциональной общественно-деловой застройке;</w:t>
            </w:r>
          </w:p>
          <w:p w14:paraId="502F507B" w14:textId="77777777" w:rsidR="00590F13" w:rsidRPr="003B2372" w:rsidRDefault="00590F13" w:rsidP="00590F13">
            <w:pPr>
              <w:rPr>
                <w:rFonts w:ascii="Times New Roman" w:hAnsi="Times New Roman"/>
                <w:sz w:val="24"/>
                <w:szCs w:val="24"/>
              </w:rPr>
            </w:pPr>
            <w:r w:rsidRPr="003B2372">
              <w:rPr>
                <w:rFonts w:ascii="Times New Roman" w:hAnsi="Times New Roman"/>
                <w:sz w:val="24"/>
                <w:szCs w:val="24"/>
              </w:rPr>
              <w:t xml:space="preserve">Зону специализированной общественной застройки, предназначенную для размещения специализированной общественной застройки. </w:t>
            </w:r>
          </w:p>
          <w:p w14:paraId="422F5706" w14:textId="77777777" w:rsidR="00590F13" w:rsidRPr="003B2372" w:rsidRDefault="00590F13" w:rsidP="00590F13">
            <w:pPr>
              <w:rPr>
                <w:rFonts w:ascii="Times New Roman" w:hAnsi="Times New Roman"/>
                <w:sz w:val="24"/>
                <w:szCs w:val="24"/>
              </w:rPr>
            </w:pPr>
            <w:r w:rsidRPr="003B2372">
              <w:rPr>
                <w:rFonts w:ascii="Times New Roman" w:hAnsi="Times New Roman"/>
                <w:sz w:val="24"/>
                <w:szCs w:val="24"/>
              </w:rPr>
              <w:t>К многофункциональной общественно-деловой застройке относятся:</w:t>
            </w:r>
          </w:p>
          <w:p w14:paraId="2D2A60F1" w14:textId="77777777" w:rsidR="00590F13" w:rsidRPr="003B2372" w:rsidRDefault="00590F13" w:rsidP="00590F13">
            <w:pPr>
              <w:rPr>
                <w:rFonts w:ascii="Times New Roman" w:hAnsi="Times New Roman"/>
                <w:sz w:val="24"/>
                <w:szCs w:val="24"/>
              </w:rPr>
            </w:pPr>
            <w:r w:rsidRPr="003B2372">
              <w:rPr>
                <w:rFonts w:ascii="Times New Roman" w:hAnsi="Times New Roman"/>
                <w:sz w:val="24"/>
                <w:szCs w:val="24"/>
              </w:rPr>
              <w:t>объекты капитального строительства, предусмотренные для обеспечения удовлетворения бытовых, социальных и духовных потребностей человека;</w:t>
            </w:r>
          </w:p>
          <w:p w14:paraId="4DD5B645" w14:textId="77777777" w:rsidR="00590F13" w:rsidRPr="003B2372" w:rsidRDefault="00590F13" w:rsidP="00590F13">
            <w:pPr>
              <w:rPr>
                <w:rFonts w:ascii="Times New Roman" w:hAnsi="Times New Roman"/>
                <w:sz w:val="24"/>
                <w:szCs w:val="24"/>
              </w:rPr>
            </w:pPr>
            <w:r w:rsidRPr="003B2372">
              <w:rPr>
                <w:rFonts w:ascii="Times New Roman" w:hAnsi="Times New Roman"/>
                <w:sz w:val="24"/>
                <w:szCs w:val="24"/>
              </w:rPr>
              <w:t>объекты капитального строительства в целях извлечения прибыли на основании торговой, банковской и иной предпринимательской деятельности.</w:t>
            </w:r>
          </w:p>
          <w:p w14:paraId="1ABE622A" w14:textId="77777777" w:rsidR="00590F13" w:rsidRPr="003B2372" w:rsidRDefault="00590F13" w:rsidP="00590F13">
            <w:pPr>
              <w:rPr>
                <w:rFonts w:ascii="Times New Roman" w:hAnsi="Times New Roman"/>
                <w:sz w:val="24"/>
                <w:szCs w:val="24"/>
              </w:rPr>
            </w:pPr>
            <w:r w:rsidRPr="003B2372">
              <w:rPr>
                <w:rFonts w:ascii="Times New Roman" w:hAnsi="Times New Roman"/>
                <w:sz w:val="24"/>
                <w:szCs w:val="24"/>
              </w:rPr>
              <w:t>К специализированной общественной застройки относятся:</w:t>
            </w:r>
          </w:p>
          <w:p w14:paraId="14C8AAB8" w14:textId="77777777" w:rsidR="00590F13" w:rsidRPr="003B2372" w:rsidRDefault="00590F13" w:rsidP="00590F13">
            <w:pPr>
              <w:rPr>
                <w:rFonts w:ascii="Times New Roman" w:hAnsi="Times New Roman"/>
                <w:sz w:val="24"/>
                <w:szCs w:val="24"/>
              </w:rPr>
            </w:pPr>
            <w:r w:rsidRPr="003B2372">
              <w:rPr>
                <w:rFonts w:ascii="Times New Roman" w:hAnsi="Times New Roman"/>
                <w:sz w:val="24"/>
                <w:szCs w:val="24"/>
              </w:rPr>
              <w:t xml:space="preserve">объекты капитального строительства, предназначенные для оказания гражданам медицинской помощи; </w:t>
            </w:r>
          </w:p>
          <w:p w14:paraId="714A16EE" w14:textId="77777777" w:rsidR="00590F13" w:rsidRPr="003B2372" w:rsidRDefault="00590F13" w:rsidP="00590F13">
            <w:pPr>
              <w:rPr>
                <w:rFonts w:ascii="Times New Roman" w:hAnsi="Times New Roman"/>
                <w:sz w:val="24"/>
                <w:szCs w:val="24"/>
              </w:rPr>
            </w:pPr>
            <w:r w:rsidRPr="003B2372">
              <w:rPr>
                <w:rFonts w:ascii="Times New Roman" w:hAnsi="Times New Roman"/>
                <w:sz w:val="24"/>
                <w:szCs w:val="24"/>
              </w:rPr>
              <w:t>объекты капитального строительства, предназначенные для воспитания, образования и просвещения;</w:t>
            </w:r>
          </w:p>
          <w:p w14:paraId="425E8A3E" w14:textId="77777777" w:rsidR="00A526B7" w:rsidRPr="003B2372" w:rsidRDefault="00590F13" w:rsidP="00A526B7">
            <w:pPr>
              <w:rPr>
                <w:rFonts w:ascii="Times New Roman" w:hAnsi="Times New Roman"/>
                <w:sz w:val="24"/>
                <w:szCs w:val="24"/>
              </w:rPr>
            </w:pPr>
            <w:r w:rsidRPr="003B2372">
              <w:rPr>
                <w:rFonts w:ascii="Times New Roman" w:hAnsi="Times New Roman"/>
                <w:sz w:val="24"/>
                <w:szCs w:val="24"/>
              </w:rPr>
              <w:t>здания и сооружения, предназначенные для размещения объектов культуры.</w:t>
            </w:r>
          </w:p>
        </w:tc>
        <w:tc>
          <w:tcPr>
            <w:tcW w:w="2692" w:type="dxa"/>
            <w:tcBorders>
              <w:top w:val="single" w:sz="4" w:space="0" w:color="auto"/>
              <w:left w:val="single" w:sz="4" w:space="0" w:color="auto"/>
              <w:bottom w:val="single" w:sz="4" w:space="0" w:color="auto"/>
              <w:right w:val="single" w:sz="4" w:space="0" w:color="auto"/>
            </w:tcBorders>
            <w:hideMark/>
          </w:tcPr>
          <w:p w14:paraId="3FEA4803" w14:textId="7F133DE3" w:rsidR="00590F13" w:rsidRPr="003B2372" w:rsidRDefault="00590F13" w:rsidP="00590F13">
            <w:pPr>
              <w:rPr>
                <w:rFonts w:ascii="Times New Roman" w:hAnsi="Times New Roman"/>
                <w:sz w:val="24"/>
                <w:szCs w:val="24"/>
              </w:rPr>
            </w:pPr>
            <w:r w:rsidRPr="003B2372">
              <w:rPr>
                <w:rFonts w:ascii="Times New Roman" w:hAnsi="Times New Roman"/>
                <w:sz w:val="24"/>
                <w:szCs w:val="24"/>
              </w:rPr>
              <w:lastRenderedPageBreak/>
              <w:t xml:space="preserve">Площадь общественно-деловой зоны, га – </w:t>
            </w:r>
            <w:r w:rsidR="00A37085">
              <w:rPr>
                <w:rFonts w:ascii="Times New Roman" w:hAnsi="Times New Roman"/>
                <w:sz w:val="24"/>
                <w:szCs w:val="24"/>
              </w:rPr>
              <w:t>3,29</w:t>
            </w:r>
            <w:r w:rsidRPr="003B2372">
              <w:rPr>
                <w:rFonts w:ascii="Times New Roman" w:hAnsi="Times New Roman"/>
                <w:sz w:val="24"/>
                <w:szCs w:val="24"/>
              </w:rPr>
              <w:t>;</w:t>
            </w:r>
          </w:p>
          <w:p w14:paraId="19D96C9D" w14:textId="77777777" w:rsidR="002F2807" w:rsidRPr="003B2372" w:rsidRDefault="002F2807" w:rsidP="00590F13">
            <w:pPr>
              <w:rPr>
                <w:rFonts w:ascii="Times New Roman" w:hAnsi="Times New Roman"/>
                <w:sz w:val="24"/>
                <w:szCs w:val="24"/>
              </w:rPr>
            </w:pPr>
          </w:p>
          <w:p w14:paraId="45288E7D" w14:textId="77777777" w:rsidR="00590F13" w:rsidRPr="003B2372" w:rsidRDefault="00590F13" w:rsidP="00590F13">
            <w:pPr>
              <w:rPr>
                <w:rFonts w:ascii="Times New Roman" w:hAnsi="Times New Roman"/>
                <w:sz w:val="24"/>
                <w:szCs w:val="24"/>
                <w:u w:val="single"/>
              </w:rPr>
            </w:pPr>
            <w:r w:rsidRPr="003B2372">
              <w:rPr>
                <w:rFonts w:ascii="Times New Roman" w:hAnsi="Times New Roman"/>
                <w:sz w:val="24"/>
                <w:szCs w:val="24"/>
                <w:u w:val="single"/>
              </w:rPr>
              <w:lastRenderedPageBreak/>
              <w:t xml:space="preserve">Коэффициент застройки: </w:t>
            </w:r>
          </w:p>
          <w:p w14:paraId="3FEF27E1" w14:textId="77777777" w:rsidR="00590F13" w:rsidRPr="003B2372" w:rsidRDefault="00590F13" w:rsidP="00590F13">
            <w:pPr>
              <w:rPr>
                <w:rFonts w:ascii="Times New Roman" w:hAnsi="Times New Roman"/>
                <w:sz w:val="24"/>
                <w:szCs w:val="24"/>
              </w:rPr>
            </w:pPr>
            <w:r w:rsidRPr="003B2372">
              <w:rPr>
                <w:rFonts w:ascii="Times New Roman" w:hAnsi="Times New Roman"/>
                <w:sz w:val="24"/>
                <w:szCs w:val="24"/>
              </w:rPr>
              <w:t xml:space="preserve">При многофункциональной общественно-деловой застройке – 1,0; </w:t>
            </w:r>
          </w:p>
          <w:p w14:paraId="54D9ADBE" w14:textId="77777777" w:rsidR="00590F13" w:rsidRPr="003B2372" w:rsidRDefault="00590F13" w:rsidP="00590F13">
            <w:pPr>
              <w:rPr>
                <w:rFonts w:ascii="Times New Roman" w:hAnsi="Times New Roman"/>
                <w:sz w:val="24"/>
                <w:szCs w:val="24"/>
              </w:rPr>
            </w:pPr>
            <w:r w:rsidRPr="003B2372">
              <w:rPr>
                <w:rFonts w:ascii="Times New Roman" w:hAnsi="Times New Roman"/>
                <w:sz w:val="24"/>
                <w:szCs w:val="24"/>
              </w:rPr>
              <w:t>При специализированной общественной застройке – 0,8</w:t>
            </w:r>
          </w:p>
          <w:p w14:paraId="3DEB250B" w14:textId="77777777" w:rsidR="00590F13" w:rsidRPr="003B2372" w:rsidRDefault="00590F13" w:rsidP="00590F13">
            <w:pPr>
              <w:rPr>
                <w:rFonts w:ascii="Times New Roman" w:hAnsi="Times New Roman"/>
                <w:sz w:val="24"/>
                <w:szCs w:val="24"/>
                <w:u w:val="single"/>
              </w:rPr>
            </w:pPr>
            <w:r w:rsidRPr="003B2372">
              <w:rPr>
                <w:rFonts w:ascii="Times New Roman" w:hAnsi="Times New Roman"/>
                <w:sz w:val="24"/>
                <w:szCs w:val="24"/>
                <w:u w:val="single"/>
              </w:rPr>
              <w:t xml:space="preserve">Коэффициент плотности застройки: </w:t>
            </w:r>
          </w:p>
          <w:p w14:paraId="00F8FABB" w14:textId="77777777" w:rsidR="00590F13" w:rsidRPr="003B2372" w:rsidRDefault="00590F13" w:rsidP="00590F13">
            <w:pPr>
              <w:rPr>
                <w:rFonts w:ascii="Times New Roman" w:hAnsi="Times New Roman"/>
                <w:sz w:val="24"/>
                <w:szCs w:val="24"/>
              </w:rPr>
            </w:pPr>
            <w:r w:rsidRPr="003B2372">
              <w:rPr>
                <w:rFonts w:ascii="Times New Roman" w:hAnsi="Times New Roman"/>
                <w:sz w:val="24"/>
                <w:szCs w:val="24"/>
              </w:rPr>
              <w:t xml:space="preserve">При многофункциональной общественно-деловой застройке – 3,0; </w:t>
            </w:r>
          </w:p>
          <w:p w14:paraId="6AB78257" w14:textId="77777777" w:rsidR="00590F13" w:rsidRPr="003B2372" w:rsidRDefault="00590F13" w:rsidP="00590F13">
            <w:pPr>
              <w:rPr>
                <w:rFonts w:ascii="Times New Roman" w:hAnsi="Times New Roman"/>
                <w:sz w:val="24"/>
                <w:szCs w:val="24"/>
              </w:rPr>
            </w:pPr>
            <w:r w:rsidRPr="003B2372">
              <w:rPr>
                <w:rFonts w:ascii="Times New Roman" w:hAnsi="Times New Roman"/>
                <w:sz w:val="24"/>
                <w:szCs w:val="24"/>
              </w:rPr>
              <w:t>При специализированной общественной застройке – 2,4</w:t>
            </w:r>
          </w:p>
        </w:tc>
      </w:tr>
      <w:tr w:rsidR="00590F13" w:rsidRPr="003B2372" w14:paraId="3F59CAF6" w14:textId="77777777" w:rsidTr="00590F13">
        <w:tc>
          <w:tcPr>
            <w:tcW w:w="2660" w:type="dxa"/>
            <w:tcBorders>
              <w:top w:val="single" w:sz="4" w:space="0" w:color="auto"/>
              <w:left w:val="single" w:sz="4" w:space="0" w:color="auto"/>
              <w:bottom w:val="single" w:sz="4" w:space="0" w:color="auto"/>
              <w:right w:val="single" w:sz="4" w:space="0" w:color="auto"/>
            </w:tcBorders>
            <w:hideMark/>
          </w:tcPr>
          <w:p w14:paraId="646C9E1D" w14:textId="77777777" w:rsidR="00590F13" w:rsidRPr="003B2372" w:rsidRDefault="00113712" w:rsidP="00113712">
            <w:pPr>
              <w:rPr>
                <w:sz w:val="24"/>
                <w:szCs w:val="24"/>
              </w:rPr>
            </w:pPr>
            <w:r w:rsidRPr="003B2372">
              <w:rPr>
                <w:rFonts w:ascii="Times New Roman" w:hAnsi="Times New Roman"/>
                <w:b/>
                <w:sz w:val="24"/>
                <w:szCs w:val="24"/>
              </w:rPr>
              <w:lastRenderedPageBreak/>
              <w:t>Зона транспортной инфраструктуры</w:t>
            </w:r>
          </w:p>
        </w:tc>
        <w:tc>
          <w:tcPr>
            <w:tcW w:w="4563" w:type="dxa"/>
            <w:tcBorders>
              <w:top w:val="single" w:sz="4" w:space="0" w:color="auto"/>
              <w:left w:val="single" w:sz="4" w:space="0" w:color="auto"/>
              <w:bottom w:val="single" w:sz="4" w:space="0" w:color="auto"/>
              <w:right w:val="single" w:sz="4" w:space="0" w:color="auto"/>
            </w:tcBorders>
            <w:hideMark/>
          </w:tcPr>
          <w:p w14:paraId="35FAB346" w14:textId="77777777" w:rsidR="00590F13" w:rsidRPr="003B2372" w:rsidRDefault="00590F13" w:rsidP="00590F13">
            <w:pPr>
              <w:rPr>
                <w:rFonts w:ascii="Times New Roman" w:hAnsi="Times New Roman"/>
                <w:sz w:val="24"/>
                <w:szCs w:val="24"/>
              </w:rPr>
            </w:pPr>
            <w:r w:rsidRPr="003B2372">
              <w:rPr>
                <w:rFonts w:ascii="Times New Roman" w:hAnsi="Times New Roman"/>
                <w:sz w:val="24"/>
                <w:szCs w:val="24"/>
              </w:rPr>
              <w:t>Зона транспортной инфраструктуры предназначена для размещения:</w:t>
            </w:r>
          </w:p>
          <w:p w14:paraId="6DBC5E1E" w14:textId="77777777" w:rsidR="00590F13" w:rsidRPr="003B2372" w:rsidRDefault="00590F13" w:rsidP="00590F13">
            <w:pPr>
              <w:rPr>
                <w:rFonts w:ascii="Times New Roman" w:hAnsi="Times New Roman"/>
                <w:sz w:val="24"/>
                <w:szCs w:val="24"/>
              </w:rPr>
            </w:pPr>
            <w:r w:rsidRPr="003B2372">
              <w:rPr>
                <w:rFonts w:ascii="Times New Roman" w:hAnsi="Times New Roman"/>
                <w:sz w:val="24"/>
                <w:szCs w:val="24"/>
              </w:rPr>
              <w:t>различного рода путей сообщения и сооружений, используемых для перевозки людей или грузов либо передачи веществ;</w:t>
            </w:r>
          </w:p>
          <w:p w14:paraId="6E738EFF" w14:textId="77777777" w:rsidR="00590F13" w:rsidRPr="003B2372" w:rsidRDefault="00590F13" w:rsidP="00590F13">
            <w:pPr>
              <w:rPr>
                <w:rFonts w:ascii="Times New Roman" w:hAnsi="Times New Roman"/>
                <w:sz w:val="24"/>
                <w:szCs w:val="24"/>
              </w:rPr>
            </w:pPr>
            <w:r w:rsidRPr="003B2372">
              <w:rPr>
                <w:rFonts w:ascii="Times New Roman" w:hAnsi="Times New Roman"/>
                <w:sz w:val="24"/>
                <w:szCs w:val="24"/>
              </w:rPr>
              <w:t>зданий и сооружений дорожного сервиса;</w:t>
            </w:r>
          </w:p>
          <w:p w14:paraId="6241AE44" w14:textId="77777777" w:rsidR="00590F13" w:rsidRPr="003B2372" w:rsidRDefault="00590F13" w:rsidP="00590F13">
            <w:pPr>
              <w:rPr>
                <w:rFonts w:ascii="Times New Roman" w:hAnsi="Times New Roman"/>
                <w:sz w:val="24"/>
                <w:szCs w:val="24"/>
              </w:rPr>
            </w:pPr>
            <w:r w:rsidRPr="003B2372">
              <w:rPr>
                <w:rFonts w:ascii="Times New Roman" w:hAnsi="Times New Roman"/>
                <w:sz w:val="24"/>
                <w:szCs w:val="24"/>
              </w:rPr>
              <w:t>постоянных или временных гаражей, стоянок для хранения автотранспорта.</w:t>
            </w:r>
          </w:p>
        </w:tc>
        <w:tc>
          <w:tcPr>
            <w:tcW w:w="2692" w:type="dxa"/>
            <w:tcBorders>
              <w:top w:val="single" w:sz="4" w:space="0" w:color="auto"/>
              <w:left w:val="single" w:sz="4" w:space="0" w:color="auto"/>
              <w:bottom w:val="single" w:sz="4" w:space="0" w:color="auto"/>
              <w:right w:val="single" w:sz="4" w:space="0" w:color="auto"/>
            </w:tcBorders>
          </w:tcPr>
          <w:p w14:paraId="0CC75A9F" w14:textId="36AF6DD0" w:rsidR="00590F13" w:rsidRPr="003B2372" w:rsidRDefault="00590F13" w:rsidP="00590F13">
            <w:pPr>
              <w:rPr>
                <w:rFonts w:ascii="Times New Roman" w:hAnsi="Times New Roman"/>
                <w:sz w:val="24"/>
                <w:szCs w:val="24"/>
              </w:rPr>
            </w:pPr>
            <w:r w:rsidRPr="003B2372">
              <w:rPr>
                <w:rFonts w:ascii="Times New Roman" w:hAnsi="Times New Roman"/>
                <w:sz w:val="24"/>
                <w:szCs w:val="24"/>
              </w:rPr>
              <w:t>Площадь зоны транспортной инфраструктуры</w:t>
            </w:r>
            <w:r w:rsidR="00175AE6" w:rsidRPr="003B2372">
              <w:rPr>
                <w:rFonts w:ascii="Times New Roman" w:hAnsi="Times New Roman"/>
                <w:sz w:val="24"/>
                <w:szCs w:val="24"/>
              </w:rPr>
              <w:t xml:space="preserve">, га – </w:t>
            </w:r>
            <w:r w:rsidR="00A37085">
              <w:rPr>
                <w:rFonts w:ascii="Times New Roman" w:hAnsi="Times New Roman"/>
                <w:sz w:val="24"/>
                <w:szCs w:val="24"/>
              </w:rPr>
              <w:t>20,9</w:t>
            </w:r>
            <w:r w:rsidR="000A083E">
              <w:rPr>
                <w:rFonts w:ascii="Times New Roman" w:hAnsi="Times New Roman"/>
                <w:sz w:val="24"/>
                <w:szCs w:val="24"/>
              </w:rPr>
              <w:t>2</w:t>
            </w:r>
          </w:p>
          <w:p w14:paraId="56EC3929" w14:textId="77777777" w:rsidR="00590F13" w:rsidRPr="003B2372" w:rsidRDefault="00590F13" w:rsidP="00590F13">
            <w:pPr>
              <w:rPr>
                <w:rFonts w:ascii="Times New Roman" w:hAnsi="Times New Roman"/>
                <w:sz w:val="24"/>
                <w:szCs w:val="24"/>
              </w:rPr>
            </w:pPr>
          </w:p>
        </w:tc>
      </w:tr>
      <w:tr w:rsidR="00587799" w:rsidRPr="003B2372" w14:paraId="24645F61" w14:textId="77777777" w:rsidTr="00590F13">
        <w:tc>
          <w:tcPr>
            <w:tcW w:w="2660" w:type="dxa"/>
            <w:tcBorders>
              <w:top w:val="single" w:sz="4" w:space="0" w:color="auto"/>
              <w:left w:val="single" w:sz="4" w:space="0" w:color="auto"/>
              <w:bottom w:val="single" w:sz="4" w:space="0" w:color="auto"/>
              <w:right w:val="single" w:sz="4" w:space="0" w:color="auto"/>
            </w:tcBorders>
          </w:tcPr>
          <w:p w14:paraId="767AE62D" w14:textId="7856C3AC" w:rsidR="00587799" w:rsidRPr="00587799" w:rsidRDefault="00587799" w:rsidP="00587799">
            <w:pPr>
              <w:rPr>
                <w:rFonts w:ascii="Times New Roman" w:hAnsi="Times New Roman"/>
                <w:b/>
                <w:sz w:val="24"/>
                <w:szCs w:val="24"/>
              </w:rPr>
            </w:pPr>
            <w:r w:rsidRPr="00587799">
              <w:rPr>
                <w:rFonts w:ascii="Times New Roman" w:hAnsi="Times New Roman"/>
                <w:b/>
                <w:sz w:val="24"/>
                <w:szCs w:val="24"/>
              </w:rPr>
              <w:t xml:space="preserve">Зона </w:t>
            </w:r>
            <w:proofErr w:type="spellStart"/>
            <w:proofErr w:type="gramStart"/>
            <w:r w:rsidRPr="00587799">
              <w:rPr>
                <w:rFonts w:ascii="Times New Roman" w:hAnsi="Times New Roman"/>
                <w:b/>
                <w:sz w:val="24"/>
                <w:szCs w:val="24"/>
              </w:rPr>
              <w:t>сельскохозяйствен</w:t>
            </w:r>
            <w:r w:rsidR="00811767">
              <w:rPr>
                <w:rFonts w:ascii="Times New Roman" w:hAnsi="Times New Roman"/>
                <w:b/>
                <w:sz w:val="24"/>
                <w:szCs w:val="24"/>
              </w:rPr>
              <w:t>-</w:t>
            </w:r>
            <w:r w:rsidRPr="00587799">
              <w:rPr>
                <w:rFonts w:ascii="Times New Roman" w:hAnsi="Times New Roman"/>
                <w:b/>
                <w:sz w:val="24"/>
                <w:szCs w:val="24"/>
              </w:rPr>
              <w:t>ного</w:t>
            </w:r>
            <w:proofErr w:type="spellEnd"/>
            <w:proofErr w:type="gramEnd"/>
            <w:r w:rsidRPr="00587799">
              <w:rPr>
                <w:rFonts w:ascii="Times New Roman" w:hAnsi="Times New Roman"/>
                <w:b/>
                <w:sz w:val="24"/>
                <w:szCs w:val="24"/>
              </w:rPr>
              <w:t xml:space="preserve"> использования</w:t>
            </w:r>
          </w:p>
        </w:tc>
        <w:tc>
          <w:tcPr>
            <w:tcW w:w="4563" w:type="dxa"/>
            <w:tcBorders>
              <w:top w:val="single" w:sz="4" w:space="0" w:color="auto"/>
              <w:left w:val="single" w:sz="4" w:space="0" w:color="auto"/>
              <w:bottom w:val="single" w:sz="4" w:space="0" w:color="auto"/>
              <w:right w:val="single" w:sz="4" w:space="0" w:color="auto"/>
            </w:tcBorders>
          </w:tcPr>
          <w:p w14:paraId="696CE87C" w14:textId="77777777" w:rsidR="00587799" w:rsidRPr="00587799" w:rsidRDefault="00587799" w:rsidP="00587799">
            <w:pPr>
              <w:spacing w:after="120"/>
              <w:rPr>
                <w:rFonts w:ascii="Times New Roman" w:hAnsi="Times New Roman"/>
                <w:sz w:val="24"/>
                <w:szCs w:val="24"/>
              </w:rPr>
            </w:pPr>
            <w:r w:rsidRPr="00587799">
              <w:rPr>
                <w:rFonts w:ascii="Times New Roman" w:hAnsi="Times New Roman"/>
                <w:sz w:val="24"/>
                <w:szCs w:val="24"/>
              </w:rPr>
              <w:t>Зона сельскохозяйственного использования включает в себя несколько зон различного функционального назначения:</w:t>
            </w:r>
          </w:p>
          <w:p w14:paraId="121FCD98" w14:textId="77777777" w:rsidR="00587799" w:rsidRPr="00587799" w:rsidRDefault="00587799" w:rsidP="00587799">
            <w:pPr>
              <w:spacing w:after="120"/>
              <w:rPr>
                <w:rFonts w:ascii="Times New Roman" w:hAnsi="Times New Roman"/>
                <w:sz w:val="24"/>
                <w:szCs w:val="24"/>
              </w:rPr>
            </w:pPr>
            <w:r w:rsidRPr="00587799">
              <w:rPr>
                <w:rFonts w:ascii="Times New Roman" w:hAnsi="Times New Roman"/>
                <w:sz w:val="24"/>
                <w:szCs w:val="24"/>
              </w:rPr>
              <w:t>Зону сельскохозяйственных угодий;</w:t>
            </w:r>
          </w:p>
          <w:p w14:paraId="691EECF3" w14:textId="77777777" w:rsidR="00587799" w:rsidRPr="00587799" w:rsidRDefault="00587799" w:rsidP="00587799">
            <w:pPr>
              <w:rPr>
                <w:rFonts w:ascii="Times New Roman" w:hAnsi="Times New Roman"/>
                <w:sz w:val="24"/>
                <w:szCs w:val="24"/>
              </w:rPr>
            </w:pPr>
            <w:r w:rsidRPr="00587799">
              <w:rPr>
                <w:rFonts w:ascii="Times New Roman" w:hAnsi="Times New Roman"/>
                <w:sz w:val="24"/>
                <w:szCs w:val="24"/>
              </w:rPr>
              <w:t>Производственную зону сельскохозяйственных предприятий;</w:t>
            </w:r>
          </w:p>
          <w:p w14:paraId="627510F9" w14:textId="77777777" w:rsidR="00587799" w:rsidRPr="00587799" w:rsidRDefault="00587799" w:rsidP="00587799">
            <w:pPr>
              <w:spacing w:after="120"/>
              <w:rPr>
                <w:rFonts w:ascii="Times New Roman" w:hAnsi="Times New Roman"/>
                <w:sz w:val="24"/>
                <w:szCs w:val="24"/>
              </w:rPr>
            </w:pPr>
            <w:r w:rsidRPr="00587799">
              <w:rPr>
                <w:rFonts w:ascii="Times New Roman" w:hAnsi="Times New Roman"/>
                <w:sz w:val="24"/>
                <w:szCs w:val="24"/>
              </w:rPr>
              <w:t>Иные зоны сельскохозяйственного назначения.</w:t>
            </w:r>
          </w:p>
          <w:p w14:paraId="40191379" w14:textId="77777777" w:rsidR="00587799" w:rsidRPr="00587799" w:rsidRDefault="00587799" w:rsidP="00587799">
            <w:pPr>
              <w:spacing w:after="120"/>
              <w:rPr>
                <w:rFonts w:ascii="Times New Roman" w:hAnsi="Times New Roman"/>
                <w:sz w:val="24"/>
                <w:szCs w:val="24"/>
              </w:rPr>
            </w:pPr>
            <w:r w:rsidRPr="00587799">
              <w:rPr>
                <w:rFonts w:ascii="Times New Roman" w:hAnsi="Times New Roman"/>
                <w:sz w:val="24"/>
                <w:szCs w:val="24"/>
              </w:rPr>
              <w:t>Зона сельскохозяйственных угодий предназначена для:</w:t>
            </w:r>
          </w:p>
          <w:p w14:paraId="1D0CDBD5" w14:textId="77777777" w:rsidR="00587799" w:rsidRPr="00587799" w:rsidRDefault="00587799" w:rsidP="00587799">
            <w:pPr>
              <w:spacing w:after="120"/>
              <w:rPr>
                <w:rFonts w:ascii="Times New Roman" w:hAnsi="Times New Roman"/>
                <w:sz w:val="24"/>
                <w:szCs w:val="24"/>
              </w:rPr>
            </w:pPr>
            <w:r w:rsidRPr="00587799">
              <w:rPr>
                <w:rFonts w:ascii="Times New Roman" w:hAnsi="Times New Roman"/>
                <w:sz w:val="24"/>
                <w:szCs w:val="24"/>
              </w:rPr>
              <w:t xml:space="preserve">выделения сельскохозяйственных угодий </w:t>
            </w:r>
            <w:r w:rsidRPr="00587799">
              <w:rPr>
                <w:rFonts w:ascii="Times New Roman" w:hAnsi="Times New Roman"/>
                <w:sz w:val="24"/>
                <w:szCs w:val="24"/>
              </w:rPr>
              <w:lastRenderedPageBreak/>
              <w:t>- пашни, сенокосы, пастбища, залежи, земли, занятые многолетними насаждениями;</w:t>
            </w:r>
          </w:p>
          <w:p w14:paraId="115A29D0" w14:textId="77777777" w:rsidR="00587799" w:rsidRPr="00587799" w:rsidRDefault="00587799" w:rsidP="00587799">
            <w:pPr>
              <w:spacing w:after="120"/>
              <w:rPr>
                <w:rFonts w:ascii="Times New Roman" w:hAnsi="Times New Roman"/>
                <w:sz w:val="24"/>
                <w:szCs w:val="24"/>
              </w:rPr>
            </w:pPr>
            <w:r w:rsidRPr="00587799">
              <w:rPr>
                <w:rFonts w:ascii="Times New Roman" w:hAnsi="Times New Roman"/>
                <w:sz w:val="24"/>
                <w:szCs w:val="24"/>
              </w:rPr>
              <w:t>осуществление хозяйственной деятельности на сельскохозяйственных угодьях.</w:t>
            </w:r>
          </w:p>
          <w:p w14:paraId="4B02C337" w14:textId="77777777" w:rsidR="00587799" w:rsidRPr="00587799" w:rsidRDefault="00587799" w:rsidP="00587799">
            <w:pPr>
              <w:spacing w:after="120"/>
              <w:rPr>
                <w:rFonts w:ascii="Times New Roman" w:hAnsi="Times New Roman"/>
                <w:sz w:val="24"/>
                <w:szCs w:val="24"/>
              </w:rPr>
            </w:pPr>
            <w:r w:rsidRPr="00587799">
              <w:rPr>
                <w:rFonts w:ascii="Times New Roman" w:hAnsi="Times New Roman"/>
                <w:sz w:val="24"/>
                <w:szCs w:val="24"/>
              </w:rPr>
              <w:t xml:space="preserve">Производственная зона сельскохозяйственных предприятий предназначена для: </w:t>
            </w:r>
          </w:p>
          <w:p w14:paraId="4407E6BA" w14:textId="77777777" w:rsidR="00587799" w:rsidRPr="00587799" w:rsidRDefault="00587799" w:rsidP="00587799">
            <w:pPr>
              <w:spacing w:after="120"/>
              <w:rPr>
                <w:rFonts w:ascii="Times New Roman" w:hAnsi="Times New Roman"/>
                <w:sz w:val="24"/>
                <w:szCs w:val="24"/>
              </w:rPr>
            </w:pPr>
            <w:r w:rsidRPr="00587799">
              <w:rPr>
                <w:rFonts w:ascii="Times New Roman" w:hAnsi="Times New Roman"/>
                <w:sz w:val="24"/>
                <w:szCs w:val="24"/>
              </w:rPr>
              <w:t>осуществление научной и селекционной работы;</w:t>
            </w:r>
          </w:p>
          <w:p w14:paraId="7E2B4DED" w14:textId="77777777" w:rsidR="00587799" w:rsidRPr="00587799" w:rsidRDefault="00587799" w:rsidP="00587799">
            <w:pPr>
              <w:spacing w:after="120"/>
              <w:rPr>
                <w:rFonts w:ascii="Times New Roman" w:hAnsi="Times New Roman"/>
                <w:sz w:val="24"/>
                <w:szCs w:val="24"/>
              </w:rPr>
            </w:pPr>
            <w:r w:rsidRPr="00587799">
              <w:rPr>
                <w:rFonts w:ascii="Times New Roman" w:hAnsi="Times New Roman"/>
                <w:sz w:val="24"/>
                <w:szCs w:val="24"/>
              </w:rPr>
              <w:t>осуществление хозяйственной деятельности вне сельскохозяйственных угодий;</w:t>
            </w:r>
          </w:p>
          <w:p w14:paraId="5E596D90" w14:textId="77777777" w:rsidR="00587799" w:rsidRPr="00587799" w:rsidRDefault="00587799" w:rsidP="00587799">
            <w:pPr>
              <w:spacing w:after="120"/>
              <w:rPr>
                <w:rFonts w:ascii="Times New Roman" w:hAnsi="Times New Roman"/>
                <w:sz w:val="24"/>
                <w:szCs w:val="24"/>
              </w:rPr>
            </w:pPr>
            <w:r w:rsidRPr="00587799">
              <w:rPr>
                <w:rFonts w:ascii="Times New Roman" w:hAnsi="Times New Roman"/>
                <w:sz w:val="24"/>
                <w:szCs w:val="24"/>
              </w:rPr>
              <w:t>размещения зданий, сооружений, используемых для сельскохозяйственного производства, в том числе хранения, первичной и глубокой переработки сельскохозяйственной продукции;</w:t>
            </w:r>
          </w:p>
          <w:p w14:paraId="27CD1FE1" w14:textId="77777777" w:rsidR="00587799" w:rsidRPr="00587799" w:rsidRDefault="00587799" w:rsidP="00587799">
            <w:pPr>
              <w:spacing w:after="120"/>
              <w:rPr>
                <w:rFonts w:ascii="Times New Roman" w:hAnsi="Times New Roman"/>
                <w:sz w:val="24"/>
                <w:szCs w:val="24"/>
              </w:rPr>
            </w:pPr>
            <w:r w:rsidRPr="00587799">
              <w:rPr>
                <w:rFonts w:ascii="Times New Roman" w:hAnsi="Times New Roman"/>
                <w:sz w:val="24"/>
                <w:szCs w:val="24"/>
              </w:rPr>
              <w:t>размещения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14:paraId="63DD31E0" w14:textId="034CCA2B" w:rsidR="00587799" w:rsidRPr="00587799" w:rsidRDefault="00587799" w:rsidP="00587799">
            <w:pPr>
              <w:rPr>
                <w:rFonts w:ascii="Times New Roman" w:hAnsi="Times New Roman"/>
                <w:sz w:val="24"/>
                <w:szCs w:val="24"/>
              </w:rPr>
            </w:pPr>
            <w:r w:rsidRPr="00587799">
              <w:rPr>
                <w:rFonts w:ascii="Times New Roman" w:hAnsi="Times New Roman"/>
                <w:sz w:val="24"/>
                <w:szCs w:val="24"/>
              </w:rPr>
              <w:t>Иные зоны сельскохозяйственного назначения предназначена для осуществления отдыха и (или) выращивания гражданами для собственных нужд сельскохозяйственных культур;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692" w:type="dxa"/>
            <w:tcBorders>
              <w:top w:val="single" w:sz="4" w:space="0" w:color="auto"/>
              <w:left w:val="single" w:sz="4" w:space="0" w:color="auto"/>
              <w:bottom w:val="single" w:sz="4" w:space="0" w:color="auto"/>
              <w:right w:val="single" w:sz="4" w:space="0" w:color="auto"/>
            </w:tcBorders>
          </w:tcPr>
          <w:p w14:paraId="37CF3D03" w14:textId="446B79C0" w:rsidR="00587799" w:rsidRPr="00587799" w:rsidRDefault="00587799" w:rsidP="00587799">
            <w:pPr>
              <w:rPr>
                <w:rFonts w:ascii="Times New Roman" w:hAnsi="Times New Roman"/>
                <w:sz w:val="24"/>
                <w:szCs w:val="24"/>
              </w:rPr>
            </w:pPr>
            <w:r w:rsidRPr="00587799">
              <w:rPr>
                <w:rFonts w:ascii="Times New Roman" w:hAnsi="Times New Roman"/>
                <w:sz w:val="24"/>
                <w:szCs w:val="24"/>
              </w:rPr>
              <w:lastRenderedPageBreak/>
              <w:t xml:space="preserve">Площадь зоны сельскохозяйственного использования, га – </w:t>
            </w:r>
            <w:r w:rsidR="000A083E">
              <w:rPr>
                <w:rFonts w:ascii="Times New Roman" w:hAnsi="Times New Roman"/>
                <w:sz w:val="24"/>
                <w:szCs w:val="24"/>
              </w:rPr>
              <w:t>955,64</w:t>
            </w:r>
          </w:p>
        </w:tc>
      </w:tr>
      <w:tr w:rsidR="00910056" w:rsidRPr="003B2372" w14:paraId="43C7A1CF" w14:textId="77777777" w:rsidTr="00590F13">
        <w:tc>
          <w:tcPr>
            <w:tcW w:w="2660" w:type="dxa"/>
            <w:tcBorders>
              <w:top w:val="single" w:sz="4" w:space="0" w:color="auto"/>
              <w:left w:val="single" w:sz="4" w:space="0" w:color="auto"/>
              <w:bottom w:val="single" w:sz="4" w:space="0" w:color="auto"/>
              <w:right w:val="single" w:sz="4" w:space="0" w:color="auto"/>
            </w:tcBorders>
            <w:hideMark/>
          </w:tcPr>
          <w:p w14:paraId="4FCAA8C6" w14:textId="74B220DD" w:rsidR="00910056" w:rsidRPr="003B2372" w:rsidRDefault="00910056" w:rsidP="00590F13">
            <w:pPr>
              <w:rPr>
                <w:rFonts w:ascii="Times New Roman" w:hAnsi="Times New Roman"/>
                <w:b/>
                <w:sz w:val="24"/>
                <w:szCs w:val="24"/>
              </w:rPr>
            </w:pPr>
            <w:r w:rsidRPr="003B2372">
              <w:rPr>
                <w:rFonts w:ascii="Times New Roman" w:hAnsi="Times New Roman"/>
                <w:b/>
                <w:sz w:val="24"/>
                <w:szCs w:val="24"/>
              </w:rPr>
              <w:t xml:space="preserve">Зона </w:t>
            </w:r>
            <w:r w:rsidR="00A37085">
              <w:rPr>
                <w:rFonts w:ascii="Times New Roman" w:hAnsi="Times New Roman"/>
                <w:b/>
                <w:sz w:val="24"/>
                <w:szCs w:val="24"/>
              </w:rPr>
              <w:t>лесов</w:t>
            </w:r>
          </w:p>
          <w:p w14:paraId="2CB986A7" w14:textId="77777777" w:rsidR="00910056" w:rsidRPr="003B2372" w:rsidRDefault="00910056" w:rsidP="00BA0F89">
            <w:pPr>
              <w:rPr>
                <w:rFonts w:ascii="Times New Roman" w:hAnsi="Times New Roman"/>
                <w:sz w:val="24"/>
                <w:szCs w:val="24"/>
              </w:rPr>
            </w:pPr>
          </w:p>
          <w:p w14:paraId="646F7C86" w14:textId="77777777" w:rsidR="00910056" w:rsidRPr="003B2372" w:rsidRDefault="00910056" w:rsidP="00BA0F89">
            <w:pPr>
              <w:rPr>
                <w:rFonts w:ascii="Times New Roman" w:hAnsi="Times New Roman"/>
                <w:sz w:val="24"/>
                <w:szCs w:val="24"/>
              </w:rPr>
            </w:pPr>
          </w:p>
          <w:p w14:paraId="240901F0" w14:textId="77777777" w:rsidR="00910056" w:rsidRPr="003B2372" w:rsidRDefault="00910056" w:rsidP="00BA0F89">
            <w:pPr>
              <w:jc w:val="right"/>
              <w:rPr>
                <w:rFonts w:ascii="Times New Roman" w:hAnsi="Times New Roman"/>
                <w:sz w:val="24"/>
                <w:szCs w:val="24"/>
              </w:rPr>
            </w:pPr>
          </w:p>
        </w:tc>
        <w:tc>
          <w:tcPr>
            <w:tcW w:w="4563" w:type="dxa"/>
            <w:tcBorders>
              <w:top w:val="single" w:sz="4" w:space="0" w:color="auto"/>
              <w:left w:val="single" w:sz="4" w:space="0" w:color="auto"/>
              <w:bottom w:val="single" w:sz="4" w:space="0" w:color="auto"/>
              <w:right w:val="single" w:sz="4" w:space="0" w:color="auto"/>
            </w:tcBorders>
            <w:hideMark/>
          </w:tcPr>
          <w:p w14:paraId="089C2530" w14:textId="43F7E49F" w:rsidR="00910056" w:rsidRPr="00587799" w:rsidRDefault="00A37085" w:rsidP="00590F13">
            <w:pPr>
              <w:rPr>
                <w:rFonts w:ascii="Times New Roman" w:hAnsi="Times New Roman"/>
                <w:sz w:val="24"/>
                <w:szCs w:val="24"/>
              </w:rPr>
            </w:pPr>
            <w:r w:rsidRPr="00587799">
              <w:rPr>
                <w:rFonts w:ascii="Times New Roman" w:hAnsi="Times New Roman"/>
                <w:sz w:val="24"/>
                <w:szCs w:val="24"/>
              </w:rPr>
              <w:t>Зона лесов предназначена для осуществления деятельность, связанная с охраной лесов</w:t>
            </w:r>
          </w:p>
        </w:tc>
        <w:tc>
          <w:tcPr>
            <w:tcW w:w="2692" w:type="dxa"/>
            <w:tcBorders>
              <w:top w:val="single" w:sz="4" w:space="0" w:color="auto"/>
              <w:left w:val="single" w:sz="4" w:space="0" w:color="auto"/>
              <w:bottom w:val="single" w:sz="4" w:space="0" w:color="auto"/>
              <w:right w:val="single" w:sz="4" w:space="0" w:color="auto"/>
            </w:tcBorders>
          </w:tcPr>
          <w:p w14:paraId="694B6379" w14:textId="3BB3B34F" w:rsidR="00910056" w:rsidRPr="003B2372" w:rsidRDefault="00910056" w:rsidP="00590F13">
            <w:pPr>
              <w:rPr>
                <w:rFonts w:ascii="Times New Roman" w:hAnsi="Times New Roman"/>
                <w:b/>
                <w:sz w:val="24"/>
                <w:szCs w:val="24"/>
              </w:rPr>
            </w:pPr>
            <w:r w:rsidRPr="00587799">
              <w:rPr>
                <w:rFonts w:ascii="Times New Roman" w:hAnsi="Times New Roman"/>
                <w:bCs/>
                <w:sz w:val="24"/>
                <w:szCs w:val="24"/>
              </w:rPr>
              <w:t xml:space="preserve">Площадь зоны </w:t>
            </w:r>
            <w:r w:rsidR="00A37085" w:rsidRPr="00587799">
              <w:rPr>
                <w:rFonts w:ascii="Times New Roman" w:hAnsi="Times New Roman"/>
                <w:bCs/>
                <w:sz w:val="24"/>
                <w:szCs w:val="24"/>
              </w:rPr>
              <w:t>лесов</w:t>
            </w:r>
            <w:r w:rsidRPr="003B2372">
              <w:rPr>
                <w:rFonts w:ascii="Times New Roman" w:hAnsi="Times New Roman"/>
                <w:b/>
                <w:sz w:val="24"/>
                <w:szCs w:val="24"/>
              </w:rPr>
              <w:t xml:space="preserve"> </w:t>
            </w:r>
            <w:r w:rsidRPr="003B2372">
              <w:rPr>
                <w:rFonts w:ascii="Times New Roman" w:hAnsi="Times New Roman"/>
                <w:sz w:val="24"/>
                <w:szCs w:val="24"/>
              </w:rPr>
              <w:t xml:space="preserve">– </w:t>
            </w:r>
            <w:r w:rsidR="000A083E">
              <w:rPr>
                <w:rFonts w:ascii="Times New Roman" w:hAnsi="Times New Roman"/>
                <w:sz w:val="24"/>
                <w:szCs w:val="24"/>
              </w:rPr>
              <w:t>308,57</w:t>
            </w:r>
            <w:r w:rsidRPr="003B2372">
              <w:rPr>
                <w:rFonts w:ascii="Times New Roman" w:hAnsi="Times New Roman"/>
                <w:sz w:val="24"/>
                <w:szCs w:val="24"/>
              </w:rPr>
              <w:t xml:space="preserve"> га</w:t>
            </w:r>
          </w:p>
          <w:p w14:paraId="0C340C46" w14:textId="77777777" w:rsidR="00910056" w:rsidRPr="003B2372" w:rsidRDefault="00910056" w:rsidP="00590F13">
            <w:pPr>
              <w:rPr>
                <w:rFonts w:ascii="Times New Roman" w:hAnsi="Times New Roman"/>
                <w:sz w:val="24"/>
                <w:szCs w:val="24"/>
              </w:rPr>
            </w:pPr>
          </w:p>
        </w:tc>
      </w:tr>
      <w:tr w:rsidR="00A37085" w:rsidRPr="003B2372" w14:paraId="15AA27DF" w14:textId="77777777" w:rsidTr="00590F13">
        <w:tc>
          <w:tcPr>
            <w:tcW w:w="2660" w:type="dxa"/>
            <w:tcBorders>
              <w:top w:val="single" w:sz="4" w:space="0" w:color="auto"/>
              <w:left w:val="single" w:sz="4" w:space="0" w:color="auto"/>
              <w:bottom w:val="single" w:sz="4" w:space="0" w:color="auto"/>
              <w:right w:val="single" w:sz="4" w:space="0" w:color="auto"/>
            </w:tcBorders>
          </w:tcPr>
          <w:p w14:paraId="6DACA753" w14:textId="77777777" w:rsidR="00587799" w:rsidRPr="00587799" w:rsidRDefault="00587799" w:rsidP="00587799">
            <w:pPr>
              <w:spacing w:after="120"/>
              <w:rPr>
                <w:rFonts w:ascii="Times New Roman" w:hAnsi="Times New Roman"/>
                <w:b/>
                <w:sz w:val="24"/>
                <w:szCs w:val="24"/>
              </w:rPr>
            </w:pPr>
            <w:r w:rsidRPr="00587799">
              <w:rPr>
                <w:rFonts w:ascii="Times New Roman" w:hAnsi="Times New Roman"/>
                <w:b/>
                <w:sz w:val="24"/>
                <w:szCs w:val="24"/>
              </w:rPr>
              <w:t>Зоны специального назначения:</w:t>
            </w:r>
          </w:p>
          <w:p w14:paraId="096CC0E7" w14:textId="6231F916" w:rsidR="00A37085" w:rsidRPr="00587799" w:rsidRDefault="00587799" w:rsidP="00587799">
            <w:pPr>
              <w:rPr>
                <w:rFonts w:ascii="Times New Roman" w:hAnsi="Times New Roman"/>
                <w:b/>
                <w:sz w:val="24"/>
                <w:szCs w:val="24"/>
              </w:rPr>
            </w:pPr>
            <w:r w:rsidRPr="00587799">
              <w:rPr>
                <w:rFonts w:ascii="Times New Roman" w:hAnsi="Times New Roman"/>
                <w:sz w:val="24"/>
                <w:szCs w:val="24"/>
              </w:rPr>
              <w:t>- Зона кладбищ</w:t>
            </w:r>
          </w:p>
        </w:tc>
        <w:tc>
          <w:tcPr>
            <w:tcW w:w="4563" w:type="dxa"/>
            <w:tcBorders>
              <w:top w:val="single" w:sz="4" w:space="0" w:color="auto"/>
              <w:left w:val="single" w:sz="4" w:space="0" w:color="auto"/>
              <w:bottom w:val="single" w:sz="4" w:space="0" w:color="auto"/>
              <w:right w:val="single" w:sz="4" w:space="0" w:color="auto"/>
            </w:tcBorders>
          </w:tcPr>
          <w:p w14:paraId="1F5A773C" w14:textId="77777777" w:rsidR="00587799" w:rsidRPr="00587799" w:rsidRDefault="00587799" w:rsidP="00587799">
            <w:pPr>
              <w:rPr>
                <w:rFonts w:ascii="Times New Roman" w:hAnsi="Times New Roman"/>
                <w:sz w:val="24"/>
                <w:szCs w:val="24"/>
              </w:rPr>
            </w:pPr>
            <w:r w:rsidRPr="00587799">
              <w:rPr>
                <w:rFonts w:ascii="Times New Roman" w:hAnsi="Times New Roman"/>
                <w:sz w:val="24"/>
                <w:szCs w:val="24"/>
              </w:rPr>
              <w:t xml:space="preserve">Зона кладбищ предназначена для размещения кладбищ, крематориев и мест захоронения; размещения соответствующих культовых сооружений; осуществления деятельности по производству продукции </w:t>
            </w:r>
            <w:r w:rsidRPr="00587799">
              <w:rPr>
                <w:rFonts w:ascii="Times New Roman" w:hAnsi="Times New Roman"/>
                <w:sz w:val="24"/>
                <w:szCs w:val="24"/>
              </w:rPr>
              <w:lastRenderedPageBreak/>
              <w:t>ритуально-обрядового назначения</w:t>
            </w:r>
          </w:p>
          <w:p w14:paraId="2C3120AE" w14:textId="77777777" w:rsidR="00A37085" w:rsidRPr="00587799" w:rsidRDefault="00A37085" w:rsidP="00590F13">
            <w:pPr>
              <w:rPr>
                <w:rFonts w:ascii="Times New Roman" w:hAnsi="Times New Roman"/>
                <w:b/>
                <w:sz w:val="24"/>
                <w:szCs w:val="24"/>
              </w:rPr>
            </w:pPr>
          </w:p>
        </w:tc>
        <w:tc>
          <w:tcPr>
            <w:tcW w:w="2692" w:type="dxa"/>
            <w:tcBorders>
              <w:top w:val="single" w:sz="4" w:space="0" w:color="auto"/>
              <w:left w:val="single" w:sz="4" w:space="0" w:color="auto"/>
              <w:bottom w:val="single" w:sz="4" w:space="0" w:color="auto"/>
              <w:right w:val="single" w:sz="4" w:space="0" w:color="auto"/>
            </w:tcBorders>
          </w:tcPr>
          <w:p w14:paraId="73BF86FA" w14:textId="38CD5BA8" w:rsidR="00A37085" w:rsidRPr="00587799" w:rsidRDefault="00A37085" w:rsidP="00590F13">
            <w:pPr>
              <w:rPr>
                <w:rFonts w:ascii="Times New Roman" w:hAnsi="Times New Roman"/>
                <w:bCs/>
                <w:sz w:val="24"/>
                <w:szCs w:val="24"/>
              </w:rPr>
            </w:pPr>
            <w:r w:rsidRPr="00587799">
              <w:rPr>
                <w:rFonts w:ascii="Times New Roman" w:hAnsi="Times New Roman"/>
                <w:bCs/>
                <w:sz w:val="24"/>
                <w:szCs w:val="24"/>
              </w:rPr>
              <w:lastRenderedPageBreak/>
              <w:t>Площадь зоны кладбищ- 5,</w:t>
            </w:r>
            <w:r w:rsidR="000A083E">
              <w:rPr>
                <w:rFonts w:ascii="Times New Roman" w:hAnsi="Times New Roman"/>
                <w:bCs/>
                <w:sz w:val="24"/>
                <w:szCs w:val="24"/>
              </w:rPr>
              <w:t>28</w:t>
            </w:r>
            <w:r w:rsidRPr="00587799">
              <w:rPr>
                <w:rFonts w:ascii="Times New Roman" w:hAnsi="Times New Roman"/>
                <w:bCs/>
                <w:sz w:val="24"/>
                <w:szCs w:val="24"/>
              </w:rPr>
              <w:t xml:space="preserve"> га </w:t>
            </w:r>
          </w:p>
        </w:tc>
      </w:tr>
      <w:tr w:rsidR="00587799" w:rsidRPr="003B2372" w14:paraId="4A3A680E" w14:textId="77777777" w:rsidTr="00590F13">
        <w:tc>
          <w:tcPr>
            <w:tcW w:w="2660" w:type="dxa"/>
            <w:tcBorders>
              <w:top w:val="single" w:sz="4" w:space="0" w:color="auto"/>
              <w:left w:val="single" w:sz="4" w:space="0" w:color="auto"/>
              <w:bottom w:val="single" w:sz="4" w:space="0" w:color="auto"/>
              <w:right w:val="single" w:sz="4" w:space="0" w:color="auto"/>
            </w:tcBorders>
          </w:tcPr>
          <w:p w14:paraId="041CC8D2" w14:textId="77777777" w:rsidR="00587799" w:rsidRPr="00D84BEE" w:rsidRDefault="00587799" w:rsidP="00587799">
            <w:pPr>
              <w:rPr>
                <w:rFonts w:ascii="Times New Roman" w:hAnsi="Times New Roman"/>
                <w:b/>
                <w:sz w:val="24"/>
                <w:szCs w:val="24"/>
              </w:rPr>
            </w:pPr>
            <w:r w:rsidRPr="00D84BEE">
              <w:rPr>
                <w:rFonts w:ascii="Times New Roman" w:hAnsi="Times New Roman"/>
                <w:b/>
                <w:sz w:val="24"/>
                <w:szCs w:val="24"/>
              </w:rPr>
              <w:t>Иные зоны</w:t>
            </w:r>
          </w:p>
          <w:p w14:paraId="5C976DDF" w14:textId="77777777" w:rsidR="00587799" w:rsidRPr="003B2372" w:rsidRDefault="00587799" w:rsidP="00587799">
            <w:pPr>
              <w:rPr>
                <w:rFonts w:ascii="Times New Roman" w:hAnsi="Times New Roman"/>
                <w:b/>
                <w:sz w:val="24"/>
                <w:szCs w:val="24"/>
              </w:rPr>
            </w:pPr>
          </w:p>
        </w:tc>
        <w:tc>
          <w:tcPr>
            <w:tcW w:w="4563" w:type="dxa"/>
            <w:tcBorders>
              <w:top w:val="single" w:sz="4" w:space="0" w:color="auto"/>
              <w:left w:val="single" w:sz="4" w:space="0" w:color="auto"/>
              <w:bottom w:val="single" w:sz="4" w:space="0" w:color="auto"/>
              <w:right w:val="single" w:sz="4" w:space="0" w:color="auto"/>
            </w:tcBorders>
          </w:tcPr>
          <w:p w14:paraId="385EDE87" w14:textId="5F50C993" w:rsidR="00587799" w:rsidRPr="00587799" w:rsidRDefault="00587799" w:rsidP="00587799">
            <w:pPr>
              <w:rPr>
                <w:rFonts w:ascii="Times New Roman" w:hAnsi="Times New Roman"/>
                <w:sz w:val="24"/>
                <w:szCs w:val="24"/>
              </w:rPr>
            </w:pPr>
            <w:r w:rsidRPr="00587799">
              <w:rPr>
                <w:rFonts w:ascii="Times New Roman" w:hAnsi="Times New Roman"/>
                <w:sz w:val="24"/>
                <w:szCs w:val="24"/>
              </w:rPr>
              <w:t>Территории общего пользования, которые не вовлечены в градостроительную деятельность.</w:t>
            </w:r>
          </w:p>
        </w:tc>
        <w:tc>
          <w:tcPr>
            <w:tcW w:w="2692" w:type="dxa"/>
            <w:tcBorders>
              <w:top w:val="single" w:sz="4" w:space="0" w:color="auto"/>
              <w:left w:val="single" w:sz="4" w:space="0" w:color="auto"/>
              <w:bottom w:val="single" w:sz="4" w:space="0" w:color="auto"/>
              <w:right w:val="single" w:sz="4" w:space="0" w:color="auto"/>
            </w:tcBorders>
          </w:tcPr>
          <w:p w14:paraId="2A8BA4B4" w14:textId="1472A1BC" w:rsidR="00587799" w:rsidRPr="00587799" w:rsidRDefault="00587799" w:rsidP="00587799">
            <w:pPr>
              <w:rPr>
                <w:rFonts w:ascii="Times New Roman" w:hAnsi="Times New Roman"/>
                <w:bCs/>
                <w:sz w:val="24"/>
                <w:szCs w:val="24"/>
              </w:rPr>
            </w:pPr>
            <w:r w:rsidRPr="00587799">
              <w:rPr>
                <w:rFonts w:ascii="Times New Roman" w:hAnsi="Times New Roman"/>
                <w:bCs/>
                <w:sz w:val="24"/>
                <w:szCs w:val="24"/>
              </w:rPr>
              <w:t>Площадь иной зоны, га-</w:t>
            </w:r>
            <w:r w:rsidR="000A083E">
              <w:rPr>
                <w:rFonts w:ascii="Times New Roman" w:hAnsi="Times New Roman"/>
                <w:bCs/>
                <w:sz w:val="24"/>
                <w:szCs w:val="24"/>
              </w:rPr>
              <w:t>15</w:t>
            </w:r>
          </w:p>
        </w:tc>
      </w:tr>
      <w:tr w:rsidR="00910056" w:rsidRPr="003B2372" w14:paraId="67DFC9FB" w14:textId="77777777" w:rsidTr="00590F13">
        <w:tc>
          <w:tcPr>
            <w:tcW w:w="7223" w:type="dxa"/>
            <w:gridSpan w:val="2"/>
            <w:tcBorders>
              <w:top w:val="single" w:sz="4" w:space="0" w:color="auto"/>
              <w:left w:val="single" w:sz="4" w:space="0" w:color="auto"/>
              <w:bottom w:val="single" w:sz="4" w:space="0" w:color="auto"/>
              <w:right w:val="single" w:sz="4" w:space="0" w:color="auto"/>
            </w:tcBorders>
            <w:hideMark/>
          </w:tcPr>
          <w:p w14:paraId="3DB6B2AF" w14:textId="77777777" w:rsidR="00910056" w:rsidRPr="003B2372" w:rsidRDefault="00910056" w:rsidP="00590F13">
            <w:pPr>
              <w:rPr>
                <w:rFonts w:ascii="Times New Roman" w:hAnsi="Times New Roman"/>
                <w:sz w:val="24"/>
                <w:szCs w:val="24"/>
              </w:rPr>
            </w:pPr>
            <w:r w:rsidRPr="003B2372">
              <w:rPr>
                <w:rFonts w:ascii="Times New Roman" w:hAnsi="Times New Roman"/>
                <w:b/>
                <w:sz w:val="24"/>
                <w:szCs w:val="24"/>
              </w:rPr>
              <w:t xml:space="preserve">Всего в границах сельского поселения </w:t>
            </w:r>
            <w:r w:rsidR="00F13668">
              <w:rPr>
                <w:rFonts w:ascii="Times New Roman" w:hAnsi="Times New Roman"/>
                <w:b/>
                <w:sz w:val="24"/>
                <w:szCs w:val="24"/>
              </w:rPr>
              <w:t xml:space="preserve">«сельсовет </w:t>
            </w:r>
            <w:proofErr w:type="spellStart"/>
            <w:r w:rsidR="00F13668">
              <w:rPr>
                <w:rFonts w:ascii="Times New Roman" w:hAnsi="Times New Roman"/>
                <w:b/>
                <w:sz w:val="24"/>
                <w:szCs w:val="24"/>
              </w:rPr>
              <w:t>Кошкентский</w:t>
            </w:r>
            <w:proofErr w:type="spellEnd"/>
            <w:r w:rsidR="00F13668">
              <w:rPr>
                <w:rFonts w:ascii="Times New Roman" w:hAnsi="Times New Roman"/>
                <w:b/>
                <w:sz w:val="24"/>
                <w:szCs w:val="24"/>
              </w:rPr>
              <w:t>»</w:t>
            </w:r>
          </w:p>
        </w:tc>
        <w:tc>
          <w:tcPr>
            <w:tcW w:w="2692" w:type="dxa"/>
            <w:tcBorders>
              <w:top w:val="single" w:sz="4" w:space="0" w:color="auto"/>
              <w:left w:val="single" w:sz="4" w:space="0" w:color="auto"/>
              <w:bottom w:val="single" w:sz="4" w:space="0" w:color="auto"/>
              <w:right w:val="single" w:sz="4" w:space="0" w:color="auto"/>
            </w:tcBorders>
            <w:hideMark/>
          </w:tcPr>
          <w:p w14:paraId="24F1B5FF" w14:textId="0CC178F3" w:rsidR="00910056" w:rsidRPr="003B2372" w:rsidRDefault="00910056" w:rsidP="00590F13">
            <w:pPr>
              <w:rPr>
                <w:rFonts w:ascii="Times New Roman" w:hAnsi="Times New Roman"/>
                <w:b/>
                <w:sz w:val="24"/>
                <w:szCs w:val="24"/>
              </w:rPr>
            </w:pPr>
            <w:r w:rsidRPr="003B2372">
              <w:rPr>
                <w:rFonts w:ascii="Times New Roman" w:hAnsi="Times New Roman"/>
                <w:b/>
                <w:sz w:val="24"/>
                <w:szCs w:val="24"/>
              </w:rPr>
              <w:t xml:space="preserve">Общая площадь – </w:t>
            </w:r>
            <w:r w:rsidR="00587799">
              <w:rPr>
                <w:rFonts w:ascii="Times New Roman" w:hAnsi="Times New Roman"/>
                <w:b/>
                <w:sz w:val="24"/>
                <w:szCs w:val="24"/>
              </w:rPr>
              <w:t>1552</w:t>
            </w:r>
            <w:r w:rsidRPr="003B2372">
              <w:rPr>
                <w:rFonts w:ascii="Times New Roman" w:hAnsi="Times New Roman"/>
                <w:color w:val="000000"/>
                <w:sz w:val="24"/>
                <w:szCs w:val="24"/>
              </w:rPr>
              <w:t xml:space="preserve"> </w:t>
            </w:r>
            <w:r w:rsidRPr="00D84BEE">
              <w:rPr>
                <w:rFonts w:ascii="Times New Roman" w:hAnsi="Times New Roman"/>
                <w:b/>
                <w:bCs/>
                <w:sz w:val="24"/>
                <w:szCs w:val="24"/>
              </w:rPr>
              <w:t>га</w:t>
            </w:r>
          </w:p>
        </w:tc>
      </w:tr>
    </w:tbl>
    <w:p w14:paraId="27496020" w14:textId="77777777" w:rsidR="00D84BEE" w:rsidRDefault="00D84BEE" w:rsidP="00D84BEE">
      <w:pPr>
        <w:autoSpaceDE w:val="0"/>
        <w:autoSpaceDN w:val="0"/>
        <w:adjustRightInd w:val="0"/>
        <w:ind w:firstLine="720"/>
        <w:contextualSpacing/>
        <w:jc w:val="both"/>
        <w:rPr>
          <w:rFonts w:ascii="Times New Roman" w:hAnsi="Times New Roman" w:cs="Times New Roman"/>
          <w:b/>
          <w:sz w:val="24"/>
          <w:szCs w:val="24"/>
        </w:rPr>
      </w:pPr>
    </w:p>
    <w:p w14:paraId="5EFA04D6" w14:textId="36C24DD9" w:rsidR="00D84BEE" w:rsidRPr="00D84BEE" w:rsidRDefault="00D84BEE" w:rsidP="00D84BEE">
      <w:pPr>
        <w:pStyle w:val="af9"/>
        <w:numPr>
          <w:ilvl w:val="1"/>
          <w:numId w:val="3"/>
        </w:numPr>
        <w:autoSpaceDE w:val="0"/>
        <w:autoSpaceDN w:val="0"/>
        <w:adjustRightInd w:val="0"/>
        <w:jc w:val="both"/>
        <w:rPr>
          <w:b/>
          <w:sz w:val="28"/>
          <w:szCs w:val="28"/>
        </w:rPr>
      </w:pPr>
      <w:r w:rsidRPr="00D84BEE">
        <w:rPr>
          <w:b/>
        </w:rPr>
        <w:t xml:space="preserve">  </w:t>
      </w:r>
      <w:r w:rsidRPr="00D84BEE">
        <w:rPr>
          <w:b/>
          <w:sz w:val="28"/>
          <w:szCs w:val="28"/>
        </w:rPr>
        <w:t>Система зеленых насаждений</w:t>
      </w:r>
    </w:p>
    <w:p w14:paraId="3898704A" w14:textId="77777777" w:rsidR="00D84BEE" w:rsidRPr="00652748" w:rsidRDefault="00D84BEE" w:rsidP="00D84BEE">
      <w:pPr>
        <w:autoSpaceDE w:val="0"/>
        <w:autoSpaceDN w:val="0"/>
        <w:adjustRightInd w:val="0"/>
        <w:ind w:firstLine="708"/>
        <w:contextualSpacing/>
        <w:jc w:val="both"/>
        <w:rPr>
          <w:rFonts w:ascii="Times New Roman" w:hAnsi="Times New Roman" w:cs="Times New Roman"/>
          <w:sz w:val="24"/>
          <w:szCs w:val="24"/>
        </w:rPr>
      </w:pPr>
      <w:r w:rsidRPr="00652748">
        <w:rPr>
          <w:rFonts w:ascii="Times New Roman" w:hAnsi="Times New Roman" w:cs="Times New Roman"/>
          <w:sz w:val="24"/>
          <w:szCs w:val="24"/>
        </w:rPr>
        <w:t>Защитные леса зеленой зоны выполняют важные климаторегулирующие, санитарно-гигиенические и рекреационные функции и оказывают положительное влияние на экологическую среду поселений. Для создания условий комфортного проживания в поселении первоочередной задачей является сохранение и рациональное использование лесных территорий.</w:t>
      </w:r>
    </w:p>
    <w:p w14:paraId="4B18ABF6" w14:textId="604464CB" w:rsidR="00D84BEE" w:rsidRPr="00652748" w:rsidRDefault="00D84BEE" w:rsidP="00D84BEE">
      <w:pPr>
        <w:ind w:firstLine="708"/>
        <w:contextualSpacing/>
        <w:jc w:val="both"/>
        <w:rPr>
          <w:rFonts w:ascii="Times New Roman" w:hAnsi="Times New Roman" w:cs="Times New Roman"/>
          <w:sz w:val="24"/>
          <w:szCs w:val="24"/>
        </w:rPr>
      </w:pPr>
      <w:r w:rsidRPr="00652748">
        <w:rPr>
          <w:rFonts w:ascii="Times New Roman" w:hAnsi="Times New Roman" w:cs="Times New Roman"/>
          <w:sz w:val="24"/>
          <w:szCs w:val="24"/>
        </w:rPr>
        <w:t xml:space="preserve">Существующая система зеленых насаждений сельского поселения "Сельсовет </w:t>
      </w:r>
      <w:proofErr w:type="spellStart"/>
      <w:r>
        <w:rPr>
          <w:rFonts w:ascii="Times New Roman" w:hAnsi="Times New Roman" w:cs="Times New Roman"/>
          <w:sz w:val="24"/>
          <w:szCs w:val="24"/>
        </w:rPr>
        <w:t>Кошкентский</w:t>
      </w:r>
      <w:proofErr w:type="spellEnd"/>
      <w:r w:rsidRPr="00652748">
        <w:rPr>
          <w:rFonts w:ascii="Times New Roman" w:hAnsi="Times New Roman" w:cs="Times New Roman"/>
          <w:sz w:val="24"/>
          <w:szCs w:val="24"/>
        </w:rPr>
        <w:t>" формируется из разобщенных искусственных и естественных озелененных участков различной площади. Озеленение общего пользования, рекреационные зоны отсутствуют. Зеленые насаждения индивидуальной приусадебной застройки участвуют в озеленении поселения и улучшении общей экологической обстановки.</w:t>
      </w:r>
    </w:p>
    <w:p w14:paraId="0C89D77C" w14:textId="77777777" w:rsidR="00D84BEE" w:rsidRPr="00652748" w:rsidRDefault="00D84BEE" w:rsidP="00D84BEE">
      <w:pPr>
        <w:ind w:firstLine="708"/>
        <w:contextualSpacing/>
        <w:jc w:val="both"/>
        <w:rPr>
          <w:rFonts w:ascii="Times New Roman" w:hAnsi="Times New Roman" w:cs="Times New Roman"/>
          <w:sz w:val="24"/>
          <w:szCs w:val="24"/>
        </w:rPr>
      </w:pPr>
      <w:r w:rsidRPr="00652748">
        <w:rPr>
          <w:rFonts w:ascii="Times New Roman" w:hAnsi="Times New Roman" w:cs="Times New Roman"/>
          <w:sz w:val="24"/>
          <w:szCs w:val="24"/>
        </w:rPr>
        <w:t>Основными территориями рекреационного использования в настоящее время являются прибрежные участки рек, предгорья.</w:t>
      </w:r>
    </w:p>
    <w:p w14:paraId="1F1C5EBB" w14:textId="4F41A172" w:rsidR="00D84BEE" w:rsidRPr="00652748" w:rsidRDefault="00D84BEE" w:rsidP="00D84BEE">
      <w:pPr>
        <w:ind w:firstLine="720"/>
        <w:contextualSpacing/>
        <w:jc w:val="both"/>
        <w:rPr>
          <w:rFonts w:ascii="Times New Roman" w:hAnsi="Times New Roman" w:cs="Times New Roman"/>
          <w:sz w:val="24"/>
          <w:szCs w:val="24"/>
        </w:rPr>
      </w:pPr>
      <w:r w:rsidRPr="00652748">
        <w:rPr>
          <w:rFonts w:ascii="Times New Roman" w:hAnsi="Times New Roman" w:cs="Times New Roman"/>
          <w:sz w:val="24"/>
          <w:szCs w:val="24"/>
        </w:rPr>
        <w:t xml:space="preserve">Потребность сельского поселения "Сельсовет </w:t>
      </w:r>
      <w:proofErr w:type="spellStart"/>
      <w:r>
        <w:rPr>
          <w:rFonts w:ascii="Times New Roman" w:hAnsi="Times New Roman" w:cs="Times New Roman"/>
          <w:sz w:val="24"/>
          <w:szCs w:val="24"/>
        </w:rPr>
        <w:t>Кошкентский</w:t>
      </w:r>
      <w:proofErr w:type="spellEnd"/>
      <w:r w:rsidRPr="00652748">
        <w:rPr>
          <w:rFonts w:ascii="Times New Roman" w:hAnsi="Times New Roman" w:cs="Times New Roman"/>
          <w:sz w:val="24"/>
          <w:szCs w:val="24"/>
        </w:rPr>
        <w:t>" в озелененных территориях общего пользования исходя из расчетного норматива</w:t>
      </w:r>
      <w:r w:rsidRPr="00652748">
        <w:rPr>
          <w:rFonts w:ascii="Times New Roman" w:hAnsi="Times New Roman" w:cs="Times New Roman"/>
          <w:bCs/>
          <w:sz w:val="24"/>
          <w:szCs w:val="24"/>
        </w:rPr>
        <w:t xml:space="preserve"> 12 кв. м на человека согласно положениям СП 42.13330.2016 составит 1</w:t>
      </w:r>
      <w:r>
        <w:rPr>
          <w:rFonts w:ascii="Times New Roman" w:hAnsi="Times New Roman" w:cs="Times New Roman"/>
          <w:bCs/>
          <w:sz w:val="24"/>
          <w:szCs w:val="24"/>
        </w:rPr>
        <w:t>,64</w:t>
      </w:r>
      <w:r w:rsidRPr="00652748">
        <w:rPr>
          <w:rFonts w:ascii="Times New Roman" w:hAnsi="Times New Roman" w:cs="Times New Roman"/>
          <w:bCs/>
          <w:sz w:val="24"/>
          <w:szCs w:val="24"/>
        </w:rPr>
        <w:t xml:space="preserve"> га.</w:t>
      </w:r>
    </w:p>
    <w:p w14:paraId="1E6AE5A1" w14:textId="77777777" w:rsidR="00D84BEE" w:rsidRPr="00652748" w:rsidRDefault="00D84BEE" w:rsidP="00D84BEE">
      <w:pPr>
        <w:ind w:firstLine="709"/>
        <w:contextualSpacing/>
        <w:jc w:val="both"/>
        <w:rPr>
          <w:rFonts w:ascii="Times New Roman" w:hAnsi="Times New Roman" w:cs="Times New Roman"/>
          <w:sz w:val="24"/>
          <w:szCs w:val="24"/>
        </w:rPr>
      </w:pPr>
      <w:r w:rsidRPr="00652748">
        <w:rPr>
          <w:rFonts w:ascii="Times New Roman" w:hAnsi="Times New Roman" w:cs="Times New Roman"/>
          <w:sz w:val="24"/>
          <w:szCs w:val="24"/>
        </w:rPr>
        <w:t>Озелененные территорий различного назначения определяют санитарно-гигиеническое состояние поселения, его функциональные и эстетические качества и равны 40% площади населённого пункта.</w:t>
      </w:r>
    </w:p>
    <w:p w14:paraId="05F82616" w14:textId="77777777" w:rsidR="00D84BEE" w:rsidRPr="00652748" w:rsidRDefault="00D84BEE" w:rsidP="00D84BEE">
      <w:pPr>
        <w:ind w:firstLine="720"/>
        <w:contextualSpacing/>
        <w:jc w:val="both"/>
        <w:rPr>
          <w:rFonts w:ascii="Times New Roman" w:hAnsi="Times New Roman" w:cs="Times New Roman"/>
          <w:sz w:val="24"/>
          <w:szCs w:val="24"/>
        </w:rPr>
      </w:pPr>
      <w:r w:rsidRPr="00652748">
        <w:rPr>
          <w:rFonts w:ascii="Times New Roman" w:hAnsi="Times New Roman" w:cs="Times New Roman"/>
          <w:sz w:val="24"/>
          <w:szCs w:val="24"/>
        </w:rPr>
        <w:t>Оптимальные параметры открытых пространств озелененных территорий включают от общего баланса территории:</w:t>
      </w:r>
    </w:p>
    <w:p w14:paraId="1BD9D03E" w14:textId="77777777" w:rsidR="00D84BEE" w:rsidRPr="00652748" w:rsidRDefault="00D84BEE" w:rsidP="00D84BEE">
      <w:pPr>
        <w:ind w:firstLine="720"/>
        <w:contextualSpacing/>
        <w:jc w:val="both"/>
        <w:rPr>
          <w:rFonts w:ascii="Times New Roman" w:hAnsi="Times New Roman" w:cs="Times New Roman"/>
          <w:sz w:val="24"/>
          <w:szCs w:val="24"/>
        </w:rPr>
      </w:pPr>
      <w:r w:rsidRPr="00652748">
        <w:rPr>
          <w:rFonts w:ascii="Times New Roman" w:hAnsi="Times New Roman" w:cs="Times New Roman"/>
          <w:sz w:val="24"/>
          <w:szCs w:val="24"/>
        </w:rPr>
        <w:t>- зеленые насаждения - 65-75 процентов;</w:t>
      </w:r>
    </w:p>
    <w:p w14:paraId="0E16A17C" w14:textId="77777777" w:rsidR="00D84BEE" w:rsidRPr="00652748" w:rsidRDefault="00D84BEE" w:rsidP="00D84BEE">
      <w:pPr>
        <w:ind w:firstLine="720"/>
        <w:contextualSpacing/>
        <w:jc w:val="both"/>
        <w:rPr>
          <w:rFonts w:ascii="Times New Roman" w:hAnsi="Times New Roman" w:cs="Times New Roman"/>
          <w:sz w:val="24"/>
          <w:szCs w:val="24"/>
        </w:rPr>
      </w:pPr>
      <w:r w:rsidRPr="00652748">
        <w:rPr>
          <w:rFonts w:ascii="Times New Roman" w:hAnsi="Times New Roman" w:cs="Times New Roman"/>
          <w:sz w:val="24"/>
          <w:szCs w:val="24"/>
        </w:rPr>
        <w:t>- аллеи и дороги - 10-15 процентов;</w:t>
      </w:r>
    </w:p>
    <w:p w14:paraId="153DC60D" w14:textId="77777777" w:rsidR="00D84BEE" w:rsidRPr="00652748" w:rsidRDefault="00D84BEE" w:rsidP="00D84BEE">
      <w:pPr>
        <w:ind w:firstLine="720"/>
        <w:contextualSpacing/>
        <w:jc w:val="both"/>
        <w:rPr>
          <w:rFonts w:ascii="Times New Roman" w:hAnsi="Times New Roman" w:cs="Times New Roman"/>
          <w:sz w:val="24"/>
          <w:szCs w:val="24"/>
        </w:rPr>
      </w:pPr>
      <w:r w:rsidRPr="00652748">
        <w:rPr>
          <w:rFonts w:ascii="Times New Roman" w:hAnsi="Times New Roman" w:cs="Times New Roman"/>
          <w:sz w:val="24"/>
          <w:szCs w:val="24"/>
        </w:rPr>
        <w:t>- площадки - 8-12 процентов;</w:t>
      </w:r>
    </w:p>
    <w:p w14:paraId="7DE39671" w14:textId="77777777" w:rsidR="00D84BEE" w:rsidRPr="00652748" w:rsidRDefault="00D84BEE" w:rsidP="00D84BEE">
      <w:pPr>
        <w:ind w:firstLine="720"/>
        <w:contextualSpacing/>
        <w:jc w:val="both"/>
        <w:rPr>
          <w:rFonts w:ascii="Times New Roman" w:hAnsi="Times New Roman" w:cs="Times New Roman"/>
          <w:sz w:val="24"/>
          <w:szCs w:val="24"/>
        </w:rPr>
      </w:pPr>
      <w:r w:rsidRPr="00652748">
        <w:rPr>
          <w:rFonts w:ascii="Times New Roman" w:hAnsi="Times New Roman" w:cs="Times New Roman"/>
          <w:sz w:val="24"/>
          <w:szCs w:val="24"/>
        </w:rPr>
        <w:t>- сооружения - 5-7 процентов;</w:t>
      </w:r>
    </w:p>
    <w:p w14:paraId="1F0F7652" w14:textId="77777777" w:rsidR="00D84BEE" w:rsidRPr="00652748" w:rsidRDefault="00D84BEE" w:rsidP="00D84BEE">
      <w:pPr>
        <w:ind w:firstLine="720"/>
        <w:contextualSpacing/>
        <w:jc w:val="both"/>
        <w:rPr>
          <w:rFonts w:ascii="Times New Roman" w:hAnsi="Times New Roman" w:cs="Times New Roman"/>
          <w:sz w:val="24"/>
          <w:szCs w:val="24"/>
        </w:rPr>
      </w:pPr>
      <w:r w:rsidRPr="00652748">
        <w:rPr>
          <w:rFonts w:ascii="Times New Roman" w:hAnsi="Times New Roman" w:cs="Times New Roman"/>
          <w:sz w:val="24"/>
          <w:szCs w:val="24"/>
        </w:rPr>
        <w:t>Оптимальные параметры зон природных ландшафтов включают от общего баланса территории:</w:t>
      </w:r>
    </w:p>
    <w:p w14:paraId="2F3AF8A3" w14:textId="77777777" w:rsidR="00D84BEE" w:rsidRPr="00652748" w:rsidRDefault="00D84BEE" w:rsidP="00D84BEE">
      <w:pPr>
        <w:ind w:firstLine="720"/>
        <w:contextualSpacing/>
        <w:jc w:val="both"/>
        <w:rPr>
          <w:rFonts w:ascii="Times New Roman" w:hAnsi="Times New Roman" w:cs="Times New Roman"/>
          <w:sz w:val="24"/>
          <w:szCs w:val="24"/>
        </w:rPr>
      </w:pPr>
      <w:r w:rsidRPr="00652748">
        <w:rPr>
          <w:rFonts w:ascii="Times New Roman" w:hAnsi="Times New Roman" w:cs="Times New Roman"/>
          <w:sz w:val="24"/>
          <w:szCs w:val="24"/>
        </w:rPr>
        <w:t>- зеленые насаждения - 93-97 процентов;</w:t>
      </w:r>
    </w:p>
    <w:p w14:paraId="04615EAF" w14:textId="77777777" w:rsidR="00D84BEE" w:rsidRPr="00652748" w:rsidRDefault="00D84BEE" w:rsidP="00D84BEE">
      <w:pPr>
        <w:ind w:firstLine="720"/>
        <w:contextualSpacing/>
        <w:jc w:val="both"/>
        <w:rPr>
          <w:rFonts w:ascii="Times New Roman" w:hAnsi="Times New Roman" w:cs="Times New Roman"/>
          <w:sz w:val="24"/>
          <w:szCs w:val="24"/>
        </w:rPr>
      </w:pPr>
      <w:r w:rsidRPr="00652748">
        <w:rPr>
          <w:rFonts w:ascii="Times New Roman" w:hAnsi="Times New Roman" w:cs="Times New Roman"/>
          <w:sz w:val="24"/>
          <w:szCs w:val="24"/>
        </w:rPr>
        <w:t>- дорожную сеть - 2-5 процентов;</w:t>
      </w:r>
    </w:p>
    <w:p w14:paraId="267A0E68" w14:textId="77777777" w:rsidR="00D84BEE" w:rsidRPr="00652748" w:rsidRDefault="00D84BEE" w:rsidP="00D84BEE">
      <w:pPr>
        <w:ind w:firstLine="720"/>
        <w:contextualSpacing/>
        <w:jc w:val="both"/>
        <w:rPr>
          <w:rFonts w:ascii="Times New Roman" w:hAnsi="Times New Roman" w:cs="Times New Roman"/>
          <w:sz w:val="24"/>
          <w:szCs w:val="24"/>
        </w:rPr>
      </w:pPr>
      <w:r w:rsidRPr="00652748">
        <w:rPr>
          <w:rFonts w:ascii="Times New Roman" w:hAnsi="Times New Roman" w:cs="Times New Roman"/>
          <w:sz w:val="24"/>
          <w:szCs w:val="24"/>
        </w:rPr>
        <w:t>- обслуживающие сооружения и хозяйственные постройки - 2 процента.</w:t>
      </w:r>
    </w:p>
    <w:p w14:paraId="3387736A" w14:textId="77777777" w:rsidR="00D84BEE" w:rsidRPr="00652748" w:rsidRDefault="00D84BEE" w:rsidP="00D84BEE">
      <w:pPr>
        <w:tabs>
          <w:tab w:val="left" w:pos="3834"/>
        </w:tabs>
        <w:ind w:firstLine="720"/>
        <w:contextualSpacing/>
        <w:jc w:val="both"/>
        <w:rPr>
          <w:rFonts w:ascii="Times New Roman" w:hAnsi="Times New Roman" w:cs="Times New Roman"/>
          <w:bCs/>
          <w:i/>
          <w:sz w:val="24"/>
          <w:szCs w:val="24"/>
          <w:u w:val="single"/>
        </w:rPr>
      </w:pPr>
      <w:r w:rsidRPr="00652748">
        <w:rPr>
          <w:rFonts w:ascii="Times New Roman" w:hAnsi="Times New Roman" w:cs="Times New Roman"/>
          <w:bCs/>
          <w:i/>
          <w:sz w:val="24"/>
          <w:szCs w:val="24"/>
          <w:u w:val="single"/>
        </w:rPr>
        <w:t>Проектные предложения</w:t>
      </w:r>
    </w:p>
    <w:p w14:paraId="6E6375DB" w14:textId="77777777" w:rsidR="00D84BEE" w:rsidRPr="00652748" w:rsidRDefault="00D84BEE" w:rsidP="00D84BEE">
      <w:pPr>
        <w:ind w:firstLine="720"/>
        <w:contextualSpacing/>
        <w:jc w:val="both"/>
        <w:rPr>
          <w:rFonts w:ascii="Times New Roman" w:hAnsi="Times New Roman" w:cs="Times New Roman"/>
          <w:bCs/>
          <w:sz w:val="24"/>
          <w:szCs w:val="24"/>
        </w:rPr>
      </w:pPr>
      <w:r w:rsidRPr="00652748">
        <w:rPr>
          <w:rFonts w:ascii="Times New Roman" w:hAnsi="Times New Roman" w:cs="Times New Roman"/>
          <w:bCs/>
          <w:sz w:val="24"/>
          <w:szCs w:val="24"/>
        </w:rPr>
        <w:t>Проектная система озеленения создается в соответствии с общими архитектурно-планировочными решениями и базируется на природно-ландшафтной первооснове.</w:t>
      </w:r>
    </w:p>
    <w:p w14:paraId="78AD5648" w14:textId="77777777" w:rsidR="00D84BEE" w:rsidRPr="00652748" w:rsidRDefault="00D84BEE" w:rsidP="00D84BEE">
      <w:pPr>
        <w:ind w:firstLine="720"/>
        <w:contextualSpacing/>
        <w:jc w:val="both"/>
        <w:rPr>
          <w:rFonts w:ascii="Times New Roman" w:hAnsi="Times New Roman" w:cs="Times New Roman"/>
          <w:bCs/>
          <w:sz w:val="24"/>
          <w:szCs w:val="24"/>
        </w:rPr>
      </w:pPr>
      <w:r w:rsidRPr="00652748">
        <w:rPr>
          <w:rFonts w:ascii="Times New Roman" w:hAnsi="Times New Roman" w:cs="Times New Roman"/>
          <w:bCs/>
          <w:sz w:val="24"/>
          <w:szCs w:val="24"/>
        </w:rPr>
        <w:t>Предлагается организация зеленых насаждений следующих территорий:</w:t>
      </w:r>
    </w:p>
    <w:p w14:paraId="2CD3EE96" w14:textId="77777777" w:rsidR="00D84BEE" w:rsidRPr="00652748" w:rsidRDefault="00D84BEE" w:rsidP="00D84BEE">
      <w:pPr>
        <w:ind w:firstLine="720"/>
        <w:contextualSpacing/>
        <w:jc w:val="both"/>
        <w:rPr>
          <w:rFonts w:ascii="Times New Roman" w:hAnsi="Times New Roman" w:cs="Times New Roman"/>
          <w:bCs/>
          <w:sz w:val="24"/>
          <w:szCs w:val="24"/>
        </w:rPr>
      </w:pPr>
      <w:r w:rsidRPr="00652748">
        <w:rPr>
          <w:rFonts w:ascii="Times New Roman" w:hAnsi="Times New Roman" w:cs="Times New Roman"/>
          <w:bCs/>
          <w:sz w:val="24"/>
          <w:szCs w:val="24"/>
        </w:rPr>
        <w:t>- благоустройство озелененных территорий;</w:t>
      </w:r>
    </w:p>
    <w:p w14:paraId="5974AFA8" w14:textId="77777777" w:rsidR="00D84BEE" w:rsidRPr="00652748" w:rsidRDefault="00D84BEE" w:rsidP="00D84BEE">
      <w:pPr>
        <w:ind w:firstLine="720"/>
        <w:contextualSpacing/>
        <w:jc w:val="both"/>
        <w:rPr>
          <w:rFonts w:ascii="Times New Roman" w:hAnsi="Times New Roman" w:cs="Times New Roman"/>
          <w:bCs/>
          <w:sz w:val="24"/>
          <w:szCs w:val="24"/>
        </w:rPr>
      </w:pPr>
      <w:r w:rsidRPr="00652748">
        <w:rPr>
          <w:rFonts w:ascii="Times New Roman" w:hAnsi="Times New Roman" w:cs="Times New Roman"/>
          <w:bCs/>
          <w:sz w:val="24"/>
          <w:szCs w:val="24"/>
        </w:rPr>
        <w:lastRenderedPageBreak/>
        <w:t>- озеленение территорий общественных зданий как существующих, так и предлагаемых к строительству;</w:t>
      </w:r>
    </w:p>
    <w:p w14:paraId="6C839E97" w14:textId="77777777" w:rsidR="00D84BEE" w:rsidRPr="00652748" w:rsidRDefault="00D84BEE" w:rsidP="00D84BEE">
      <w:pPr>
        <w:ind w:firstLine="720"/>
        <w:contextualSpacing/>
        <w:jc w:val="both"/>
        <w:rPr>
          <w:rFonts w:ascii="Times New Roman" w:hAnsi="Times New Roman" w:cs="Times New Roman"/>
          <w:bCs/>
          <w:sz w:val="24"/>
          <w:szCs w:val="24"/>
        </w:rPr>
      </w:pPr>
      <w:r w:rsidRPr="00652748">
        <w:rPr>
          <w:rFonts w:ascii="Times New Roman" w:hAnsi="Times New Roman" w:cs="Times New Roman"/>
          <w:bCs/>
          <w:sz w:val="24"/>
          <w:szCs w:val="24"/>
        </w:rPr>
        <w:t>- озеленение санитарно-защитных зон.</w:t>
      </w:r>
    </w:p>
    <w:p w14:paraId="1067E98A" w14:textId="77777777" w:rsidR="00D84BEE" w:rsidRPr="00652748" w:rsidRDefault="00D84BEE" w:rsidP="00D84BEE">
      <w:pPr>
        <w:ind w:firstLine="720"/>
        <w:contextualSpacing/>
        <w:jc w:val="both"/>
        <w:rPr>
          <w:rFonts w:ascii="Times New Roman" w:hAnsi="Times New Roman" w:cs="Times New Roman"/>
          <w:bCs/>
          <w:sz w:val="24"/>
          <w:szCs w:val="24"/>
        </w:rPr>
      </w:pPr>
      <w:r w:rsidRPr="00652748">
        <w:rPr>
          <w:rFonts w:ascii="Times New Roman" w:hAnsi="Times New Roman" w:cs="Times New Roman"/>
          <w:bCs/>
          <w:sz w:val="24"/>
          <w:szCs w:val="24"/>
        </w:rPr>
        <w:t>Площадь санитарно-защитного озеленения не включается в общую площадь озеленения населенного пункта.</w:t>
      </w:r>
    </w:p>
    <w:p w14:paraId="7D770F26" w14:textId="77777777" w:rsidR="00D84BEE" w:rsidRPr="00652748" w:rsidRDefault="00D84BEE" w:rsidP="00D84BEE">
      <w:pPr>
        <w:ind w:firstLine="709"/>
        <w:contextualSpacing/>
        <w:jc w:val="both"/>
        <w:rPr>
          <w:rFonts w:ascii="Times New Roman" w:hAnsi="Times New Roman" w:cs="Times New Roman"/>
          <w:sz w:val="24"/>
          <w:szCs w:val="24"/>
        </w:rPr>
      </w:pPr>
      <w:r w:rsidRPr="00652748">
        <w:rPr>
          <w:rFonts w:ascii="Times New Roman" w:hAnsi="Times New Roman" w:cs="Times New Roman"/>
          <w:bCs/>
          <w:sz w:val="24"/>
          <w:szCs w:val="24"/>
        </w:rPr>
        <w:t>Задачей проекта является целостное формирование непрерывной системы зеленых насаждений, включение имеющихся лесов, озеленение частных жилых территорий в формирующуюся структуру озеленения населенного пункта.</w:t>
      </w:r>
    </w:p>
    <w:p w14:paraId="7AEFB533" w14:textId="77777777" w:rsidR="00006827" w:rsidRDefault="00006827">
      <w:pPr>
        <w:spacing w:line="240" w:lineRule="auto"/>
        <w:rPr>
          <w:rFonts w:ascii="Times New Roman" w:hAnsi="Times New Roman" w:cs="Times New Roman"/>
          <w:sz w:val="24"/>
        </w:rPr>
      </w:pPr>
    </w:p>
    <w:p w14:paraId="3ABBBA99" w14:textId="69722A21" w:rsidR="008D5CE1" w:rsidRPr="003873BD" w:rsidRDefault="008D5CE1" w:rsidP="00E739AC">
      <w:pPr>
        <w:pStyle w:val="3"/>
        <w:numPr>
          <w:ilvl w:val="1"/>
          <w:numId w:val="52"/>
        </w:numPr>
        <w:tabs>
          <w:tab w:val="left" w:pos="567"/>
        </w:tabs>
        <w:jc w:val="center"/>
        <w:rPr>
          <w:rFonts w:ascii="Times New Roman" w:hAnsi="Times New Roman" w:cs="Times New Roman"/>
          <w:color w:val="auto"/>
          <w:sz w:val="28"/>
        </w:rPr>
      </w:pPr>
      <w:bookmarkStart w:id="65" w:name="_Toc87787816"/>
      <w:bookmarkStart w:id="66" w:name="_Toc96946073"/>
      <w:r w:rsidRPr="003873BD">
        <w:rPr>
          <w:rFonts w:ascii="Times New Roman" w:hAnsi="Times New Roman" w:cs="Times New Roman"/>
          <w:color w:val="auto"/>
          <w:sz w:val="28"/>
        </w:rPr>
        <w:t>Перечень земельных участков, которые включаются в границы населенных пунктов, входящих в состав поселения, или исключаются из их границ</w:t>
      </w:r>
      <w:bookmarkEnd w:id="65"/>
      <w:bookmarkEnd w:id="66"/>
    </w:p>
    <w:p w14:paraId="4EF24EB5" w14:textId="77777777" w:rsidR="008D5CE1" w:rsidRPr="003873BD" w:rsidRDefault="008D5CE1" w:rsidP="008D5CE1">
      <w:pPr>
        <w:spacing w:after="0" w:line="240" w:lineRule="auto"/>
        <w:ind w:firstLine="709"/>
        <w:jc w:val="both"/>
        <w:rPr>
          <w:rFonts w:ascii="Times New Roman" w:eastAsia="Calibri" w:hAnsi="Times New Roman" w:cs="Times New Roman"/>
          <w:sz w:val="24"/>
          <w:szCs w:val="24"/>
          <w:lang w:eastAsia="ru-RU"/>
        </w:rPr>
      </w:pPr>
    </w:p>
    <w:p w14:paraId="40C24866" w14:textId="6B73A51A" w:rsidR="008D5CE1" w:rsidRPr="003873BD" w:rsidRDefault="008D5CE1" w:rsidP="008D5CE1">
      <w:pPr>
        <w:spacing w:after="0" w:line="240" w:lineRule="auto"/>
        <w:ind w:firstLine="709"/>
        <w:jc w:val="both"/>
        <w:rPr>
          <w:rFonts w:ascii="Times New Roman" w:eastAsia="Calibri" w:hAnsi="Times New Roman" w:cs="Times New Roman"/>
          <w:sz w:val="24"/>
          <w:szCs w:val="24"/>
          <w:lang w:eastAsia="ru-RU"/>
        </w:rPr>
      </w:pPr>
      <w:r w:rsidRPr="003873BD">
        <w:rPr>
          <w:rFonts w:ascii="Times New Roman" w:eastAsia="Calibri" w:hAnsi="Times New Roman" w:cs="Times New Roman"/>
          <w:sz w:val="24"/>
          <w:szCs w:val="24"/>
          <w:lang w:eastAsia="ru-RU"/>
        </w:rPr>
        <w:t>Гра</w:t>
      </w:r>
      <w:r>
        <w:rPr>
          <w:rFonts w:ascii="Times New Roman" w:eastAsia="Calibri" w:hAnsi="Times New Roman" w:cs="Times New Roman"/>
          <w:sz w:val="24"/>
          <w:szCs w:val="24"/>
          <w:lang w:eastAsia="ru-RU"/>
        </w:rPr>
        <w:t xml:space="preserve">ница населенного пункта </w:t>
      </w:r>
      <w:r w:rsidRPr="003873BD">
        <w:rPr>
          <w:rFonts w:ascii="Times New Roman" w:eastAsia="Calibri" w:hAnsi="Times New Roman" w:cs="Times New Roman"/>
          <w:sz w:val="24"/>
          <w:szCs w:val="24"/>
          <w:lang w:eastAsia="ru-RU"/>
        </w:rPr>
        <w:t xml:space="preserve">сельского поселения </w:t>
      </w:r>
      <w:r w:rsidR="00F13668">
        <w:rPr>
          <w:rFonts w:ascii="Times New Roman" w:eastAsia="Times New Roman" w:hAnsi="Times New Roman" w:cs="Times New Roman"/>
          <w:sz w:val="24"/>
          <w:szCs w:val="24"/>
          <w:lang w:eastAsia="ru-RU"/>
        </w:rPr>
        <w:t xml:space="preserve">«сельсовет </w:t>
      </w:r>
      <w:proofErr w:type="spellStart"/>
      <w:r w:rsidR="00F13668">
        <w:rPr>
          <w:rFonts w:ascii="Times New Roman" w:eastAsia="Times New Roman" w:hAnsi="Times New Roman" w:cs="Times New Roman"/>
          <w:sz w:val="24"/>
          <w:szCs w:val="24"/>
          <w:lang w:eastAsia="ru-RU"/>
        </w:rPr>
        <w:t>Кошкентский</w:t>
      </w:r>
      <w:proofErr w:type="spellEnd"/>
      <w:r w:rsidR="00F136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BF5D29">
        <w:rPr>
          <w:rFonts w:ascii="Times New Roman" w:eastAsia="Times New Roman" w:hAnsi="Times New Roman" w:cs="Times New Roman"/>
          <w:sz w:val="24"/>
          <w:szCs w:val="24"/>
          <w:lang w:eastAsia="ru-RU"/>
        </w:rPr>
        <w:t>Хив</w:t>
      </w:r>
      <w:r>
        <w:rPr>
          <w:rFonts w:ascii="Times New Roman" w:eastAsia="Times New Roman" w:hAnsi="Times New Roman" w:cs="Times New Roman"/>
          <w:sz w:val="24"/>
          <w:szCs w:val="24"/>
          <w:lang w:eastAsia="ru-RU"/>
        </w:rPr>
        <w:t>ского</w:t>
      </w:r>
      <w:r w:rsidRPr="003873BD">
        <w:rPr>
          <w:rFonts w:ascii="Times New Roman" w:eastAsia="Times New Roman" w:hAnsi="Times New Roman" w:cs="Times New Roman"/>
          <w:sz w:val="24"/>
          <w:szCs w:val="24"/>
          <w:lang w:eastAsia="ru-RU"/>
        </w:rPr>
        <w:t xml:space="preserve"> района Республики Дагестан</w:t>
      </w:r>
      <w:r w:rsidRPr="003873BD">
        <w:rPr>
          <w:rFonts w:ascii="Times New Roman" w:eastAsia="Calibri" w:hAnsi="Times New Roman" w:cs="Times New Roman"/>
          <w:sz w:val="24"/>
          <w:szCs w:val="24"/>
          <w:lang w:eastAsia="ru-RU"/>
        </w:rPr>
        <w:t xml:space="preserve"> отсутствует в Едином государственном реестре недвижимости. Настоящим генеральным планом предусматривается установление гр</w:t>
      </w:r>
      <w:r>
        <w:rPr>
          <w:rFonts w:ascii="Times New Roman" w:eastAsia="Calibri" w:hAnsi="Times New Roman" w:cs="Times New Roman"/>
          <w:sz w:val="24"/>
          <w:szCs w:val="24"/>
          <w:lang w:eastAsia="ru-RU"/>
        </w:rPr>
        <w:t xml:space="preserve">аниц населенного пункта с. </w:t>
      </w:r>
      <w:proofErr w:type="spellStart"/>
      <w:r w:rsidR="00BF5D29">
        <w:rPr>
          <w:rFonts w:ascii="Times New Roman" w:eastAsia="Calibri" w:hAnsi="Times New Roman" w:cs="Times New Roman"/>
          <w:sz w:val="24"/>
          <w:szCs w:val="24"/>
          <w:lang w:eastAsia="ru-RU"/>
        </w:rPr>
        <w:t>Кошкент</w:t>
      </w:r>
      <w:proofErr w:type="spellEnd"/>
      <w:r w:rsidR="00BF5D29">
        <w:rPr>
          <w:rFonts w:ascii="Times New Roman" w:eastAsia="Calibri" w:hAnsi="Times New Roman" w:cs="Times New Roman"/>
          <w:sz w:val="24"/>
          <w:szCs w:val="24"/>
          <w:lang w:eastAsia="ru-RU"/>
        </w:rPr>
        <w:t xml:space="preserve">, с. </w:t>
      </w:r>
      <w:proofErr w:type="spellStart"/>
      <w:r w:rsidR="00BF5D29">
        <w:rPr>
          <w:rFonts w:ascii="Times New Roman" w:eastAsia="Calibri" w:hAnsi="Times New Roman" w:cs="Times New Roman"/>
          <w:sz w:val="24"/>
          <w:szCs w:val="24"/>
          <w:lang w:eastAsia="ru-RU"/>
        </w:rPr>
        <w:t>Дардаркент</w:t>
      </w:r>
      <w:proofErr w:type="spellEnd"/>
      <w:r w:rsidR="00BF5D29">
        <w:rPr>
          <w:rFonts w:ascii="Times New Roman" w:eastAsia="Calibri" w:hAnsi="Times New Roman" w:cs="Times New Roman"/>
          <w:sz w:val="24"/>
          <w:szCs w:val="24"/>
          <w:lang w:eastAsia="ru-RU"/>
        </w:rPr>
        <w:t xml:space="preserve"> и с. </w:t>
      </w:r>
      <w:proofErr w:type="spellStart"/>
      <w:r w:rsidR="00BF5D29">
        <w:rPr>
          <w:rFonts w:ascii="Times New Roman" w:eastAsia="Calibri" w:hAnsi="Times New Roman" w:cs="Times New Roman"/>
          <w:sz w:val="24"/>
          <w:szCs w:val="24"/>
          <w:lang w:eastAsia="ru-RU"/>
        </w:rPr>
        <w:t>Чиликар</w:t>
      </w:r>
      <w:proofErr w:type="spellEnd"/>
      <w:r w:rsidRPr="003873BD">
        <w:rPr>
          <w:rFonts w:ascii="Times New Roman" w:eastAsia="Calibri" w:hAnsi="Times New Roman" w:cs="Times New Roman"/>
          <w:sz w:val="24"/>
          <w:szCs w:val="24"/>
          <w:lang w:eastAsia="ru-RU"/>
        </w:rPr>
        <w:t xml:space="preserve"> для дальнейшего внесения данных в Едином государственном реестре недвижимости.</w:t>
      </w:r>
      <w:bookmarkStart w:id="67" w:name="_Toc86078211"/>
    </w:p>
    <w:p w14:paraId="7860584E" w14:textId="0CA08344" w:rsidR="008D5CE1" w:rsidRPr="003873BD" w:rsidRDefault="008D5CE1" w:rsidP="008D5CE1">
      <w:pPr>
        <w:spacing w:after="0" w:line="240" w:lineRule="auto"/>
        <w:ind w:firstLine="709"/>
        <w:jc w:val="both"/>
        <w:rPr>
          <w:rFonts w:ascii="Times New Roman" w:eastAsia="Calibri" w:hAnsi="Times New Roman" w:cs="Times New Roman"/>
          <w:sz w:val="24"/>
          <w:szCs w:val="24"/>
        </w:rPr>
      </w:pPr>
      <w:r w:rsidRPr="003873BD">
        <w:rPr>
          <w:rFonts w:ascii="Times New Roman" w:eastAsia="Calibri" w:hAnsi="Times New Roman" w:cs="Times New Roman"/>
          <w:sz w:val="24"/>
          <w:szCs w:val="24"/>
          <w:lang w:eastAsia="ru-RU"/>
        </w:rPr>
        <w:t>Настоящим генеральным планом гра</w:t>
      </w:r>
      <w:r>
        <w:rPr>
          <w:rFonts w:ascii="Times New Roman" w:eastAsia="Calibri" w:hAnsi="Times New Roman" w:cs="Times New Roman"/>
          <w:sz w:val="24"/>
          <w:szCs w:val="24"/>
          <w:lang w:eastAsia="ru-RU"/>
        </w:rPr>
        <w:t xml:space="preserve">ница </w:t>
      </w:r>
      <w:r w:rsidR="00BF5D29">
        <w:rPr>
          <w:rFonts w:ascii="Times New Roman" w:eastAsia="Calibri" w:hAnsi="Times New Roman" w:cs="Times New Roman"/>
          <w:sz w:val="24"/>
          <w:szCs w:val="24"/>
          <w:lang w:eastAsia="ru-RU"/>
        </w:rPr>
        <w:t xml:space="preserve">сельского поселения </w:t>
      </w:r>
      <w:r w:rsidRPr="003873BD">
        <w:rPr>
          <w:rFonts w:ascii="Times New Roman" w:eastAsia="Calibri" w:hAnsi="Times New Roman" w:cs="Times New Roman"/>
          <w:sz w:val="24"/>
          <w:szCs w:val="24"/>
          <w:lang w:eastAsia="ru-RU"/>
        </w:rPr>
        <w:t xml:space="preserve">устанавливается по характерным точкам рельефа с учетом </w:t>
      </w:r>
      <w:proofErr w:type="gramStart"/>
      <w:r w:rsidRPr="003873BD">
        <w:rPr>
          <w:rFonts w:ascii="Times New Roman" w:eastAsia="Calibri" w:hAnsi="Times New Roman" w:cs="Times New Roman"/>
          <w:sz w:val="24"/>
          <w:szCs w:val="24"/>
          <w:lang w:eastAsia="ru-RU"/>
        </w:rPr>
        <w:t>границ земель населенных пунктов</w:t>
      </w:r>
      <w:proofErr w:type="gramEnd"/>
      <w:r w:rsidRPr="003873BD">
        <w:rPr>
          <w:rFonts w:ascii="Times New Roman" w:eastAsia="Calibri" w:hAnsi="Times New Roman" w:cs="Times New Roman"/>
          <w:sz w:val="24"/>
          <w:szCs w:val="24"/>
          <w:lang w:eastAsia="ru-RU"/>
        </w:rPr>
        <w:t xml:space="preserve"> внесенных в </w:t>
      </w:r>
      <w:r w:rsidRPr="003873BD">
        <w:rPr>
          <w:rFonts w:ascii="Times New Roman" w:eastAsia="Calibri" w:hAnsi="Times New Roman" w:cs="Times New Roman"/>
          <w:sz w:val="24"/>
          <w:szCs w:val="24"/>
        </w:rPr>
        <w:t xml:space="preserve">Единый государственный реестр недвижимости с учетом перспектив развития населенного пункта. </w:t>
      </w:r>
    </w:p>
    <w:p w14:paraId="23288DB7" w14:textId="03B3C0C9" w:rsidR="008D5CE1" w:rsidRDefault="008D5CE1" w:rsidP="008D5CE1">
      <w:pPr>
        <w:spacing w:after="0" w:line="240" w:lineRule="auto"/>
        <w:ind w:firstLine="709"/>
        <w:jc w:val="both"/>
        <w:rPr>
          <w:rFonts w:ascii="Times New Roman" w:eastAsia="Calibri" w:hAnsi="Times New Roman" w:cs="Times New Roman"/>
          <w:sz w:val="24"/>
          <w:szCs w:val="24"/>
          <w:lang w:eastAsia="ru-RU"/>
        </w:rPr>
      </w:pPr>
      <w:r w:rsidRPr="003873BD">
        <w:rPr>
          <w:rFonts w:ascii="Times New Roman" w:eastAsia="Calibri" w:hAnsi="Times New Roman" w:cs="Times New Roman"/>
          <w:sz w:val="24"/>
          <w:szCs w:val="24"/>
          <w:lang w:eastAsia="ru-RU"/>
        </w:rPr>
        <w:t>Площадь земель в гра</w:t>
      </w:r>
      <w:r>
        <w:rPr>
          <w:rFonts w:ascii="Times New Roman" w:eastAsia="Calibri" w:hAnsi="Times New Roman" w:cs="Times New Roman"/>
          <w:sz w:val="24"/>
          <w:szCs w:val="24"/>
          <w:lang w:eastAsia="ru-RU"/>
        </w:rPr>
        <w:t xml:space="preserve">ницах </w:t>
      </w:r>
      <w:r w:rsidR="00BF5D29">
        <w:rPr>
          <w:rFonts w:ascii="Times New Roman" w:eastAsia="Calibri" w:hAnsi="Times New Roman" w:cs="Times New Roman"/>
          <w:sz w:val="24"/>
          <w:szCs w:val="24"/>
          <w:lang w:eastAsia="ru-RU"/>
        </w:rPr>
        <w:t>сельского поселения</w:t>
      </w:r>
      <w:r w:rsidRPr="003873BD">
        <w:rPr>
          <w:rFonts w:ascii="Times New Roman" w:eastAsia="Calibri" w:hAnsi="Times New Roman" w:cs="Times New Roman"/>
          <w:sz w:val="24"/>
          <w:szCs w:val="24"/>
          <w:lang w:eastAsia="ru-RU"/>
        </w:rPr>
        <w:t xml:space="preserve">, согласно картографическому обмеру, составляет </w:t>
      </w:r>
      <w:proofErr w:type="spellStart"/>
      <w:r w:rsidR="008105A5">
        <w:rPr>
          <w:rFonts w:ascii="Times New Roman" w:eastAsia="Calibri" w:hAnsi="Times New Roman" w:cs="Times New Roman"/>
          <w:sz w:val="24"/>
          <w:szCs w:val="24"/>
          <w:lang w:eastAsia="ru-RU"/>
        </w:rPr>
        <w:t>с.Кошкент</w:t>
      </w:r>
      <w:proofErr w:type="spellEnd"/>
      <w:r w:rsidR="008105A5">
        <w:rPr>
          <w:rFonts w:ascii="Times New Roman" w:eastAsia="Calibri" w:hAnsi="Times New Roman" w:cs="Times New Roman"/>
          <w:sz w:val="24"/>
          <w:szCs w:val="24"/>
          <w:lang w:eastAsia="ru-RU"/>
        </w:rPr>
        <w:t xml:space="preserve"> -</w:t>
      </w:r>
      <w:r w:rsidR="00586853">
        <w:rPr>
          <w:rFonts w:ascii="Times New Roman" w:eastAsia="Times New Roman" w:hAnsi="Times New Roman" w:cs="Times New Roman"/>
          <w:sz w:val="24"/>
          <w:szCs w:val="24"/>
          <w:lang w:eastAsia="ru-RU"/>
        </w:rPr>
        <w:t>1</w:t>
      </w:r>
      <w:r w:rsidR="009F0CBB">
        <w:rPr>
          <w:rFonts w:ascii="Times New Roman" w:eastAsia="Times New Roman" w:hAnsi="Times New Roman" w:cs="Times New Roman"/>
          <w:sz w:val="24"/>
          <w:szCs w:val="24"/>
          <w:lang w:eastAsia="ru-RU"/>
        </w:rPr>
        <w:t>19,4</w:t>
      </w:r>
      <w:r>
        <w:rPr>
          <w:rFonts w:ascii="Times New Roman" w:eastAsia="Times New Roman" w:hAnsi="Times New Roman" w:cs="Times New Roman"/>
          <w:sz w:val="24"/>
          <w:szCs w:val="24"/>
          <w:lang w:eastAsia="ru-RU"/>
        </w:rPr>
        <w:t xml:space="preserve"> </w:t>
      </w:r>
      <w:r w:rsidRPr="003873BD">
        <w:rPr>
          <w:rFonts w:ascii="Times New Roman" w:eastAsia="Calibri" w:hAnsi="Times New Roman" w:cs="Times New Roman"/>
          <w:sz w:val="24"/>
          <w:szCs w:val="24"/>
          <w:lang w:eastAsia="ru-RU"/>
        </w:rPr>
        <w:t>га.</w:t>
      </w:r>
      <w:r w:rsidR="008105A5">
        <w:rPr>
          <w:rFonts w:ascii="Times New Roman" w:eastAsia="Calibri" w:hAnsi="Times New Roman" w:cs="Times New Roman"/>
          <w:sz w:val="24"/>
          <w:szCs w:val="24"/>
          <w:lang w:eastAsia="ru-RU"/>
        </w:rPr>
        <w:t xml:space="preserve">, </w:t>
      </w:r>
      <w:proofErr w:type="spellStart"/>
      <w:r w:rsidR="008105A5">
        <w:rPr>
          <w:rFonts w:ascii="Times New Roman" w:eastAsia="Calibri" w:hAnsi="Times New Roman" w:cs="Times New Roman"/>
          <w:sz w:val="24"/>
          <w:szCs w:val="24"/>
          <w:lang w:eastAsia="ru-RU"/>
        </w:rPr>
        <w:t>с.Дардаркент</w:t>
      </w:r>
      <w:proofErr w:type="spellEnd"/>
      <w:r w:rsidR="008105A5">
        <w:rPr>
          <w:rFonts w:ascii="Times New Roman" w:eastAsia="Calibri" w:hAnsi="Times New Roman" w:cs="Times New Roman"/>
          <w:sz w:val="24"/>
          <w:szCs w:val="24"/>
          <w:lang w:eastAsia="ru-RU"/>
        </w:rPr>
        <w:t xml:space="preserve">- </w:t>
      </w:r>
      <w:r w:rsidR="00586853">
        <w:rPr>
          <w:rFonts w:ascii="Times New Roman" w:eastAsia="Calibri" w:hAnsi="Times New Roman" w:cs="Times New Roman"/>
          <w:sz w:val="24"/>
          <w:szCs w:val="24"/>
          <w:lang w:eastAsia="ru-RU"/>
        </w:rPr>
        <w:t>5</w:t>
      </w:r>
      <w:r w:rsidR="009F0CBB">
        <w:rPr>
          <w:rFonts w:ascii="Times New Roman" w:eastAsia="Calibri" w:hAnsi="Times New Roman" w:cs="Times New Roman"/>
          <w:sz w:val="24"/>
          <w:szCs w:val="24"/>
          <w:lang w:eastAsia="ru-RU"/>
        </w:rPr>
        <w:t>0,17</w:t>
      </w:r>
      <w:r w:rsidR="008105A5">
        <w:rPr>
          <w:rFonts w:ascii="Times New Roman" w:eastAsia="Calibri" w:hAnsi="Times New Roman" w:cs="Times New Roman"/>
          <w:sz w:val="24"/>
          <w:szCs w:val="24"/>
          <w:lang w:eastAsia="ru-RU"/>
        </w:rPr>
        <w:t>; с.Чиликар-</w:t>
      </w:r>
      <w:r w:rsidR="00586853">
        <w:rPr>
          <w:rFonts w:ascii="Times New Roman" w:eastAsia="Calibri" w:hAnsi="Times New Roman" w:cs="Times New Roman"/>
          <w:sz w:val="24"/>
          <w:szCs w:val="24"/>
          <w:lang w:eastAsia="ru-RU"/>
        </w:rPr>
        <w:t>11</w:t>
      </w:r>
      <w:r w:rsidR="00A44959">
        <w:rPr>
          <w:rFonts w:ascii="Times New Roman" w:eastAsia="Calibri" w:hAnsi="Times New Roman" w:cs="Times New Roman"/>
          <w:sz w:val="24"/>
          <w:szCs w:val="24"/>
          <w:lang w:eastAsia="ru-RU"/>
        </w:rPr>
        <w:t>1,08</w:t>
      </w:r>
      <w:r w:rsidR="00586853">
        <w:rPr>
          <w:rFonts w:ascii="Times New Roman" w:eastAsia="Calibri" w:hAnsi="Times New Roman" w:cs="Times New Roman"/>
          <w:sz w:val="24"/>
          <w:szCs w:val="24"/>
          <w:lang w:eastAsia="ru-RU"/>
        </w:rPr>
        <w:t>га.</w:t>
      </w:r>
    </w:p>
    <w:p w14:paraId="30C6F9E0" w14:textId="77777777" w:rsidR="00586853" w:rsidRDefault="00586853" w:rsidP="00586853">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Перечень земельных участков, которые включаются в границы населенных пунктов, входящих в состав поселения, или исключаются из их границ приведен в таблице 8.3.1.</w:t>
      </w:r>
    </w:p>
    <w:p w14:paraId="46BC8EC8" w14:textId="77777777" w:rsidR="00A6249B" w:rsidRDefault="00A6249B" w:rsidP="00606D95">
      <w:pPr>
        <w:spacing w:after="0" w:line="240" w:lineRule="auto"/>
        <w:rPr>
          <w:rFonts w:ascii="Times New Roman" w:eastAsia="Calibri" w:hAnsi="Times New Roman" w:cs="Times New Roman"/>
          <w:i/>
          <w:sz w:val="20"/>
        </w:rPr>
        <w:sectPr w:rsidR="00A6249B" w:rsidSect="00301A62">
          <w:pgSz w:w="11906" w:h="16838"/>
          <w:pgMar w:top="1134" w:right="850" w:bottom="1134" w:left="1701" w:header="708" w:footer="708" w:gutter="0"/>
          <w:cols w:space="708"/>
          <w:docGrid w:linePitch="360"/>
        </w:sectPr>
      </w:pPr>
    </w:p>
    <w:p w14:paraId="2B199BEB" w14:textId="77777777" w:rsidR="00A6249B" w:rsidRDefault="00BB2405" w:rsidP="00606D95">
      <w:pPr>
        <w:spacing w:line="240" w:lineRule="auto"/>
        <w:jc w:val="right"/>
        <w:rPr>
          <w:rFonts w:ascii="Times New Roman" w:eastAsia="Calibri" w:hAnsi="Times New Roman" w:cs="Times New Roman"/>
          <w:sz w:val="24"/>
        </w:rPr>
      </w:pPr>
      <w:bookmarkStart w:id="68" w:name="_Hlk120704287"/>
      <w:r>
        <w:rPr>
          <w:rFonts w:ascii="Times New Roman" w:eastAsia="Calibri" w:hAnsi="Times New Roman" w:cs="Times New Roman"/>
          <w:i/>
          <w:sz w:val="20"/>
        </w:rPr>
        <w:lastRenderedPageBreak/>
        <w:t>Таблица 8.3.1.</w:t>
      </w:r>
      <w:r w:rsidR="00A6249B" w:rsidRPr="00A6249B">
        <w:rPr>
          <w:rFonts w:ascii="Times New Roman" w:eastAsia="Calibri" w:hAnsi="Times New Roman" w:cs="Times New Roman"/>
          <w:sz w:val="24"/>
        </w:rPr>
        <w:t xml:space="preserve"> </w:t>
      </w:r>
    </w:p>
    <w:p w14:paraId="25850C8D" w14:textId="3E6E5E04" w:rsidR="00A6249B" w:rsidRPr="00BB2405" w:rsidRDefault="00A6249B" w:rsidP="00A6249B">
      <w:pPr>
        <w:spacing w:line="240" w:lineRule="auto"/>
        <w:jc w:val="center"/>
        <w:rPr>
          <w:rFonts w:ascii="Times New Roman" w:eastAsia="Calibri" w:hAnsi="Times New Roman" w:cs="Times New Roman"/>
          <w:sz w:val="24"/>
        </w:rPr>
      </w:pPr>
      <w:r w:rsidRPr="003873BD">
        <w:rPr>
          <w:rFonts w:ascii="Times New Roman" w:eastAsia="Calibri" w:hAnsi="Times New Roman" w:cs="Times New Roman"/>
          <w:sz w:val="24"/>
        </w:rPr>
        <w:t>Перечен</w:t>
      </w:r>
      <w:r>
        <w:rPr>
          <w:rFonts w:ascii="Times New Roman" w:eastAsia="Calibri" w:hAnsi="Times New Roman" w:cs="Times New Roman"/>
          <w:sz w:val="24"/>
        </w:rPr>
        <w:t xml:space="preserve">ь земельных участков, которые включаются в границу </w:t>
      </w:r>
      <w:r w:rsidRPr="003873BD">
        <w:rPr>
          <w:rFonts w:ascii="Times New Roman" w:eastAsia="Calibri" w:hAnsi="Times New Roman" w:cs="Times New Roman"/>
          <w:sz w:val="24"/>
        </w:rPr>
        <w:t>населе</w:t>
      </w:r>
      <w:r>
        <w:rPr>
          <w:rFonts w:ascii="Times New Roman" w:eastAsia="Calibri" w:hAnsi="Times New Roman" w:cs="Times New Roman"/>
          <w:sz w:val="24"/>
        </w:rPr>
        <w:t>нных пунктов</w:t>
      </w:r>
      <w:r w:rsidRPr="003873BD">
        <w:rPr>
          <w:rFonts w:ascii="Times New Roman" w:eastAsia="Calibri" w:hAnsi="Times New Roman" w:cs="Times New Roman"/>
          <w:sz w:val="24"/>
        </w:rPr>
        <w:t>, входящих в состав поселения</w:t>
      </w:r>
    </w:p>
    <w:tbl>
      <w:tblPr>
        <w:tblStyle w:val="afe"/>
        <w:tblW w:w="4952" w:type="pct"/>
        <w:tblLayout w:type="fixed"/>
        <w:tblLook w:val="04A0" w:firstRow="1" w:lastRow="0" w:firstColumn="1" w:lastColumn="0" w:noHBand="0" w:noVBand="1"/>
      </w:tblPr>
      <w:tblGrid>
        <w:gridCol w:w="501"/>
        <w:gridCol w:w="1877"/>
        <w:gridCol w:w="1804"/>
        <w:gridCol w:w="1710"/>
        <w:gridCol w:w="923"/>
        <w:gridCol w:w="1579"/>
        <w:gridCol w:w="1447"/>
        <w:gridCol w:w="1611"/>
        <w:gridCol w:w="1605"/>
        <w:gridCol w:w="1587"/>
      </w:tblGrid>
      <w:tr w:rsidR="00586853" w:rsidRPr="003D581D" w14:paraId="00091172" w14:textId="77777777" w:rsidTr="00D75657">
        <w:trPr>
          <w:trHeight w:val="783"/>
        </w:trPr>
        <w:tc>
          <w:tcPr>
            <w:tcW w:w="171" w:type="pct"/>
            <w:vMerge w:val="restart"/>
          </w:tcPr>
          <w:p w14:paraId="7C3F4FF1" w14:textId="77777777" w:rsidR="00A6249B" w:rsidRPr="003D581D" w:rsidRDefault="00A6249B" w:rsidP="00982076">
            <w:pPr>
              <w:jc w:val="center"/>
              <w:rPr>
                <w:rFonts w:ascii="Times New Roman" w:hAnsi="Times New Roman" w:cs="Times New Roman"/>
                <w:sz w:val="24"/>
                <w:szCs w:val="24"/>
              </w:rPr>
            </w:pPr>
            <w:r w:rsidRPr="003D581D">
              <w:rPr>
                <w:rFonts w:ascii="Times New Roman" w:hAnsi="Times New Roman" w:cs="Times New Roman"/>
                <w:sz w:val="24"/>
                <w:szCs w:val="24"/>
              </w:rPr>
              <w:t>№ п/п</w:t>
            </w:r>
          </w:p>
        </w:tc>
        <w:tc>
          <w:tcPr>
            <w:tcW w:w="641" w:type="pct"/>
            <w:vMerge w:val="restart"/>
          </w:tcPr>
          <w:p w14:paraId="23EABEC6" w14:textId="77777777" w:rsidR="00A6249B" w:rsidRPr="003D581D" w:rsidRDefault="00A6249B" w:rsidP="00982076">
            <w:pPr>
              <w:jc w:val="center"/>
              <w:rPr>
                <w:rFonts w:ascii="Times New Roman" w:hAnsi="Times New Roman" w:cs="Times New Roman"/>
                <w:sz w:val="24"/>
                <w:szCs w:val="24"/>
              </w:rPr>
            </w:pPr>
            <w:r w:rsidRPr="003D581D">
              <w:rPr>
                <w:rFonts w:ascii="Times New Roman" w:hAnsi="Times New Roman" w:cs="Times New Roman"/>
                <w:sz w:val="24"/>
                <w:szCs w:val="24"/>
              </w:rPr>
              <w:t>Кадастровый номер земельного участка</w:t>
            </w:r>
          </w:p>
        </w:tc>
        <w:tc>
          <w:tcPr>
            <w:tcW w:w="616" w:type="pct"/>
            <w:vMerge w:val="restart"/>
          </w:tcPr>
          <w:p w14:paraId="7FA56CE5" w14:textId="77777777" w:rsidR="00A6249B" w:rsidRPr="003D581D" w:rsidRDefault="00A6249B" w:rsidP="00982076">
            <w:pPr>
              <w:jc w:val="center"/>
              <w:rPr>
                <w:rFonts w:ascii="Times New Roman" w:hAnsi="Times New Roman" w:cs="Times New Roman"/>
                <w:sz w:val="24"/>
                <w:szCs w:val="24"/>
              </w:rPr>
            </w:pPr>
            <w:r w:rsidRPr="003D581D">
              <w:rPr>
                <w:rFonts w:ascii="Times New Roman" w:hAnsi="Times New Roman" w:cs="Times New Roman"/>
                <w:sz w:val="24"/>
                <w:szCs w:val="24"/>
              </w:rPr>
              <w:t>Категория земель</w:t>
            </w:r>
          </w:p>
        </w:tc>
        <w:tc>
          <w:tcPr>
            <w:tcW w:w="899" w:type="pct"/>
            <w:gridSpan w:val="2"/>
            <w:tcBorders>
              <w:bottom w:val="single" w:sz="4" w:space="0" w:color="auto"/>
            </w:tcBorders>
          </w:tcPr>
          <w:p w14:paraId="084F8B86" w14:textId="77777777" w:rsidR="00A6249B" w:rsidRPr="003D581D" w:rsidRDefault="00A6249B" w:rsidP="00982076">
            <w:pPr>
              <w:jc w:val="center"/>
              <w:rPr>
                <w:rFonts w:ascii="Times New Roman" w:hAnsi="Times New Roman" w:cs="Times New Roman"/>
                <w:sz w:val="24"/>
                <w:szCs w:val="24"/>
              </w:rPr>
            </w:pPr>
            <w:r w:rsidRPr="003D581D">
              <w:rPr>
                <w:rFonts w:ascii="Times New Roman" w:hAnsi="Times New Roman" w:cs="Times New Roman"/>
                <w:sz w:val="24"/>
                <w:szCs w:val="24"/>
              </w:rPr>
              <w:t>Вид разрешённого использования</w:t>
            </w:r>
          </w:p>
        </w:tc>
        <w:tc>
          <w:tcPr>
            <w:tcW w:w="539" w:type="pct"/>
            <w:vMerge w:val="restart"/>
          </w:tcPr>
          <w:p w14:paraId="6EA850BE" w14:textId="77777777" w:rsidR="00A6249B" w:rsidRPr="003D581D" w:rsidRDefault="00A6249B" w:rsidP="00982076">
            <w:pPr>
              <w:jc w:val="center"/>
              <w:rPr>
                <w:rFonts w:ascii="Times New Roman" w:hAnsi="Times New Roman" w:cs="Times New Roman"/>
                <w:sz w:val="24"/>
                <w:szCs w:val="24"/>
              </w:rPr>
            </w:pPr>
            <w:r w:rsidRPr="003D581D">
              <w:rPr>
                <w:rFonts w:ascii="Times New Roman" w:hAnsi="Times New Roman" w:cs="Times New Roman"/>
                <w:sz w:val="24"/>
                <w:szCs w:val="24"/>
              </w:rPr>
              <w:t>Площадь земельного участка по кадастру, га</w:t>
            </w:r>
          </w:p>
          <w:p w14:paraId="4A2E8AA6" w14:textId="77777777" w:rsidR="00A6249B" w:rsidRPr="003D581D" w:rsidRDefault="00A6249B" w:rsidP="00982076">
            <w:pPr>
              <w:jc w:val="center"/>
              <w:rPr>
                <w:rFonts w:ascii="Times New Roman" w:hAnsi="Times New Roman" w:cs="Times New Roman"/>
                <w:sz w:val="24"/>
                <w:szCs w:val="24"/>
              </w:rPr>
            </w:pPr>
          </w:p>
        </w:tc>
        <w:tc>
          <w:tcPr>
            <w:tcW w:w="494" w:type="pct"/>
            <w:vMerge w:val="restart"/>
            <w:tcBorders>
              <w:right w:val="single" w:sz="4" w:space="0" w:color="auto"/>
            </w:tcBorders>
          </w:tcPr>
          <w:p w14:paraId="7689E56F" w14:textId="33813A2F" w:rsidR="00A6249B" w:rsidRPr="003D581D" w:rsidRDefault="00A6249B" w:rsidP="00982076">
            <w:pPr>
              <w:jc w:val="center"/>
              <w:rPr>
                <w:rFonts w:ascii="Times New Roman" w:hAnsi="Times New Roman" w:cs="Times New Roman"/>
                <w:sz w:val="24"/>
                <w:szCs w:val="24"/>
              </w:rPr>
            </w:pPr>
            <w:r w:rsidRPr="003D581D">
              <w:rPr>
                <w:rFonts w:ascii="Times New Roman" w:hAnsi="Times New Roman" w:cs="Times New Roman"/>
                <w:sz w:val="24"/>
                <w:szCs w:val="24"/>
              </w:rPr>
              <w:t xml:space="preserve">Площадь части </w:t>
            </w:r>
            <w:proofErr w:type="spellStart"/>
            <w:proofErr w:type="gramStart"/>
            <w:r w:rsidRPr="003D581D">
              <w:rPr>
                <w:rFonts w:ascii="Times New Roman" w:hAnsi="Times New Roman" w:cs="Times New Roman"/>
                <w:sz w:val="24"/>
                <w:szCs w:val="24"/>
              </w:rPr>
              <w:t>вклю</w:t>
            </w:r>
            <w:proofErr w:type="spellEnd"/>
            <w:r w:rsidR="00586853" w:rsidRPr="003D581D">
              <w:rPr>
                <w:rFonts w:ascii="Times New Roman" w:hAnsi="Times New Roman" w:cs="Times New Roman"/>
                <w:sz w:val="24"/>
                <w:szCs w:val="24"/>
              </w:rPr>
              <w:t>-</w:t>
            </w:r>
            <w:r w:rsidRPr="003D581D">
              <w:rPr>
                <w:rFonts w:ascii="Times New Roman" w:hAnsi="Times New Roman" w:cs="Times New Roman"/>
                <w:sz w:val="24"/>
                <w:szCs w:val="24"/>
              </w:rPr>
              <w:t>чаемого</w:t>
            </w:r>
            <w:proofErr w:type="gramEnd"/>
            <w:r w:rsidRPr="003D581D">
              <w:rPr>
                <w:rFonts w:ascii="Times New Roman" w:hAnsi="Times New Roman" w:cs="Times New Roman"/>
                <w:sz w:val="24"/>
                <w:szCs w:val="24"/>
              </w:rPr>
              <w:t xml:space="preserve"> земельного участка, га</w:t>
            </w:r>
          </w:p>
        </w:tc>
        <w:tc>
          <w:tcPr>
            <w:tcW w:w="550" w:type="pct"/>
            <w:vMerge w:val="restart"/>
            <w:tcBorders>
              <w:left w:val="single" w:sz="4" w:space="0" w:color="auto"/>
              <w:right w:val="single" w:sz="4" w:space="0" w:color="auto"/>
            </w:tcBorders>
          </w:tcPr>
          <w:p w14:paraId="2333B914" w14:textId="77777777" w:rsidR="00A6249B" w:rsidRPr="003D581D" w:rsidRDefault="00A6249B" w:rsidP="00982076">
            <w:pPr>
              <w:jc w:val="center"/>
              <w:rPr>
                <w:rFonts w:ascii="Times New Roman" w:hAnsi="Times New Roman" w:cs="Times New Roman"/>
                <w:sz w:val="24"/>
                <w:szCs w:val="24"/>
              </w:rPr>
            </w:pPr>
            <w:r w:rsidRPr="003D581D">
              <w:rPr>
                <w:rFonts w:ascii="Times New Roman" w:hAnsi="Times New Roman" w:cs="Times New Roman"/>
                <w:sz w:val="24"/>
                <w:szCs w:val="24"/>
              </w:rPr>
              <w:t>Планируемая категория</w:t>
            </w:r>
          </w:p>
        </w:tc>
        <w:tc>
          <w:tcPr>
            <w:tcW w:w="548" w:type="pct"/>
            <w:vMerge w:val="restart"/>
            <w:tcBorders>
              <w:left w:val="single" w:sz="4" w:space="0" w:color="auto"/>
              <w:right w:val="single" w:sz="4" w:space="0" w:color="auto"/>
            </w:tcBorders>
          </w:tcPr>
          <w:p w14:paraId="12500185" w14:textId="183D0D46" w:rsidR="00A6249B" w:rsidRPr="003D581D" w:rsidRDefault="00A6249B" w:rsidP="00982076">
            <w:pPr>
              <w:jc w:val="center"/>
              <w:rPr>
                <w:rFonts w:ascii="Times New Roman" w:hAnsi="Times New Roman" w:cs="Times New Roman"/>
                <w:sz w:val="24"/>
                <w:szCs w:val="24"/>
              </w:rPr>
            </w:pPr>
            <w:r w:rsidRPr="003D581D">
              <w:rPr>
                <w:rFonts w:ascii="Times New Roman" w:hAnsi="Times New Roman" w:cs="Times New Roman"/>
                <w:sz w:val="24"/>
                <w:szCs w:val="24"/>
              </w:rPr>
              <w:t xml:space="preserve">Планируемое разрешенное </w:t>
            </w:r>
            <w:proofErr w:type="spellStart"/>
            <w:r w:rsidRPr="003D581D">
              <w:rPr>
                <w:rFonts w:ascii="Times New Roman" w:hAnsi="Times New Roman" w:cs="Times New Roman"/>
                <w:sz w:val="24"/>
                <w:szCs w:val="24"/>
              </w:rPr>
              <w:t>исполь</w:t>
            </w:r>
            <w:r w:rsidR="00586853" w:rsidRPr="003D581D">
              <w:rPr>
                <w:rFonts w:ascii="Times New Roman" w:hAnsi="Times New Roman" w:cs="Times New Roman"/>
                <w:sz w:val="24"/>
                <w:szCs w:val="24"/>
              </w:rPr>
              <w:t>-</w:t>
            </w:r>
            <w:r w:rsidRPr="003D581D">
              <w:rPr>
                <w:rFonts w:ascii="Times New Roman" w:hAnsi="Times New Roman" w:cs="Times New Roman"/>
                <w:sz w:val="24"/>
                <w:szCs w:val="24"/>
              </w:rPr>
              <w:t>зование</w:t>
            </w:r>
            <w:proofErr w:type="spellEnd"/>
          </w:p>
        </w:tc>
        <w:tc>
          <w:tcPr>
            <w:tcW w:w="542" w:type="pct"/>
            <w:vMerge w:val="restart"/>
            <w:tcBorders>
              <w:left w:val="single" w:sz="4" w:space="0" w:color="auto"/>
            </w:tcBorders>
          </w:tcPr>
          <w:p w14:paraId="22570936" w14:textId="77777777" w:rsidR="00A6249B" w:rsidRPr="003D581D" w:rsidRDefault="00A6249B" w:rsidP="00982076">
            <w:pPr>
              <w:jc w:val="center"/>
              <w:rPr>
                <w:rFonts w:ascii="Times New Roman" w:hAnsi="Times New Roman" w:cs="Times New Roman"/>
                <w:sz w:val="24"/>
                <w:szCs w:val="24"/>
              </w:rPr>
            </w:pPr>
            <w:r w:rsidRPr="003D581D">
              <w:rPr>
                <w:rFonts w:ascii="Times New Roman" w:hAnsi="Times New Roman" w:cs="Times New Roman"/>
                <w:sz w:val="24"/>
                <w:szCs w:val="24"/>
              </w:rPr>
              <w:t>Основание для включения земельных участков</w:t>
            </w:r>
          </w:p>
        </w:tc>
      </w:tr>
      <w:tr w:rsidR="00586853" w:rsidRPr="003D581D" w14:paraId="08E902A9" w14:textId="77777777" w:rsidTr="00D75657">
        <w:trPr>
          <w:trHeight w:val="706"/>
        </w:trPr>
        <w:tc>
          <w:tcPr>
            <w:tcW w:w="171" w:type="pct"/>
            <w:vMerge/>
          </w:tcPr>
          <w:p w14:paraId="76EEF80F" w14:textId="77777777" w:rsidR="00A6249B" w:rsidRPr="003D581D" w:rsidRDefault="00A6249B" w:rsidP="00982076">
            <w:pPr>
              <w:jc w:val="center"/>
              <w:rPr>
                <w:rFonts w:ascii="Times New Roman" w:hAnsi="Times New Roman" w:cs="Times New Roman"/>
                <w:sz w:val="24"/>
                <w:szCs w:val="24"/>
              </w:rPr>
            </w:pPr>
          </w:p>
        </w:tc>
        <w:tc>
          <w:tcPr>
            <w:tcW w:w="641" w:type="pct"/>
            <w:vMerge/>
          </w:tcPr>
          <w:p w14:paraId="48AF59C0" w14:textId="77777777" w:rsidR="00A6249B" w:rsidRPr="003D581D" w:rsidRDefault="00A6249B" w:rsidP="00982076">
            <w:pPr>
              <w:jc w:val="center"/>
              <w:rPr>
                <w:rFonts w:ascii="Times New Roman" w:hAnsi="Times New Roman" w:cs="Times New Roman"/>
                <w:sz w:val="24"/>
                <w:szCs w:val="24"/>
              </w:rPr>
            </w:pPr>
          </w:p>
        </w:tc>
        <w:tc>
          <w:tcPr>
            <w:tcW w:w="616" w:type="pct"/>
            <w:vMerge/>
          </w:tcPr>
          <w:p w14:paraId="0A12FD6F" w14:textId="77777777" w:rsidR="00A6249B" w:rsidRPr="003D581D" w:rsidRDefault="00A6249B" w:rsidP="00982076">
            <w:pPr>
              <w:jc w:val="center"/>
              <w:rPr>
                <w:rFonts w:ascii="Times New Roman" w:hAnsi="Times New Roman" w:cs="Times New Roman"/>
                <w:sz w:val="24"/>
                <w:szCs w:val="24"/>
              </w:rPr>
            </w:pPr>
          </w:p>
        </w:tc>
        <w:tc>
          <w:tcPr>
            <w:tcW w:w="584" w:type="pct"/>
            <w:tcBorders>
              <w:top w:val="single" w:sz="4" w:space="0" w:color="auto"/>
              <w:right w:val="single" w:sz="4" w:space="0" w:color="auto"/>
            </w:tcBorders>
          </w:tcPr>
          <w:p w14:paraId="15914745" w14:textId="77777777" w:rsidR="00A6249B" w:rsidRPr="003D581D" w:rsidRDefault="00A6249B" w:rsidP="00044536">
            <w:pPr>
              <w:ind w:left="-77"/>
              <w:jc w:val="center"/>
              <w:rPr>
                <w:rFonts w:ascii="Times New Roman" w:hAnsi="Times New Roman" w:cs="Times New Roman"/>
                <w:sz w:val="24"/>
                <w:szCs w:val="24"/>
              </w:rPr>
            </w:pPr>
            <w:r w:rsidRPr="003D581D">
              <w:rPr>
                <w:rFonts w:ascii="Times New Roman" w:hAnsi="Times New Roman" w:cs="Times New Roman"/>
                <w:sz w:val="24"/>
                <w:szCs w:val="24"/>
              </w:rPr>
              <w:t>Разрешенное использование</w:t>
            </w:r>
          </w:p>
        </w:tc>
        <w:tc>
          <w:tcPr>
            <w:tcW w:w="315" w:type="pct"/>
            <w:tcBorders>
              <w:top w:val="single" w:sz="4" w:space="0" w:color="auto"/>
              <w:left w:val="single" w:sz="4" w:space="0" w:color="auto"/>
            </w:tcBorders>
          </w:tcPr>
          <w:p w14:paraId="0167E189" w14:textId="25484B44" w:rsidR="00A6249B" w:rsidRPr="003D581D" w:rsidRDefault="00A6249B" w:rsidP="00982076">
            <w:pPr>
              <w:jc w:val="center"/>
              <w:rPr>
                <w:rFonts w:ascii="Times New Roman" w:hAnsi="Times New Roman" w:cs="Times New Roman"/>
                <w:sz w:val="24"/>
                <w:szCs w:val="24"/>
              </w:rPr>
            </w:pPr>
            <w:r w:rsidRPr="003D581D">
              <w:rPr>
                <w:rFonts w:ascii="Times New Roman" w:hAnsi="Times New Roman" w:cs="Times New Roman"/>
                <w:sz w:val="24"/>
                <w:szCs w:val="24"/>
              </w:rPr>
              <w:t xml:space="preserve">по </w:t>
            </w:r>
            <w:proofErr w:type="gramStart"/>
            <w:r w:rsidRPr="003D581D">
              <w:rPr>
                <w:rFonts w:ascii="Times New Roman" w:hAnsi="Times New Roman" w:cs="Times New Roman"/>
                <w:sz w:val="24"/>
                <w:szCs w:val="24"/>
              </w:rPr>
              <w:t>доку</w:t>
            </w:r>
            <w:r w:rsidR="00586853" w:rsidRPr="003D581D">
              <w:rPr>
                <w:rFonts w:ascii="Times New Roman" w:hAnsi="Times New Roman" w:cs="Times New Roman"/>
                <w:sz w:val="24"/>
                <w:szCs w:val="24"/>
              </w:rPr>
              <w:t>-</w:t>
            </w:r>
            <w:r w:rsidRPr="003D581D">
              <w:rPr>
                <w:rFonts w:ascii="Times New Roman" w:hAnsi="Times New Roman" w:cs="Times New Roman"/>
                <w:sz w:val="24"/>
                <w:szCs w:val="24"/>
              </w:rPr>
              <w:t>менту</w:t>
            </w:r>
            <w:proofErr w:type="gramEnd"/>
          </w:p>
        </w:tc>
        <w:tc>
          <w:tcPr>
            <w:tcW w:w="539" w:type="pct"/>
            <w:vMerge/>
          </w:tcPr>
          <w:p w14:paraId="0943F27B" w14:textId="77777777" w:rsidR="00A6249B" w:rsidRPr="003D581D" w:rsidRDefault="00A6249B" w:rsidP="00982076">
            <w:pPr>
              <w:jc w:val="center"/>
              <w:rPr>
                <w:rFonts w:ascii="Times New Roman" w:hAnsi="Times New Roman" w:cs="Times New Roman"/>
                <w:sz w:val="24"/>
                <w:szCs w:val="24"/>
              </w:rPr>
            </w:pPr>
          </w:p>
        </w:tc>
        <w:tc>
          <w:tcPr>
            <w:tcW w:w="494" w:type="pct"/>
            <w:vMerge/>
            <w:tcBorders>
              <w:right w:val="single" w:sz="4" w:space="0" w:color="auto"/>
            </w:tcBorders>
          </w:tcPr>
          <w:p w14:paraId="0EBA0485" w14:textId="77777777" w:rsidR="00A6249B" w:rsidRPr="003D581D" w:rsidRDefault="00A6249B" w:rsidP="00982076">
            <w:pPr>
              <w:jc w:val="center"/>
              <w:rPr>
                <w:rFonts w:ascii="Times New Roman" w:hAnsi="Times New Roman" w:cs="Times New Roman"/>
                <w:sz w:val="24"/>
                <w:szCs w:val="24"/>
              </w:rPr>
            </w:pPr>
          </w:p>
        </w:tc>
        <w:tc>
          <w:tcPr>
            <w:tcW w:w="550" w:type="pct"/>
            <w:vMerge/>
            <w:tcBorders>
              <w:left w:val="single" w:sz="4" w:space="0" w:color="auto"/>
              <w:right w:val="single" w:sz="4" w:space="0" w:color="auto"/>
            </w:tcBorders>
          </w:tcPr>
          <w:p w14:paraId="114C2B43" w14:textId="77777777" w:rsidR="00A6249B" w:rsidRPr="003D581D" w:rsidRDefault="00A6249B" w:rsidP="00982076">
            <w:pPr>
              <w:jc w:val="center"/>
              <w:rPr>
                <w:rFonts w:ascii="Times New Roman" w:hAnsi="Times New Roman" w:cs="Times New Roman"/>
                <w:sz w:val="24"/>
                <w:szCs w:val="24"/>
              </w:rPr>
            </w:pPr>
          </w:p>
        </w:tc>
        <w:tc>
          <w:tcPr>
            <w:tcW w:w="548" w:type="pct"/>
            <w:vMerge/>
            <w:tcBorders>
              <w:left w:val="single" w:sz="4" w:space="0" w:color="auto"/>
              <w:right w:val="single" w:sz="4" w:space="0" w:color="auto"/>
            </w:tcBorders>
          </w:tcPr>
          <w:p w14:paraId="3224695E" w14:textId="77777777" w:rsidR="00A6249B" w:rsidRPr="003D581D" w:rsidRDefault="00A6249B" w:rsidP="00982076">
            <w:pPr>
              <w:jc w:val="center"/>
              <w:rPr>
                <w:rFonts w:ascii="Times New Roman" w:hAnsi="Times New Roman" w:cs="Times New Roman"/>
                <w:sz w:val="24"/>
                <w:szCs w:val="24"/>
              </w:rPr>
            </w:pPr>
          </w:p>
        </w:tc>
        <w:tc>
          <w:tcPr>
            <w:tcW w:w="542" w:type="pct"/>
            <w:vMerge/>
            <w:tcBorders>
              <w:left w:val="single" w:sz="4" w:space="0" w:color="auto"/>
            </w:tcBorders>
          </w:tcPr>
          <w:p w14:paraId="39EB09F0" w14:textId="77777777" w:rsidR="00A6249B" w:rsidRPr="003D581D" w:rsidRDefault="00A6249B" w:rsidP="00982076">
            <w:pPr>
              <w:jc w:val="center"/>
              <w:rPr>
                <w:rFonts w:ascii="Times New Roman" w:hAnsi="Times New Roman" w:cs="Times New Roman"/>
                <w:sz w:val="24"/>
                <w:szCs w:val="24"/>
              </w:rPr>
            </w:pPr>
          </w:p>
        </w:tc>
      </w:tr>
      <w:tr w:rsidR="00A6249B" w:rsidRPr="003D581D" w14:paraId="3A495A58" w14:textId="77777777" w:rsidTr="00586853">
        <w:trPr>
          <w:trHeight w:val="264"/>
        </w:trPr>
        <w:tc>
          <w:tcPr>
            <w:tcW w:w="171" w:type="pct"/>
            <w:tcBorders>
              <w:bottom w:val="single" w:sz="4" w:space="0" w:color="auto"/>
            </w:tcBorders>
          </w:tcPr>
          <w:p w14:paraId="6E17CDAE" w14:textId="77777777" w:rsidR="00A6249B" w:rsidRPr="003D581D" w:rsidRDefault="00A6249B" w:rsidP="00982076">
            <w:pPr>
              <w:jc w:val="center"/>
              <w:rPr>
                <w:rFonts w:ascii="Times New Roman" w:eastAsia="Calibri" w:hAnsi="Times New Roman" w:cs="Times New Roman"/>
                <w:sz w:val="24"/>
                <w:szCs w:val="24"/>
              </w:rPr>
            </w:pPr>
          </w:p>
        </w:tc>
        <w:tc>
          <w:tcPr>
            <w:tcW w:w="4829" w:type="pct"/>
            <w:gridSpan w:val="9"/>
            <w:tcBorders>
              <w:bottom w:val="single" w:sz="4" w:space="0" w:color="auto"/>
            </w:tcBorders>
          </w:tcPr>
          <w:p w14:paraId="223A8692" w14:textId="77777777" w:rsidR="00A6249B" w:rsidRPr="003D581D" w:rsidRDefault="00A6249B" w:rsidP="00982076">
            <w:pPr>
              <w:jc w:val="center"/>
              <w:rPr>
                <w:rFonts w:ascii="Times New Roman" w:eastAsia="Calibri" w:hAnsi="Times New Roman" w:cs="Times New Roman"/>
                <w:b/>
                <w:bCs/>
                <w:sz w:val="24"/>
                <w:szCs w:val="24"/>
              </w:rPr>
            </w:pPr>
            <w:proofErr w:type="spellStart"/>
            <w:r w:rsidRPr="003D581D">
              <w:rPr>
                <w:rFonts w:ascii="Times New Roman" w:eastAsia="Calibri" w:hAnsi="Times New Roman" w:cs="Times New Roman"/>
                <w:b/>
                <w:bCs/>
                <w:sz w:val="24"/>
                <w:szCs w:val="24"/>
              </w:rPr>
              <w:t>с.Кошкент</w:t>
            </w:r>
            <w:proofErr w:type="spellEnd"/>
          </w:p>
        </w:tc>
      </w:tr>
      <w:tr w:rsidR="00586853" w:rsidRPr="003D581D" w14:paraId="5AFB6EEE" w14:textId="77777777" w:rsidTr="00D75657">
        <w:trPr>
          <w:trHeight w:val="3083"/>
        </w:trPr>
        <w:tc>
          <w:tcPr>
            <w:tcW w:w="171" w:type="pct"/>
            <w:tcBorders>
              <w:top w:val="single" w:sz="4" w:space="0" w:color="auto"/>
            </w:tcBorders>
          </w:tcPr>
          <w:p w14:paraId="2B1BAA80" w14:textId="77777777" w:rsidR="00AA2343" w:rsidRPr="003D581D" w:rsidRDefault="00AA2343" w:rsidP="00AA2343">
            <w:pPr>
              <w:jc w:val="center"/>
              <w:rPr>
                <w:rFonts w:ascii="Times New Roman" w:eastAsia="Calibri" w:hAnsi="Times New Roman" w:cs="Times New Roman"/>
                <w:sz w:val="24"/>
                <w:szCs w:val="24"/>
              </w:rPr>
            </w:pPr>
            <w:r w:rsidRPr="003D581D">
              <w:rPr>
                <w:rFonts w:ascii="Times New Roman" w:eastAsia="Calibri" w:hAnsi="Times New Roman" w:cs="Times New Roman"/>
                <w:sz w:val="24"/>
                <w:szCs w:val="24"/>
              </w:rPr>
              <w:t>1</w:t>
            </w:r>
          </w:p>
        </w:tc>
        <w:tc>
          <w:tcPr>
            <w:tcW w:w="641" w:type="pct"/>
            <w:tcBorders>
              <w:top w:val="single" w:sz="4" w:space="0" w:color="auto"/>
            </w:tcBorders>
            <w:vAlign w:val="center"/>
          </w:tcPr>
          <w:p w14:paraId="5F68C3BE" w14:textId="78D2F168" w:rsidR="00AA2343" w:rsidRPr="003D581D" w:rsidRDefault="00AA2343" w:rsidP="00AA2343">
            <w:pPr>
              <w:jc w:val="center"/>
              <w:rPr>
                <w:rFonts w:ascii="Times New Roman" w:hAnsi="Times New Roman" w:cs="Times New Roman"/>
                <w:sz w:val="24"/>
                <w:szCs w:val="24"/>
              </w:rPr>
            </w:pPr>
            <w:r w:rsidRPr="003D581D">
              <w:rPr>
                <w:rFonts w:ascii="Times New Roman" w:hAnsi="Times New Roman" w:cs="Times New Roman"/>
                <w:shd w:val="clear" w:color="auto" w:fill="FFFFFF"/>
              </w:rPr>
              <w:t>05:18:000065:401</w:t>
            </w:r>
          </w:p>
        </w:tc>
        <w:tc>
          <w:tcPr>
            <w:tcW w:w="616" w:type="pct"/>
            <w:tcBorders>
              <w:top w:val="single" w:sz="4" w:space="0" w:color="auto"/>
            </w:tcBorders>
            <w:vAlign w:val="center"/>
          </w:tcPr>
          <w:p w14:paraId="512A48A8" w14:textId="77777777" w:rsidR="00AA2343" w:rsidRPr="003D581D" w:rsidRDefault="00AA2343" w:rsidP="00AA2343">
            <w:pPr>
              <w:jc w:val="center"/>
              <w:rPr>
                <w:rFonts w:ascii="Times New Roman" w:hAnsi="Times New Roman" w:cs="Times New Roman"/>
                <w:sz w:val="24"/>
                <w:szCs w:val="24"/>
              </w:rPr>
            </w:pPr>
            <w:r w:rsidRPr="003D581D">
              <w:rPr>
                <w:rFonts w:ascii="Times New Roman" w:hAnsi="Times New Roman" w:cs="Times New Roman"/>
                <w:color w:val="000000"/>
                <w:shd w:val="clear" w:color="auto" w:fill="FFFFFF"/>
              </w:rPr>
              <w:t>Земли сельскохозяйственного назначения</w:t>
            </w:r>
          </w:p>
        </w:tc>
        <w:tc>
          <w:tcPr>
            <w:tcW w:w="899" w:type="pct"/>
            <w:gridSpan w:val="2"/>
            <w:tcBorders>
              <w:top w:val="single" w:sz="4" w:space="0" w:color="auto"/>
            </w:tcBorders>
            <w:vAlign w:val="center"/>
          </w:tcPr>
          <w:p w14:paraId="5E323FCD" w14:textId="11551641" w:rsidR="00AA2343" w:rsidRPr="003D581D" w:rsidRDefault="00A200CD" w:rsidP="00AA2343">
            <w:pPr>
              <w:jc w:val="center"/>
              <w:rPr>
                <w:rFonts w:ascii="Times New Roman" w:hAnsi="Times New Roman" w:cs="Times New Roman"/>
                <w:sz w:val="24"/>
                <w:szCs w:val="24"/>
              </w:rPr>
            </w:pPr>
            <w:r w:rsidRPr="003D581D">
              <w:rPr>
                <w:rFonts w:ascii="Times New Roman" w:hAnsi="Times New Roman" w:cs="Times New Roman"/>
                <w:color w:val="000000"/>
                <w:shd w:val="clear" w:color="auto" w:fill="F8F9FA"/>
              </w:rPr>
              <w:t>Для сельскохозяйственного производства</w:t>
            </w:r>
          </w:p>
        </w:tc>
        <w:tc>
          <w:tcPr>
            <w:tcW w:w="539" w:type="pct"/>
            <w:tcBorders>
              <w:top w:val="single" w:sz="4" w:space="0" w:color="auto"/>
            </w:tcBorders>
            <w:vAlign w:val="center"/>
          </w:tcPr>
          <w:p w14:paraId="48C69575" w14:textId="4DD90AB1" w:rsidR="00AA2343" w:rsidRPr="003D581D" w:rsidRDefault="00AA2343" w:rsidP="00AA2343">
            <w:pPr>
              <w:jc w:val="center"/>
              <w:rPr>
                <w:rFonts w:ascii="Times New Roman" w:hAnsi="Times New Roman" w:cs="Times New Roman"/>
                <w:color w:val="000000"/>
                <w:sz w:val="24"/>
                <w:szCs w:val="24"/>
                <w:shd w:val="clear" w:color="auto" w:fill="FFFFFF"/>
              </w:rPr>
            </w:pPr>
            <w:r w:rsidRPr="003D581D">
              <w:rPr>
                <w:rFonts w:ascii="Times New Roman" w:hAnsi="Times New Roman" w:cs="Times New Roman"/>
              </w:rPr>
              <w:t>82,85</w:t>
            </w:r>
          </w:p>
        </w:tc>
        <w:tc>
          <w:tcPr>
            <w:tcW w:w="494" w:type="pct"/>
            <w:tcBorders>
              <w:top w:val="single" w:sz="4" w:space="0" w:color="auto"/>
              <w:right w:val="single" w:sz="4" w:space="0" w:color="auto"/>
            </w:tcBorders>
            <w:vAlign w:val="center"/>
          </w:tcPr>
          <w:p w14:paraId="05607842" w14:textId="2B11FA8F" w:rsidR="00AA2343" w:rsidRPr="003D581D" w:rsidRDefault="003252F2" w:rsidP="00AA2343">
            <w:pPr>
              <w:jc w:val="center"/>
              <w:rPr>
                <w:rFonts w:ascii="Times New Roman" w:eastAsia="Calibri" w:hAnsi="Times New Roman" w:cs="Times New Roman"/>
              </w:rPr>
            </w:pPr>
            <w:r w:rsidRPr="003D581D">
              <w:rPr>
                <w:rFonts w:ascii="Times New Roman" w:eastAsia="Calibri" w:hAnsi="Times New Roman" w:cs="Times New Roman"/>
              </w:rPr>
              <w:t>35,8</w:t>
            </w:r>
          </w:p>
        </w:tc>
        <w:tc>
          <w:tcPr>
            <w:tcW w:w="550" w:type="pct"/>
            <w:tcBorders>
              <w:top w:val="single" w:sz="4" w:space="0" w:color="auto"/>
              <w:left w:val="single" w:sz="4" w:space="0" w:color="auto"/>
              <w:right w:val="single" w:sz="4" w:space="0" w:color="auto"/>
            </w:tcBorders>
            <w:vAlign w:val="center"/>
          </w:tcPr>
          <w:p w14:paraId="60F22BC7" w14:textId="77777777" w:rsidR="00AA2343" w:rsidRPr="003D581D" w:rsidRDefault="00AA2343" w:rsidP="00AA2343">
            <w:pPr>
              <w:jc w:val="center"/>
              <w:rPr>
                <w:rFonts w:ascii="Times New Roman" w:eastAsia="Calibri" w:hAnsi="Times New Roman" w:cs="Times New Roman"/>
                <w:sz w:val="24"/>
                <w:szCs w:val="24"/>
              </w:rPr>
            </w:pPr>
            <w:r w:rsidRPr="003D581D">
              <w:rPr>
                <w:rFonts w:ascii="Times New Roman" w:hAnsi="Times New Roman" w:cs="Times New Roman"/>
              </w:rPr>
              <w:t>Земли населенных пунктов</w:t>
            </w:r>
          </w:p>
        </w:tc>
        <w:tc>
          <w:tcPr>
            <w:tcW w:w="548" w:type="pct"/>
            <w:tcBorders>
              <w:top w:val="single" w:sz="4" w:space="0" w:color="auto"/>
              <w:left w:val="single" w:sz="4" w:space="0" w:color="auto"/>
              <w:right w:val="single" w:sz="4" w:space="0" w:color="auto"/>
            </w:tcBorders>
            <w:vAlign w:val="center"/>
          </w:tcPr>
          <w:p w14:paraId="45866D26" w14:textId="7C33B783" w:rsidR="00AA2343" w:rsidRPr="003D581D" w:rsidRDefault="00A200CD" w:rsidP="00AA2343">
            <w:pPr>
              <w:jc w:val="center"/>
              <w:rPr>
                <w:rFonts w:ascii="Times New Roman" w:eastAsia="Calibri" w:hAnsi="Times New Roman" w:cs="Times New Roman"/>
                <w:sz w:val="20"/>
                <w:szCs w:val="20"/>
              </w:rPr>
            </w:pPr>
            <w:r w:rsidRPr="003D581D">
              <w:rPr>
                <w:rFonts w:ascii="Times New Roman" w:hAnsi="Times New Roman" w:cs="Times New Roman"/>
                <w:sz w:val="20"/>
                <w:szCs w:val="20"/>
                <w:shd w:val="clear" w:color="auto" w:fill="FFFFFF"/>
              </w:rPr>
              <w:t>Для индивидуального жилищного строительства</w:t>
            </w:r>
          </w:p>
        </w:tc>
        <w:tc>
          <w:tcPr>
            <w:tcW w:w="542" w:type="pct"/>
            <w:tcBorders>
              <w:top w:val="single" w:sz="4" w:space="0" w:color="auto"/>
              <w:left w:val="single" w:sz="4" w:space="0" w:color="auto"/>
            </w:tcBorders>
          </w:tcPr>
          <w:p w14:paraId="37EBE378" w14:textId="77777777" w:rsidR="002D7AC9" w:rsidRPr="003D581D" w:rsidRDefault="002D7AC9" w:rsidP="002D7AC9">
            <w:pPr>
              <w:pStyle w:val="Default"/>
              <w:rPr>
                <w:color w:val="auto"/>
              </w:rPr>
            </w:pPr>
          </w:p>
          <w:p w14:paraId="2E8BB9A8" w14:textId="77777777" w:rsidR="00A200CD" w:rsidRPr="003D581D" w:rsidRDefault="00A200CD" w:rsidP="00A200CD">
            <w:pPr>
              <w:pStyle w:val="Default"/>
              <w:jc w:val="center"/>
              <w:rPr>
                <w:sz w:val="22"/>
                <w:szCs w:val="22"/>
              </w:rPr>
            </w:pPr>
            <w:r w:rsidRPr="003D581D">
              <w:rPr>
                <w:sz w:val="22"/>
                <w:szCs w:val="22"/>
              </w:rPr>
              <w:t xml:space="preserve">Земельные участки, предназначенные для размещения домов индивидуальной жилой застройки (Для ведения личного подсобного хозяйства) </w:t>
            </w:r>
          </w:p>
          <w:p w14:paraId="51162E4F" w14:textId="53C992CA" w:rsidR="00AA2343" w:rsidRPr="003D581D" w:rsidRDefault="00AA2343" w:rsidP="00AA2343">
            <w:pPr>
              <w:jc w:val="center"/>
              <w:rPr>
                <w:rFonts w:ascii="Times New Roman" w:eastAsia="Calibri" w:hAnsi="Times New Roman" w:cs="Times New Roman"/>
                <w:sz w:val="24"/>
                <w:szCs w:val="24"/>
              </w:rPr>
            </w:pPr>
          </w:p>
        </w:tc>
      </w:tr>
      <w:tr w:rsidR="00AA2343" w:rsidRPr="003D581D" w14:paraId="5E34063E" w14:textId="77777777" w:rsidTr="00586853">
        <w:trPr>
          <w:trHeight w:val="370"/>
        </w:trPr>
        <w:tc>
          <w:tcPr>
            <w:tcW w:w="171" w:type="pct"/>
          </w:tcPr>
          <w:p w14:paraId="645335B4" w14:textId="77777777" w:rsidR="00AA2343" w:rsidRPr="003D581D" w:rsidRDefault="00AA2343" w:rsidP="00AA2343">
            <w:pPr>
              <w:jc w:val="center"/>
              <w:rPr>
                <w:rFonts w:ascii="Times New Roman" w:eastAsia="Calibri" w:hAnsi="Times New Roman" w:cs="Times New Roman"/>
                <w:sz w:val="24"/>
                <w:szCs w:val="24"/>
              </w:rPr>
            </w:pPr>
          </w:p>
        </w:tc>
        <w:tc>
          <w:tcPr>
            <w:tcW w:w="4829" w:type="pct"/>
            <w:gridSpan w:val="9"/>
            <w:vAlign w:val="center"/>
          </w:tcPr>
          <w:p w14:paraId="5F446719" w14:textId="40E2F04C" w:rsidR="00AA2343" w:rsidRPr="003D581D" w:rsidRDefault="00AA2343" w:rsidP="00AA2343">
            <w:pPr>
              <w:jc w:val="center"/>
              <w:rPr>
                <w:rFonts w:ascii="Times New Roman" w:hAnsi="Times New Roman" w:cs="Times New Roman"/>
                <w:sz w:val="24"/>
                <w:szCs w:val="24"/>
              </w:rPr>
            </w:pPr>
            <w:proofErr w:type="spellStart"/>
            <w:r w:rsidRPr="003D581D">
              <w:rPr>
                <w:rFonts w:ascii="Times New Roman" w:hAnsi="Times New Roman" w:cs="Times New Roman"/>
                <w:b/>
                <w:bCs/>
                <w:sz w:val="24"/>
                <w:szCs w:val="24"/>
              </w:rPr>
              <w:t>с.Дардаркент</w:t>
            </w:r>
            <w:proofErr w:type="spellEnd"/>
          </w:p>
        </w:tc>
      </w:tr>
      <w:tr w:rsidR="00586853" w:rsidRPr="003D581D" w14:paraId="21C4C713" w14:textId="77777777" w:rsidTr="00D75657">
        <w:trPr>
          <w:trHeight w:val="370"/>
        </w:trPr>
        <w:tc>
          <w:tcPr>
            <w:tcW w:w="171" w:type="pct"/>
          </w:tcPr>
          <w:p w14:paraId="6A581314" w14:textId="53EEE657" w:rsidR="00AA2343" w:rsidRPr="003D581D" w:rsidRDefault="00AA2343" w:rsidP="00AA2343">
            <w:pPr>
              <w:jc w:val="center"/>
              <w:rPr>
                <w:rFonts w:ascii="Times New Roman" w:eastAsia="Calibri" w:hAnsi="Times New Roman" w:cs="Times New Roman"/>
                <w:sz w:val="24"/>
                <w:szCs w:val="24"/>
              </w:rPr>
            </w:pPr>
            <w:r w:rsidRPr="003D581D">
              <w:rPr>
                <w:rFonts w:ascii="Times New Roman" w:eastAsia="Calibri" w:hAnsi="Times New Roman" w:cs="Times New Roman"/>
                <w:sz w:val="24"/>
                <w:szCs w:val="24"/>
              </w:rPr>
              <w:t>2</w:t>
            </w:r>
          </w:p>
        </w:tc>
        <w:tc>
          <w:tcPr>
            <w:tcW w:w="641" w:type="pct"/>
            <w:vAlign w:val="center"/>
          </w:tcPr>
          <w:p w14:paraId="2F7090F2" w14:textId="377D1D43" w:rsidR="00AA2343" w:rsidRPr="003D581D" w:rsidRDefault="00AA2343" w:rsidP="00AA2343">
            <w:pPr>
              <w:jc w:val="center"/>
              <w:rPr>
                <w:rFonts w:ascii="Times New Roman" w:hAnsi="Times New Roman" w:cs="Times New Roman"/>
                <w:shd w:val="clear" w:color="auto" w:fill="FFFFFF"/>
              </w:rPr>
            </w:pPr>
            <w:r w:rsidRPr="003D581D">
              <w:rPr>
                <w:rFonts w:ascii="Times New Roman" w:hAnsi="Times New Roman" w:cs="Times New Roman"/>
                <w:shd w:val="clear" w:color="auto" w:fill="FFFFFF"/>
              </w:rPr>
              <w:t>05:18:000067</w:t>
            </w:r>
          </w:p>
          <w:p w14:paraId="473A2104" w14:textId="761043FA" w:rsidR="00AA2343" w:rsidRPr="003D581D" w:rsidRDefault="00D75657" w:rsidP="00AA2343">
            <w:pPr>
              <w:pStyle w:val="Default"/>
              <w:jc w:val="center"/>
              <w:rPr>
                <w:sz w:val="18"/>
                <w:szCs w:val="18"/>
              </w:rPr>
            </w:pPr>
            <w:r>
              <w:rPr>
                <w:sz w:val="18"/>
                <w:szCs w:val="18"/>
              </w:rPr>
              <w:t>Кадастровый квартал</w:t>
            </w:r>
          </w:p>
          <w:p w14:paraId="4FE0C666" w14:textId="0342A996" w:rsidR="00AA2343" w:rsidRPr="003D581D" w:rsidRDefault="00AA2343" w:rsidP="00AA2343">
            <w:pPr>
              <w:jc w:val="center"/>
              <w:rPr>
                <w:rFonts w:ascii="Times New Roman" w:hAnsi="Times New Roman" w:cs="Times New Roman"/>
                <w:sz w:val="24"/>
                <w:szCs w:val="24"/>
              </w:rPr>
            </w:pPr>
          </w:p>
        </w:tc>
        <w:tc>
          <w:tcPr>
            <w:tcW w:w="616" w:type="pct"/>
            <w:vAlign w:val="center"/>
          </w:tcPr>
          <w:p w14:paraId="7D28129D" w14:textId="77777777" w:rsidR="00AA2343" w:rsidRPr="003D581D" w:rsidRDefault="00AA2343" w:rsidP="00AA2343">
            <w:pPr>
              <w:jc w:val="center"/>
              <w:rPr>
                <w:rFonts w:ascii="Times New Roman" w:hAnsi="Times New Roman" w:cs="Times New Roman"/>
                <w:sz w:val="24"/>
                <w:szCs w:val="24"/>
              </w:rPr>
            </w:pPr>
            <w:r w:rsidRPr="003D581D">
              <w:rPr>
                <w:rFonts w:ascii="Times New Roman" w:hAnsi="Times New Roman" w:cs="Times New Roman"/>
                <w:color w:val="000000"/>
                <w:shd w:val="clear" w:color="auto" w:fill="FFFFFF"/>
              </w:rPr>
              <w:t>Земли сельскохозяйственного назначения</w:t>
            </w:r>
          </w:p>
        </w:tc>
        <w:tc>
          <w:tcPr>
            <w:tcW w:w="899" w:type="pct"/>
            <w:gridSpan w:val="2"/>
            <w:vAlign w:val="center"/>
          </w:tcPr>
          <w:p w14:paraId="055F0FE5" w14:textId="7CEE937E" w:rsidR="00AA2343" w:rsidRPr="003D581D" w:rsidRDefault="00A200CD" w:rsidP="00AA2343">
            <w:pPr>
              <w:jc w:val="center"/>
              <w:rPr>
                <w:rFonts w:ascii="Times New Roman" w:hAnsi="Times New Roman" w:cs="Times New Roman"/>
                <w:sz w:val="24"/>
                <w:szCs w:val="24"/>
              </w:rPr>
            </w:pPr>
            <w:r w:rsidRPr="003D581D">
              <w:rPr>
                <w:rFonts w:ascii="Times New Roman" w:hAnsi="Times New Roman" w:cs="Times New Roman"/>
                <w:color w:val="000000"/>
                <w:shd w:val="clear" w:color="auto" w:fill="F8F9FA"/>
              </w:rPr>
              <w:t>Для сельскохозяйственного использования</w:t>
            </w:r>
          </w:p>
        </w:tc>
        <w:tc>
          <w:tcPr>
            <w:tcW w:w="539" w:type="pct"/>
            <w:vAlign w:val="center"/>
          </w:tcPr>
          <w:p w14:paraId="2AF1653D" w14:textId="72AD61AB" w:rsidR="00AA2343" w:rsidRPr="003D581D" w:rsidRDefault="00D75657" w:rsidP="00AA2343">
            <w:pPr>
              <w:jc w:val="center"/>
              <w:rPr>
                <w:rFonts w:ascii="Times New Roman" w:hAnsi="Times New Roman" w:cs="Times New Roman"/>
                <w:color w:val="000000"/>
                <w:sz w:val="24"/>
                <w:szCs w:val="24"/>
                <w:shd w:val="clear" w:color="auto" w:fill="FFFFFF"/>
              </w:rPr>
            </w:pPr>
            <w:r>
              <w:rPr>
                <w:rFonts w:ascii="Times New Roman" w:hAnsi="Times New Roman" w:cs="Times New Roman"/>
              </w:rPr>
              <w:t xml:space="preserve">Часть квартала </w:t>
            </w:r>
          </w:p>
        </w:tc>
        <w:tc>
          <w:tcPr>
            <w:tcW w:w="494" w:type="pct"/>
            <w:tcBorders>
              <w:right w:val="single" w:sz="4" w:space="0" w:color="auto"/>
            </w:tcBorders>
            <w:vAlign w:val="center"/>
          </w:tcPr>
          <w:p w14:paraId="09C58C9C" w14:textId="6F78D526" w:rsidR="00AA2343" w:rsidRPr="003D581D" w:rsidRDefault="000B79DC" w:rsidP="00AA2343">
            <w:pPr>
              <w:jc w:val="center"/>
              <w:rPr>
                <w:rFonts w:ascii="Times New Roman" w:hAnsi="Times New Roman" w:cs="Times New Roman"/>
              </w:rPr>
            </w:pPr>
            <w:r w:rsidRPr="003D581D">
              <w:rPr>
                <w:rFonts w:ascii="Times New Roman" w:hAnsi="Times New Roman" w:cs="Times New Roman"/>
              </w:rPr>
              <w:t>3,02</w:t>
            </w:r>
          </w:p>
        </w:tc>
        <w:tc>
          <w:tcPr>
            <w:tcW w:w="550" w:type="pct"/>
            <w:tcBorders>
              <w:left w:val="single" w:sz="4" w:space="0" w:color="auto"/>
              <w:right w:val="single" w:sz="4" w:space="0" w:color="auto"/>
            </w:tcBorders>
            <w:vAlign w:val="center"/>
          </w:tcPr>
          <w:p w14:paraId="7AB00007" w14:textId="77777777" w:rsidR="00AA2343" w:rsidRPr="003D581D" w:rsidRDefault="00AA2343" w:rsidP="00AA2343">
            <w:pPr>
              <w:jc w:val="center"/>
              <w:rPr>
                <w:rFonts w:ascii="Times New Roman" w:hAnsi="Times New Roman" w:cs="Times New Roman"/>
                <w:sz w:val="24"/>
                <w:szCs w:val="24"/>
              </w:rPr>
            </w:pPr>
            <w:r w:rsidRPr="003D581D">
              <w:rPr>
                <w:rFonts w:ascii="Times New Roman" w:hAnsi="Times New Roman" w:cs="Times New Roman"/>
              </w:rPr>
              <w:t>Земли населенных пунктов</w:t>
            </w:r>
          </w:p>
        </w:tc>
        <w:tc>
          <w:tcPr>
            <w:tcW w:w="548" w:type="pct"/>
            <w:tcBorders>
              <w:left w:val="single" w:sz="4" w:space="0" w:color="auto"/>
              <w:right w:val="single" w:sz="4" w:space="0" w:color="auto"/>
            </w:tcBorders>
          </w:tcPr>
          <w:p w14:paraId="5D69D883" w14:textId="77777777" w:rsidR="00A200CD" w:rsidRPr="003D581D" w:rsidRDefault="00A200CD" w:rsidP="00AA2343">
            <w:pPr>
              <w:jc w:val="center"/>
              <w:rPr>
                <w:rFonts w:ascii="Times New Roman" w:hAnsi="Times New Roman" w:cs="Times New Roman"/>
                <w:sz w:val="20"/>
                <w:szCs w:val="20"/>
                <w:shd w:val="clear" w:color="auto" w:fill="FFFFFF"/>
              </w:rPr>
            </w:pPr>
          </w:p>
          <w:p w14:paraId="6DBB8940" w14:textId="77777777" w:rsidR="00A200CD" w:rsidRPr="003D581D" w:rsidRDefault="00A200CD" w:rsidP="00AA2343">
            <w:pPr>
              <w:jc w:val="center"/>
              <w:rPr>
                <w:rFonts w:ascii="Times New Roman" w:hAnsi="Times New Roman" w:cs="Times New Roman"/>
                <w:sz w:val="20"/>
                <w:szCs w:val="20"/>
                <w:shd w:val="clear" w:color="auto" w:fill="FFFFFF"/>
              </w:rPr>
            </w:pPr>
          </w:p>
          <w:p w14:paraId="1D747EAB" w14:textId="77777777" w:rsidR="00A200CD" w:rsidRPr="003D581D" w:rsidRDefault="00A200CD" w:rsidP="00AA2343">
            <w:pPr>
              <w:jc w:val="center"/>
              <w:rPr>
                <w:rFonts w:ascii="Times New Roman" w:hAnsi="Times New Roman" w:cs="Times New Roman"/>
                <w:sz w:val="20"/>
                <w:szCs w:val="20"/>
                <w:shd w:val="clear" w:color="auto" w:fill="FFFFFF"/>
              </w:rPr>
            </w:pPr>
          </w:p>
          <w:p w14:paraId="4CFE180F" w14:textId="4E8D4A9E" w:rsidR="00AA2343" w:rsidRPr="003D581D" w:rsidRDefault="00A200CD" w:rsidP="00AA2343">
            <w:pPr>
              <w:jc w:val="center"/>
              <w:rPr>
                <w:rFonts w:ascii="Times New Roman" w:hAnsi="Times New Roman" w:cs="Times New Roman"/>
                <w:sz w:val="24"/>
                <w:szCs w:val="24"/>
              </w:rPr>
            </w:pPr>
            <w:r w:rsidRPr="003D581D">
              <w:rPr>
                <w:rFonts w:ascii="Times New Roman" w:hAnsi="Times New Roman" w:cs="Times New Roman"/>
                <w:sz w:val="20"/>
                <w:szCs w:val="20"/>
                <w:shd w:val="clear" w:color="auto" w:fill="FFFFFF"/>
              </w:rPr>
              <w:t>Для индивидуального жилищного строительства</w:t>
            </w:r>
          </w:p>
        </w:tc>
        <w:tc>
          <w:tcPr>
            <w:tcW w:w="542" w:type="pct"/>
            <w:tcBorders>
              <w:left w:val="single" w:sz="4" w:space="0" w:color="auto"/>
            </w:tcBorders>
          </w:tcPr>
          <w:p w14:paraId="23784A45" w14:textId="7A3DBE05" w:rsidR="002D7AC9" w:rsidRPr="003D581D" w:rsidRDefault="002D7AC9" w:rsidP="00976AFC">
            <w:pPr>
              <w:pStyle w:val="Default"/>
              <w:ind w:left="-15" w:firstLine="15"/>
              <w:jc w:val="center"/>
              <w:rPr>
                <w:sz w:val="20"/>
                <w:szCs w:val="20"/>
              </w:rPr>
            </w:pPr>
            <w:r w:rsidRPr="003D581D">
              <w:rPr>
                <w:sz w:val="20"/>
                <w:szCs w:val="20"/>
              </w:rPr>
              <w:t xml:space="preserve">Земельные участки, </w:t>
            </w:r>
            <w:proofErr w:type="gramStart"/>
            <w:r w:rsidRPr="003D581D">
              <w:rPr>
                <w:sz w:val="20"/>
                <w:szCs w:val="20"/>
              </w:rPr>
              <w:t>предназначен</w:t>
            </w:r>
            <w:r w:rsidR="005D276B">
              <w:rPr>
                <w:sz w:val="20"/>
                <w:szCs w:val="20"/>
              </w:rPr>
              <w:t>-</w:t>
            </w:r>
            <w:proofErr w:type="spellStart"/>
            <w:r w:rsidRPr="003D581D">
              <w:rPr>
                <w:sz w:val="20"/>
                <w:szCs w:val="20"/>
              </w:rPr>
              <w:t>ные</w:t>
            </w:r>
            <w:proofErr w:type="spellEnd"/>
            <w:proofErr w:type="gramEnd"/>
            <w:r w:rsidRPr="003D581D">
              <w:rPr>
                <w:sz w:val="20"/>
                <w:szCs w:val="20"/>
              </w:rPr>
              <w:t xml:space="preserve"> для размещения домов </w:t>
            </w:r>
            <w:proofErr w:type="spellStart"/>
            <w:r w:rsidRPr="003D581D">
              <w:rPr>
                <w:sz w:val="20"/>
                <w:szCs w:val="20"/>
              </w:rPr>
              <w:t>индивидуаль</w:t>
            </w:r>
            <w:proofErr w:type="spellEnd"/>
            <w:r w:rsidR="00976AFC">
              <w:rPr>
                <w:sz w:val="20"/>
                <w:szCs w:val="20"/>
              </w:rPr>
              <w:t>-</w:t>
            </w:r>
            <w:r w:rsidRPr="003D581D">
              <w:rPr>
                <w:sz w:val="20"/>
                <w:szCs w:val="20"/>
              </w:rPr>
              <w:t xml:space="preserve">ной жилой </w:t>
            </w:r>
            <w:r w:rsidRPr="003D581D">
              <w:rPr>
                <w:sz w:val="20"/>
                <w:szCs w:val="20"/>
              </w:rPr>
              <w:lastRenderedPageBreak/>
              <w:t xml:space="preserve">застройки (Для </w:t>
            </w:r>
            <w:proofErr w:type="spellStart"/>
            <w:r w:rsidRPr="003D581D">
              <w:rPr>
                <w:sz w:val="20"/>
                <w:szCs w:val="20"/>
              </w:rPr>
              <w:t>индивидуаль</w:t>
            </w:r>
            <w:proofErr w:type="spellEnd"/>
            <w:r w:rsidR="00976AFC">
              <w:rPr>
                <w:sz w:val="20"/>
                <w:szCs w:val="20"/>
              </w:rPr>
              <w:t>-</w:t>
            </w:r>
            <w:r w:rsidRPr="003D581D">
              <w:rPr>
                <w:sz w:val="20"/>
                <w:szCs w:val="20"/>
              </w:rPr>
              <w:t xml:space="preserve">ной жилой застройки) </w:t>
            </w:r>
          </w:p>
          <w:p w14:paraId="4AEDD9AE" w14:textId="07D8CE8A" w:rsidR="00AA2343" w:rsidRPr="003D581D" w:rsidRDefault="00AA2343" w:rsidP="00AA2343">
            <w:pPr>
              <w:jc w:val="center"/>
              <w:rPr>
                <w:rFonts w:ascii="Times New Roman" w:hAnsi="Times New Roman" w:cs="Times New Roman"/>
                <w:sz w:val="24"/>
                <w:szCs w:val="24"/>
              </w:rPr>
            </w:pPr>
          </w:p>
        </w:tc>
      </w:tr>
      <w:tr w:rsidR="00A677E9" w:rsidRPr="003D581D" w14:paraId="4358C677" w14:textId="77777777" w:rsidTr="00D75657">
        <w:trPr>
          <w:trHeight w:val="370"/>
        </w:trPr>
        <w:tc>
          <w:tcPr>
            <w:tcW w:w="171" w:type="pct"/>
          </w:tcPr>
          <w:p w14:paraId="218AA41B" w14:textId="1A769C18" w:rsidR="00A677E9" w:rsidRPr="003D581D" w:rsidRDefault="00A677E9" w:rsidP="00AA2343">
            <w:pPr>
              <w:jc w:val="center"/>
              <w:rPr>
                <w:rFonts w:ascii="Times New Roman" w:eastAsia="Calibri" w:hAnsi="Times New Roman" w:cs="Times New Roman"/>
                <w:sz w:val="24"/>
                <w:szCs w:val="24"/>
              </w:rPr>
            </w:pPr>
            <w:r w:rsidRPr="003D581D">
              <w:rPr>
                <w:rFonts w:ascii="Times New Roman" w:eastAsia="Calibri" w:hAnsi="Times New Roman" w:cs="Times New Roman"/>
                <w:sz w:val="24"/>
                <w:szCs w:val="24"/>
              </w:rPr>
              <w:t>3</w:t>
            </w:r>
          </w:p>
        </w:tc>
        <w:tc>
          <w:tcPr>
            <w:tcW w:w="641" w:type="pct"/>
            <w:vAlign w:val="center"/>
          </w:tcPr>
          <w:p w14:paraId="5EC66737" w14:textId="70B991FA" w:rsidR="00A677E9" w:rsidRPr="003D581D" w:rsidRDefault="00A677E9" w:rsidP="00AA2343">
            <w:pPr>
              <w:jc w:val="center"/>
              <w:rPr>
                <w:rFonts w:ascii="Times New Roman" w:hAnsi="Times New Roman" w:cs="Times New Roman"/>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581D">
              <w:rPr>
                <w:rFonts w:ascii="Times New Roman" w:hAnsi="Times New Roman" w:cs="Times New Roman"/>
                <w:sz w:val="21"/>
                <w:szCs w:val="21"/>
                <w:shd w:val="clear" w:color="auto" w:fill="F8F9F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05:18:000067:200</w:t>
            </w:r>
          </w:p>
        </w:tc>
        <w:tc>
          <w:tcPr>
            <w:tcW w:w="616" w:type="pct"/>
            <w:vAlign w:val="center"/>
          </w:tcPr>
          <w:p w14:paraId="7C7286CA" w14:textId="44039642" w:rsidR="00A677E9" w:rsidRPr="003D581D" w:rsidRDefault="00A677E9" w:rsidP="00AA2343">
            <w:pPr>
              <w:jc w:val="center"/>
              <w:rPr>
                <w:rFonts w:ascii="Times New Roman" w:hAnsi="Times New Roman" w:cs="Times New Roman"/>
                <w:color w:val="000000"/>
                <w:shd w:val="clear" w:color="auto" w:fill="FFFFFF"/>
              </w:rPr>
            </w:pPr>
            <w:r w:rsidRPr="003D581D">
              <w:rPr>
                <w:rFonts w:ascii="Times New Roman" w:hAnsi="Times New Roman" w:cs="Times New Roman"/>
                <w:color w:val="000000"/>
                <w:shd w:val="clear" w:color="auto" w:fill="FFFFFF"/>
              </w:rPr>
              <w:t>Земли сельскохозяйственного назначения</w:t>
            </w:r>
          </w:p>
        </w:tc>
        <w:tc>
          <w:tcPr>
            <w:tcW w:w="899" w:type="pct"/>
            <w:gridSpan w:val="2"/>
            <w:vAlign w:val="center"/>
          </w:tcPr>
          <w:p w14:paraId="50A9DD1B" w14:textId="7F837663" w:rsidR="00A677E9" w:rsidRPr="003D581D" w:rsidRDefault="003252F2" w:rsidP="00AA2343">
            <w:pPr>
              <w:jc w:val="center"/>
              <w:rPr>
                <w:rFonts w:ascii="Times New Roman" w:hAnsi="Times New Roman" w:cs="Times New Roman"/>
                <w:color w:val="000000"/>
                <w:shd w:val="clear" w:color="auto" w:fill="F8F9FA"/>
              </w:rPr>
            </w:pPr>
            <w:r w:rsidRPr="003D581D">
              <w:rPr>
                <w:rFonts w:ascii="Times New Roman" w:hAnsi="Times New Roman" w:cs="Times New Roman"/>
                <w:color w:val="000000"/>
                <w:shd w:val="clear" w:color="auto" w:fill="F8F9FA"/>
              </w:rPr>
              <w:t>Для ведения личного подсобного хозяйства</w:t>
            </w:r>
          </w:p>
        </w:tc>
        <w:tc>
          <w:tcPr>
            <w:tcW w:w="539" w:type="pct"/>
            <w:vAlign w:val="center"/>
          </w:tcPr>
          <w:p w14:paraId="1F943A0A" w14:textId="315EF84B" w:rsidR="00A677E9" w:rsidRPr="003D581D" w:rsidRDefault="00A677E9" w:rsidP="00AA2343">
            <w:pPr>
              <w:jc w:val="center"/>
              <w:rPr>
                <w:rFonts w:ascii="Times New Roman" w:hAnsi="Times New Roman" w:cs="Times New Roman"/>
              </w:rPr>
            </w:pPr>
            <w:r w:rsidRPr="003D581D">
              <w:rPr>
                <w:rFonts w:ascii="Times New Roman" w:hAnsi="Times New Roman" w:cs="Times New Roman"/>
                <w:color w:val="000000"/>
                <w:shd w:val="clear" w:color="auto" w:fill="FFFFFF"/>
              </w:rPr>
              <w:t>0,38</w:t>
            </w:r>
          </w:p>
        </w:tc>
        <w:tc>
          <w:tcPr>
            <w:tcW w:w="494" w:type="pct"/>
            <w:tcBorders>
              <w:right w:val="single" w:sz="4" w:space="0" w:color="auto"/>
            </w:tcBorders>
            <w:vAlign w:val="center"/>
          </w:tcPr>
          <w:p w14:paraId="14835452" w14:textId="50B0ED3F" w:rsidR="00A677E9" w:rsidRPr="003D581D" w:rsidRDefault="003252F2" w:rsidP="00AA2343">
            <w:pPr>
              <w:jc w:val="center"/>
              <w:rPr>
                <w:rFonts w:ascii="Times New Roman" w:hAnsi="Times New Roman" w:cs="Times New Roman"/>
              </w:rPr>
            </w:pPr>
            <w:r w:rsidRPr="003D581D">
              <w:rPr>
                <w:rFonts w:ascii="Times New Roman" w:hAnsi="Times New Roman" w:cs="Times New Roman"/>
              </w:rPr>
              <w:t>0,38</w:t>
            </w:r>
          </w:p>
        </w:tc>
        <w:tc>
          <w:tcPr>
            <w:tcW w:w="550" w:type="pct"/>
            <w:tcBorders>
              <w:left w:val="single" w:sz="4" w:space="0" w:color="auto"/>
              <w:right w:val="single" w:sz="4" w:space="0" w:color="auto"/>
            </w:tcBorders>
            <w:vAlign w:val="center"/>
          </w:tcPr>
          <w:p w14:paraId="0D469A98" w14:textId="035A7FAE" w:rsidR="00A677E9" w:rsidRPr="003D581D" w:rsidRDefault="00A677E9" w:rsidP="00AA2343">
            <w:pPr>
              <w:jc w:val="center"/>
              <w:rPr>
                <w:rFonts w:ascii="Times New Roman" w:hAnsi="Times New Roman" w:cs="Times New Roman"/>
              </w:rPr>
            </w:pPr>
            <w:r w:rsidRPr="003D581D">
              <w:rPr>
                <w:rFonts w:ascii="Times New Roman" w:hAnsi="Times New Roman" w:cs="Times New Roman"/>
              </w:rPr>
              <w:t>Земли населенных пунктов</w:t>
            </w:r>
          </w:p>
        </w:tc>
        <w:tc>
          <w:tcPr>
            <w:tcW w:w="548" w:type="pct"/>
            <w:tcBorders>
              <w:left w:val="single" w:sz="4" w:space="0" w:color="auto"/>
              <w:right w:val="single" w:sz="4" w:space="0" w:color="auto"/>
            </w:tcBorders>
          </w:tcPr>
          <w:p w14:paraId="68A573A9" w14:textId="412E3DA9" w:rsidR="00A677E9" w:rsidRPr="003D581D" w:rsidRDefault="00FD5315" w:rsidP="00AA2343">
            <w:pPr>
              <w:jc w:val="center"/>
              <w:rPr>
                <w:rFonts w:ascii="Times New Roman" w:hAnsi="Times New Roman" w:cs="Times New Roman"/>
                <w:sz w:val="20"/>
                <w:szCs w:val="20"/>
                <w:shd w:val="clear" w:color="auto" w:fill="FFFFFF"/>
              </w:rPr>
            </w:pPr>
            <w:r w:rsidRPr="003D581D">
              <w:rPr>
                <w:rFonts w:ascii="Times New Roman" w:hAnsi="Times New Roman" w:cs="Times New Roman"/>
                <w:color w:val="000000"/>
                <w:shd w:val="clear" w:color="auto" w:fill="F8F9FA"/>
              </w:rPr>
              <w:t>Для ведения личного подсобного хозяйства</w:t>
            </w:r>
          </w:p>
        </w:tc>
        <w:tc>
          <w:tcPr>
            <w:tcW w:w="542" w:type="pct"/>
            <w:tcBorders>
              <w:left w:val="single" w:sz="4" w:space="0" w:color="auto"/>
            </w:tcBorders>
          </w:tcPr>
          <w:p w14:paraId="2E530E4F" w14:textId="5470306C" w:rsidR="00A677E9" w:rsidRPr="003D581D" w:rsidRDefault="003252F2" w:rsidP="002D7AC9">
            <w:pPr>
              <w:pStyle w:val="Default"/>
              <w:jc w:val="center"/>
              <w:rPr>
                <w:sz w:val="20"/>
                <w:szCs w:val="20"/>
              </w:rPr>
            </w:pPr>
            <w:r w:rsidRPr="003D581D">
              <w:rPr>
                <w:sz w:val="20"/>
                <w:szCs w:val="20"/>
              </w:rPr>
              <w:t xml:space="preserve">Приведение в соответствии с </w:t>
            </w:r>
            <w:proofErr w:type="gramStart"/>
            <w:r w:rsidRPr="003D581D">
              <w:rPr>
                <w:sz w:val="20"/>
                <w:szCs w:val="20"/>
              </w:rPr>
              <w:t>действующим  законодательством</w:t>
            </w:r>
            <w:proofErr w:type="gramEnd"/>
          </w:p>
        </w:tc>
      </w:tr>
      <w:tr w:rsidR="00AA2343" w:rsidRPr="003D581D" w14:paraId="5053B4ED" w14:textId="77777777" w:rsidTr="00586853">
        <w:trPr>
          <w:trHeight w:val="370"/>
        </w:trPr>
        <w:tc>
          <w:tcPr>
            <w:tcW w:w="171" w:type="pct"/>
          </w:tcPr>
          <w:p w14:paraId="07FD18C8" w14:textId="77777777" w:rsidR="00AA2343" w:rsidRPr="003D581D" w:rsidRDefault="00AA2343" w:rsidP="00AA2343">
            <w:pPr>
              <w:jc w:val="center"/>
              <w:rPr>
                <w:rFonts w:ascii="Times New Roman" w:eastAsia="Calibri" w:hAnsi="Times New Roman" w:cs="Times New Roman"/>
                <w:sz w:val="24"/>
                <w:szCs w:val="24"/>
              </w:rPr>
            </w:pPr>
          </w:p>
        </w:tc>
        <w:tc>
          <w:tcPr>
            <w:tcW w:w="4829" w:type="pct"/>
            <w:gridSpan w:val="9"/>
            <w:vAlign w:val="center"/>
          </w:tcPr>
          <w:p w14:paraId="4492D720" w14:textId="6C34233E" w:rsidR="00AA2343" w:rsidRPr="003D581D" w:rsidRDefault="00AA2343" w:rsidP="00AA2343">
            <w:pPr>
              <w:jc w:val="center"/>
              <w:rPr>
                <w:rFonts w:ascii="Times New Roman" w:hAnsi="Times New Roman" w:cs="Times New Roman"/>
                <w:sz w:val="24"/>
                <w:szCs w:val="24"/>
              </w:rPr>
            </w:pPr>
            <w:proofErr w:type="spellStart"/>
            <w:r w:rsidRPr="003D581D">
              <w:rPr>
                <w:rFonts w:ascii="Times New Roman" w:hAnsi="Times New Roman" w:cs="Times New Roman"/>
                <w:b/>
                <w:bCs/>
                <w:sz w:val="24"/>
                <w:szCs w:val="24"/>
              </w:rPr>
              <w:t>с.Чиликар</w:t>
            </w:r>
            <w:proofErr w:type="spellEnd"/>
          </w:p>
        </w:tc>
      </w:tr>
      <w:tr w:rsidR="00586853" w:rsidRPr="003D581D" w14:paraId="2099735A" w14:textId="77777777" w:rsidTr="00D75657">
        <w:trPr>
          <w:trHeight w:val="370"/>
        </w:trPr>
        <w:tc>
          <w:tcPr>
            <w:tcW w:w="171" w:type="pct"/>
          </w:tcPr>
          <w:p w14:paraId="3758BE25" w14:textId="1BBED7DC" w:rsidR="00AA2343" w:rsidRPr="003D581D" w:rsidRDefault="00A677E9" w:rsidP="00AA2343">
            <w:pPr>
              <w:jc w:val="center"/>
              <w:rPr>
                <w:rFonts w:ascii="Times New Roman" w:eastAsia="Calibri" w:hAnsi="Times New Roman" w:cs="Times New Roman"/>
                <w:sz w:val="24"/>
                <w:szCs w:val="24"/>
              </w:rPr>
            </w:pPr>
            <w:r w:rsidRPr="003D581D">
              <w:rPr>
                <w:rFonts w:ascii="Times New Roman" w:eastAsia="Calibri" w:hAnsi="Times New Roman" w:cs="Times New Roman"/>
                <w:sz w:val="24"/>
                <w:szCs w:val="24"/>
              </w:rPr>
              <w:t>4</w:t>
            </w:r>
          </w:p>
        </w:tc>
        <w:tc>
          <w:tcPr>
            <w:tcW w:w="641" w:type="pct"/>
            <w:vAlign w:val="center"/>
          </w:tcPr>
          <w:p w14:paraId="628362E3" w14:textId="2373EC3A" w:rsidR="00AA2343" w:rsidRPr="003D581D" w:rsidRDefault="00AA2343" w:rsidP="00AA2343">
            <w:pPr>
              <w:jc w:val="center"/>
              <w:rPr>
                <w:rFonts w:ascii="Times New Roman" w:hAnsi="Times New Roman" w:cs="Times New Roman"/>
                <w:sz w:val="24"/>
                <w:szCs w:val="24"/>
              </w:rPr>
            </w:pPr>
            <w:r w:rsidRPr="003D581D">
              <w:rPr>
                <w:rFonts w:ascii="Times New Roman" w:hAnsi="Times New Roman" w:cs="Times New Roman"/>
                <w:shd w:val="clear" w:color="auto" w:fill="FFFFFF"/>
              </w:rPr>
              <w:t>05:18:000066:105</w:t>
            </w:r>
          </w:p>
        </w:tc>
        <w:tc>
          <w:tcPr>
            <w:tcW w:w="616" w:type="pct"/>
            <w:vAlign w:val="center"/>
          </w:tcPr>
          <w:p w14:paraId="65758950" w14:textId="77777777" w:rsidR="00AA2343" w:rsidRPr="003D581D" w:rsidRDefault="00AA2343" w:rsidP="00AA2343">
            <w:pPr>
              <w:jc w:val="center"/>
              <w:rPr>
                <w:rFonts w:ascii="Times New Roman" w:hAnsi="Times New Roman" w:cs="Times New Roman"/>
                <w:sz w:val="24"/>
                <w:szCs w:val="24"/>
              </w:rPr>
            </w:pPr>
            <w:r w:rsidRPr="003D581D">
              <w:rPr>
                <w:rFonts w:ascii="Times New Roman" w:hAnsi="Times New Roman" w:cs="Times New Roman"/>
                <w:color w:val="000000"/>
                <w:shd w:val="clear" w:color="auto" w:fill="FFFFFF"/>
              </w:rPr>
              <w:t>Земли сельскохозяйственного назначения</w:t>
            </w:r>
          </w:p>
        </w:tc>
        <w:tc>
          <w:tcPr>
            <w:tcW w:w="899" w:type="pct"/>
            <w:gridSpan w:val="2"/>
            <w:vAlign w:val="center"/>
          </w:tcPr>
          <w:p w14:paraId="69219CA6" w14:textId="3374C924" w:rsidR="00AA2343" w:rsidRPr="003D581D" w:rsidRDefault="00AA2343" w:rsidP="00AA2343">
            <w:pPr>
              <w:jc w:val="center"/>
              <w:rPr>
                <w:rFonts w:ascii="Times New Roman" w:hAnsi="Times New Roman" w:cs="Times New Roman"/>
                <w:sz w:val="24"/>
                <w:szCs w:val="24"/>
              </w:rPr>
            </w:pPr>
            <w:r w:rsidRPr="003D581D">
              <w:rPr>
                <w:rFonts w:ascii="Times New Roman" w:hAnsi="Times New Roman" w:cs="Times New Roman"/>
              </w:rPr>
              <w:t xml:space="preserve">Для </w:t>
            </w:r>
            <w:r w:rsidR="00A200CD" w:rsidRPr="003D581D">
              <w:rPr>
                <w:rFonts w:ascii="Times New Roman" w:hAnsi="Times New Roman" w:cs="Times New Roman"/>
              </w:rPr>
              <w:t>сельскохозяйственного использования</w:t>
            </w:r>
          </w:p>
        </w:tc>
        <w:tc>
          <w:tcPr>
            <w:tcW w:w="539" w:type="pct"/>
            <w:vAlign w:val="center"/>
          </w:tcPr>
          <w:p w14:paraId="49837D4C" w14:textId="731507D5" w:rsidR="00AA2343" w:rsidRPr="003D581D" w:rsidRDefault="00AA2343" w:rsidP="00AA2343">
            <w:pPr>
              <w:jc w:val="center"/>
              <w:rPr>
                <w:rFonts w:ascii="Times New Roman" w:hAnsi="Times New Roman" w:cs="Times New Roman"/>
                <w:color w:val="000000"/>
                <w:sz w:val="24"/>
                <w:szCs w:val="24"/>
                <w:shd w:val="clear" w:color="auto" w:fill="FFFFFF"/>
              </w:rPr>
            </w:pPr>
            <w:r w:rsidRPr="003D581D">
              <w:rPr>
                <w:rFonts w:ascii="Times New Roman" w:hAnsi="Times New Roman" w:cs="Times New Roman"/>
              </w:rPr>
              <w:t>255,09</w:t>
            </w:r>
          </w:p>
        </w:tc>
        <w:tc>
          <w:tcPr>
            <w:tcW w:w="494" w:type="pct"/>
            <w:tcBorders>
              <w:right w:val="single" w:sz="4" w:space="0" w:color="auto"/>
            </w:tcBorders>
            <w:vAlign w:val="center"/>
          </w:tcPr>
          <w:p w14:paraId="546AA327" w14:textId="5D5E3963" w:rsidR="00AA2343" w:rsidRPr="003D581D" w:rsidRDefault="003252F2" w:rsidP="00AA2343">
            <w:pPr>
              <w:jc w:val="center"/>
              <w:rPr>
                <w:rFonts w:ascii="Times New Roman" w:hAnsi="Times New Roman" w:cs="Times New Roman"/>
              </w:rPr>
            </w:pPr>
            <w:r w:rsidRPr="003D581D">
              <w:rPr>
                <w:rFonts w:ascii="Times New Roman" w:hAnsi="Times New Roman" w:cs="Times New Roman"/>
              </w:rPr>
              <w:t>14,89</w:t>
            </w:r>
          </w:p>
        </w:tc>
        <w:tc>
          <w:tcPr>
            <w:tcW w:w="550" w:type="pct"/>
            <w:tcBorders>
              <w:left w:val="single" w:sz="4" w:space="0" w:color="auto"/>
              <w:right w:val="single" w:sz="4" w:space="0" w:color="auto"/>
            </w:tcBorders>
            <w:vAlign w:val="center"/>
          </w:tcPr>
          <w:p w14:paraId="1A01E124" w14:textId="77777777" w:rsidR="00AA2343" w:rsidRPr="003D581D" w:rsidRDefault="00AA2343" w:rsidP="00AA2343">
            <w:pPr>
              <w:jc w:val="center"/>
              <w:rPr>
                <w:rFonts w:ascii="Times New Roman" w:hAnsi="Times New Roman" w:cs="Times New Roman"/>
                <w:sz w:val="24"/>
                <w:szCs w:val="24"/>
              </w:rPr>
            </w:pPr>
            <w:r w:rsidRPr="003D581D">
              <w:rPr>
                <w:rFonts w:ascii="Times New Roman" w:hAnsi="Times New Roman" w:cs="Times New Roman"/>
              </w:rPr>
              <w:t>Земли населенных пунктов</w:t>
            </w:r>
          </w:p>
        </w:tc>
        <w:tc>
          <w:tcPr>
            <w:tcW w:w="548" w:type="pct"/>
            <w:tcBorders>
              <w:left w:val="single" w:sz="4" w:space="0" w:color="auto"/>
              <w:right w:val="single" w:sz="4" w:space="0" w:color="auto"/>
            </w:tcBorders>
          </w:tcPr>
          <w:p w14:paraId="24338BC9" w14:textId="77777777" w:rsidR="00A200CD" w:rsidRPr="003D581D" w:rsidRDefault="00A200CD" w:rsidP="00AA2343">
            <w:pPr>
              <w:jc w:val="center"/>
              <w:rPr>
                <w:rFonts w:ascii="Times New Roman" w:hAnsi="Times New Roman" w:cs="Times New Roman"/>
                <w:sz w:val="20"/>
                <w:szCs w:val="20"/>
                <w:shd w:val="clear" w:color="auto" w:fill="FFFFFF"/>
              </w:rPr>
            </w:pPr>
          </w:p>
          <w:p w14:paraId="061EEDB9" w14:textId="77777777" w:rsidR="00A200CD" w:rsidRPr="003D581D" w:rsidRDefault="00A200CD" w:rsidP="00AA2343">
            <w:pPr>
              <w:jc w:val="center"/>
              <w:rPr>
                <w:rFonts w:ascii="Times New Roman" w:hAnsi="Times New Roman" w:cs="Times New Roman"/>
                <w:sz w:val="20"/>
                <w:szCs w:val="20"/>
                <w:shd w:val="clear" w:color="auto" w:fill="FFFFFF"/>
              </w:rPr>
            </w:pPr>
          </w:p>
          <w:p w14:paraId="6FF9D26A" w14:textId="77777777" w:rsidR="00A200CD" w:rsidRPr="003D581D" w:rsidRDefault="00A200CD" w:rsidP="00AA2343">
            <w:pPr>
              <w:jc w:val="center"/>
              <w:rPr>
                <w:rFonts w:ascii="Times New Roman" w:hAnsi="Times New Roman" w:cs="Times New Roman"/>
                <w:sz w:val="20"/>
                <w:szCs w:val="20"/>
                <w:shd w:val="clear" w:color="auto" w:fill="FFFFFF"/>
              </w:rPr>
            </w:pPr>
          </w:p>
          <w:p w14:paraId="46651F3F" w14:textId="77777777" w:rsidR="00A200CD" w:rsidRPr="003D581D" w:rsidRDefault="00A200CD" w:rsidP="00AA2343">
            <w:pPr>
              <w:jc w:val="center"/>
              <w:rPr>
                <w:rFonts w:ascii="Times New Roman" w:hAnsi="Times New Roman" w:cs="Times New Roman"/>
                <w:sz w:val="20"/>
                <w:szCs w:val="20"/>
                <w:shd w:val="clear" w:color="auto" w:fill="FFFFFF"/>
              </w:rPr>
            </w:pPr>
          </w:p>
          <w:p w14:paraId="5526F0FA" w14:textId="5E0A261D" w:rsidR="00AA2343" w:rsidRPr="003D581D" w:rsidRDefault="00A200CD" w:rsidP="00AA2343">
            <w:pPr>
              <w:jc w:val="center"/>
              <w:rPr>
                <w:rFonts w:ascii="Times New Roman" w:hAnsi="Times New Roman" w:cs="Times New Roman"/>
                <w:sz w:val="24"/>
                <w:szCs w:val="24"/>
              </w:rPr>
            </w:pPr>
            <w:r w:rsidRPr="003D581D">
              <w:rPr>
                <w:rFonts w:ascii="Times New Roman" w:hAnsi="Times New Roman" w:cs="Times New Roman"/>
                <w:sz w:val="20"/>
                <w:szCs w:val="20"/>
                <w:shd w:val="clear" w:color="auto" w:fill="FFFFFF"/>
              </w:rPr>
              <w:t>Для индивидуального жилищного строительства</w:t>
            </w:r>
          </w:p>
        </w:tc>
        <w:tc>
          <w:tcPr>
            <w:tcW w:w="542" w:type="pct"/>
            <w:tcBorders>
              <w:left w:val="single" w:sz="4" w:space="0" w:color="auto"/>
            </w:tcBorders>
          </w:tcPr>
          <w:p w14:paraId="3C276122" w14:textId="00D72ADB" w:rsidR="002D7AC9" w:rsidRPr="003D581D" w:rsidRDefault="002D7AC9" w:rsidP="00AD5AAE">
            <w:pPr>
              <w:pStyle w:val="Default"/>
              <w:ind w:left="-15" w:firstLine="15"/>
              <w:jc w:val="center"/>
              <w:rPr>
                <w:sz w:val="20"/>
                <w:szCs w:val="20"/>
              </w:rPr>
            </w:pPr>
            <w:r w:rsidRPr="003D581D">
              <w:rPr>
                <w:sz w:val="20"/>
                <w:szCs w:val="20"/>
              </w:rPr>
              <w:t xml:space="preserve">Земельные участки, </w:t>
            </w:r>
            <w:proofErr w:type="gramStart"/>
            <w:r w:rsidRPr="003D581D">
              <w:rPr>
                <w:sz w:val="20"/>
                <w:szCs w:val="20"/>
              </w:rPr>
              <w:t>предназначен</w:t>
            </w:r>
            <w:r w:rsidR="003252F2" w:rsidRPr="003D581D">
              <w:rPr>
                <w:sz w:val="20"/>
                <w:szCs w:val="20"/>
              </w:rPr>
              <w:t>-</w:t>
            </w:r>
            <w:proofErr w:type="spellStart"/>
            <w:r w:rsidRPr="003D581D">
              <w:rPr>
                <w:sz w:val="20"/>
                <w:szCs w:val="20"/>
              </w:rPr>
              <w:t>ные</w:t>
            </w:r>
            <w:proofErr w:type="spellEnd"/>
            <w:proofErr w:type="gramEnd"/>
            <w:r w:rsidRPr="003D581D">
              <w:rPr>
                <w:sz w:val="20"/>
                <w:szCs w:val="20"/>
              </w:rPr>
              <w:t xml:space="preserve"> для размещения домов индивидуальной жилой застройки (Для индивидуальной жилой застройки) </w:t>
            </w:r>
          </w:p>
          <w:p w14:paraId="51F78AEC" w14:textId="58C5ED24" w:rsidR="00AA2343" w:rsidRPr="003D581D" w:rsidRDefault="00AA2343" w:rsidP="00AA2343">
            <w:pPr>
              <w:jc w:val="center"/>
              <w:rPr>
                <w:rFonts w:ascii="Times New Roman" w:hAnsi="Times New Roman" w:cs="Times New Roman"/>
                <w:sz w:val="24"/>
                <w:szCs w:val="24"/>
              </w:rPr>
            </w:pPr>
          </w:p>
        </w:tc>
      </w:tr>
      <w:tr w:rsidR="00586853" w:rsidRPr="003D581D" w14:paraId="479F2414" w14:textId="77777777" w:rsidTr="00D75657">
        <w:trPr>
          <w:trHeight w:val="370"/>
        </w:trPr>
        <w:tc>
          <w:tcPr>
            <w:tcW w:w="812" w:type="pct"/>
            <w:gridSpan w:val="2"/>
          </w:tcPr>
          <w:p w14:paraId="15FB43EA" w14:textId="77777777" w:rsidR="00AA2343" w:rsidRPr="003D581D" w:rsidRDefault="00AA2343" w:rsidP="00AA2343">
            <w:pPr>
              <w:shd w:val="clear" w:color="auto" w:fill="F8F9FA"/>
              <w:jc w:val="center"/>
              <w:rPr>
                <w:rFonts w:ascii="Times New Roman" w:hAnsi="Times New Roman" w:cs="Times New Roman"/>
              </w:rPr>
            </w:pPr>
            <w:r w:rsidRPr="003D581D">
              <w:rPr>
                <w:rFonts w:ascii="Times New Roman" w:hAnsi="Times New Roman" w:cs="Times New Roman"/>
              </w:rPr>
              <w:t>Итого к включению</w:t>
            </w:r>
          </w:p>
        </w:tc>
        <w:tc>
          <w:tcPr>
            <w:tcW w:w="616" w:type="pct"/>
            <w:vAlign w:val="center"/>
          </w:tcPr>
          <w:p w14:paraId="63692620" w14:textId="77777777" w:rsidR="00AA2343" w:rsidRPr="003D581D" w:rsidRDefault="00AA2343" w:rsidP="00AA2343">
            <w:pPr>
              <w:jc w:val="center"/>
              <w:rPr>
                <w:rFonts w:ascii="Times New Roman" w:hAnsi="Times New Roman" w:cs="Times New Roman"/>
                <w:shd w:val="clear" w:color="auto" w:fill="FFFFFF"/>
              </w:rPr>
            </w:pPr>
          </w:p>
        </w:tc>
        <w:tc>
          <w:tcPr>
            <w:tcW w:w="899" w:type="pct"/>
            <w:gridSpan w:val="2"/>
          </w:tcPr>
          <w:p w14:paraId="53E87A5B" w14:textId="77777777" w:rsidR="00AA2343" w:rsidRPr="003D581D" w:rsidRDefault="00AA2343" w:rsidP="00AA2343">
            <w:pPr>
              <w:jc w:val="center"/>
              <w:rPr>
                <w:rFonts w:ascii="Times New Roman" w:hAnsi="Times New Roman" w:cs="Times New Roman"/>
                <w:shd w:val="clear" w:color="auto" w:fill="F8F9FA"/>
              </w:rPr>
            </w:pPr>
          </w:p>
        </w:tc>
        <w:tc>
          <w:tcPr>
            <w:tcW w:w="539" w:type="pct"/>
          </w:tcPr>
          <w:p w14:paraId="18AAE202" w14:textId="77777777" w:rsidR="00AA2343" w:rsidRPr="003D581D" w:rsidRDefault="00AA2343" w:rsidP="00AA2343">
            <w:pPr>
              <w:jc w:val="center"/>
              <w:rPr>
                <w:rFonts w:ascii="Times New Roman" w:hAnsi="Times New Roman" w:cs="Times New Roman"/>
                <w:color w:val="000000"/>
                <w:sz w:val="24"/>
                <w:szCs w:val="24"/>
                <w:shd w:val="clear" w:color="auto" w:fill="FFFFFF"/>
              </w:rPr>
            </w:pPr>
          </w:p>
        </w:tc>
        <w:tc>
          <w:tcPr>
            <w:tcW w:w="494" w:type="pct"/>
            <w:tcBorders>
              <w:right w:val="single" w:sz="4" w:space="0" w:color="auto"/>
            </w:tcBorders>
          </w:tcPr>
          <w:p w14:paraId="6EAD1E3F" w14:textId="77777777" w:rsidR="00AA2343" w:rsidRPr="003D581D" w:rsidRDefault="00AA2343" w:rsidP="00AA2343">
            <w:pPr>
              <w:jc w:val="center"/>
              <w:rPr>
                <w:rFonts w:ascii="Times New Roman" w:hAnsi="Times New Roman" w:cs="Times New Roman"/>
                <w:sz w:val="24"/>
                <w:szCs w:val="24"/>
              </w:rPr>
            </w:pPr>
          </w:p>
        </w:tc>
        <w:tc>
          <w:tcPr>
            <w:tcW w:w="550" w:type="pct"/>
            <w:tcBorders>
              <w:left w:val="single" w:sz="4" w:space="0" w:color="auto"/>
              <w:right w:val="single" w:sz="4" w:space="0" w:color="auto"/>
            </w:tcBorders>
          </w:tcPr>
          <w:p w14:paraId="026E4795" w14:textId="77777777" w:rsidR="00AA2343" w:rsidRPr="003D581D" w:rsidRDefault="00AA2343" w:rsidP="00AA2343">
            <w:pPr>
              <w:jc w:val="center"/>
              <w:rPr>
                <w:rFonts w:ascii="Times New Roman" w:hAnsi="Times New Roman" w:cs="Times New Roman"/>
                <w:sz w:val="24"/>
                <w:szCs w:val="24"/>
              </w:rPr>
            </w:pPr>
          </w:p>
        </w:tc>
        <w:tc>
          <w:tcPr>
            <w:tcW w:w="548" w:type="pct"/>
            <w:tcBorders>
              <w:left w:val="single" w:sz="4" w:space="0" w:color="auto"/>
              <w:right w:val="single" w:sz="4" w:space="0" w:color="auto"/>
            </w:tcBorders>
          </w:tcPr>
          <w:p w14:paraId="5BBCD9CC" w14:textId="77777777" w:rsidR="00AA2343" w:rsidRPr="003D581D" w:rsidRDefault="00AA2343" w:rsidP="00AA2343">
            <w:pPr>
              <w:jc w:val="center"/>
              <w:rPr>
                <w:rFonts w:ascii="Times New Roman" w:hAnsi="Times New Roman" w:cs="Times New Roman"/>
                <w:sz w:val="24"/>
                <w:szCs w:val="24"/>
              </w:rPr>
            </w:pPr>
          </w:p>
        </w:tc>
        <w:tc>
          <w:tcPr>
            <w:tcW w:w="542" w:type="pct"/>
            <w:tcBorders>
              <w:left w:val="single" w:sz="4" w:space="0" w:color="auto"/>
            </w:tcBorders>
          </w:tcPr>
          <w:p w14:paraId="76FC4991" w14:textId="77777777" w:rsidR="00AA2343" w:rsidRPr="003D581D" w:rsidRDefault="00AA2343" w:rsidP="00AA2343">
            <w:pPr>
              <w:jc w:val="center"/>
              <w:rPr>
                <w:rFonts w:ascii="Times New Roman" w:hAnsi="Times New Roman" w:cs="Times New Roman"/>
                <w:sz w:val="24"/>
                <w:szCs w:val="24"/>
              </w:rPr>
            </w:pPr>
          </w:p>
        </w:tc>
      </w:tr>
    </w:tbl>
    <w:p w14:paraId="1E10431B" w14:textId="09ACE2D2" w:rsidR="00D75657" w:rsidRPr="00047CC3" w:rsidRDefault="00D75657" w:rsidP="00D75657">
      <w:pPr>
        <w:pStyle w:val="af9"/>
        <w:numPr>
          <w:ilvl w:val="0"/>
          <w:numId w:val="55"/>
        </w:numPr>
        <w:spacing w:before="240"/>
        <w:jc w:val="both"/>
      </w:pPr>
      <w:r>
        <w:rPr>
          <w:shd w:val="clear" w:color="auto" w:fill="FFFFFF"/>
        </w:rPr>
        <w:t xml:space="preserve">Земельный участок с кадастровым номером </w:t>
      </w:r>
      <w:r w:rsidRPr="00D75657">
        <w:rPr>
          <w:shd w:val="clear" w:color="auto" w:fill="FFFFFF"/>
        </w:rPr>
        <w:t>05:18:000065:401</w:t>
      </w:r>
      <w:r>
        <w:rPr>
          <w:shd w:val="clear" w:color="auto" w:fill="FFFFFF"/>
        </w:rPr>
        <w:t xml:space="preserve"> с общей площадью </w:t>
      </w:r>
      <w:r w:rsidRPr="003D581D">
        <w:t>82,85</w:t>
      </w:r>
      <w:r>
        <w:t xml:space="preserve"> га </w:t>
      </w:r>
      <w:r w:rsidRPr="00D75657">
        <w:t xml:space="preserve">при проведении публичных </w:t>
      </w:r>
      <w:proofErr w:type="gramStart"/>
      <w:r w:rsidRPr="00D75657">
        <w:t xml:space="preserve">слушаний  </w:t>
      </w:r>
      <w:bookmarkStart w:id="69" w:name="_Hlk120717503"/>
      <w:r w:rsidR="00047CC3">
        <w:t>граждан</w:t>
      </w:r>
      <w:r w:rsidR="00A056EC">
        <w:t>ами</w:t>
      </w:r>
      <w:proofErr w:type="gramEnd"/>
      <w:r w:rsidR="00A056EC">
        <w:t xml:space="preserve">  </w:t>
      </w:r>
      <w:r w:rsidR="00047CC3">
        <w:t xml:space="preserve"> было </w:t>
      </w:r>
      <w:r w:rsidR="00A056EC">
        <w:t>решено</w:t>
      </w:r>
      <w:bookmarkEnd w:id="69"/>
      <w:r w:rsidR="00A056EC">
        <w:t xml:space="preserve"> включить</w:t>
      </w:r>
      <w:r w:rsidR="00047CC3">
        <w:t xml:space="preserve"> часть земельного участка с площадью  35,8 га для дальнейшего перевода в ИЖС для предоставления гражданам села </w:t>
      </w:r>
      <w:proofErr w:type="spellStart"/>
      <w:r w:rsidR="00047CC3">
        <w:t>Кошкент</w:t>
      </w:r>
      <w:proofErr w:type="spellEnd"/>
      <w:r w:rsidR="00047CC3">
        <w:t xml:space="preserve">. В последующем земельный участок с кадастровым номером </w:t>
      </w:r>
      <w:r w:rsidR="00047CC3" w:rsidRPr="00D75657">
        <w:rPr>
          <w:shd w:val="clear" w:color="auto" w:fill="FFFFFF"/>
        </w:rPr>
        <w:t>05:18:000065:401</w:t>
      </w:r>
      <w:r w:rsidR="00047CC3">
        <w:rPr>
          <w:shd w:val="clear" w:color="auto" w:fill="FFFFFF"/>
        </w:rPr>
        <w:t xml:space="preserve"> будет переведен в из земель </w:t>
      </w:r>
      <w:proofErr w:type="spellStart"/>
      <w:r w:rsidR="00047CC3">
        <w:rPr>
          <w:shd w:val="clear" w:color="auto" w:fill="FFFFFF"/>
        </w:rPr>
        <w:t>сельскохозяйстенного</w:t>
      </w:r>
      <w:proofErr w:type="spellEnd"/>
      <w:r w:rsidR="00047CC3">
        <w:rPr>
          <w:shd w:val="clear" w:color="auto" w:fill="FFFFFF"/>
        </w:rPr>
        <w:t xml:space="preserve"> назначения в земли населенных пунктов </w:t>
      </w:r>
      <w:r w:rsidR="00047CC3" w:rsidRPr="002D7AC9">
        <w:rPr>
          <w:bCs/>
          <w:iCs/>
        </w:rPr>
        <w:t xml:space="preserve">в </w:t>
      </w:r>
      <w:proofErr w:type="gramStart"/>
      <w:r w:rsidR="00047CC3" w:rsidRPr="002D7AC9">
        <w:rPr>
          <w:bCs/>
          <w:iCs/>
        </w:rPr>
        <w:t>связи  с</w:t>
      </w:r>
      <w:proofErr w:type="gramEnd"/>
      <w:r w:rsidR="00047CC3" w:rsidRPr="002D7AC9">
        <w:rPr>
          <w:bCs/>
          <w:iCs/>
        </w:rPr>
        <w:t xml:space="preserve"> </w:t>
      </w:r>
      <w:r w:rsidR="00047CC3" w:rsidRPr="002D7AC9">
        <w:rPr>
          <w:rFonts w:eastAsia="Calibri"/>
          <w:bCs/>
          <w:iCs/>
        </w:rPr>
        <w:t>потребностью в перспективном жилищном строительстве</w:t>
      </w:r>
      <w:r w:rsidR="00047CC3">
        <w:rPr>
          <w:rFonts w:eastAsia="Calibri"/>
          <w:bCs/>
          <w:iCs/>
        </w:rPr>
        <w:t>.</w:t>
      </w:r>
    </w:p>
    <w:p w14:paraId="14CF5D32" w14:textId="7D2DE933" w:rsidR="00047CC3" w:rsidRPr="00047CC3" w:rsidRDefault="00047CC3" w:rsidP="00047CC3">
      <w:pPr>
        <w:pStyle w:val="af9"/>
        <w:numPr>
          <w:ilvl w:val="0"/>
          <w:numId w:val="55"/>
        </w:numPr>
        <w:spacing w:before="240"/>
        <w:jc w:val="both"/>
      </w:pPr>
      <w:r>
        <w:rPr>
          <w:shd w:val="clear" w:color="auto" w:fill="FFFFFF"/>
        </w:rPr>
        <w:t xml:space="preserve">Земельный участок с кадастровым номером </w:t>
      </w:r>
      <w:r w:rsidRPr="00D75657">
        <w:rPr>
          <w:shd w:val="clear" w:color="auto" w:fill="FFFFFF"/>
        </w:rPr>
        <w:t>05:18:00006</w:t>
      </w:r>
      <w:r>
        <w:rPr>
          <w:shd w:val="clear" w:color="auto" w:fill="FFFFFF"/>
        </w:rPr>
        <w:t>6</w:t>
      </w:r>
      <w:r w:rsidRPr="00D75657">
        <w:rPr>
          <w:shd w:val="clear" w:color="auto" w:fill="FFFFFF"/>
        </w:rPr>
        <w:t>:</w:t>
      </w:r>
      <w:r>
        <w:rPr>
          <w:shd w:val="clear" w:color="auto" w:fill="FFFFFF"/>
        </w:rPr>
        <w:t xml:space="preserve">105 с общей площадью </w:t>
      </w:r>
      <w:r>
        <w:t xml:space="preserve">255,09 га </w:t>
      </w:r>
      <w:r w:rsidRPr="00D75657">
        <w:t xml:space="preserve">при проведении публичных слушаний </w:t>
      </w:r>
      <w:r w:rsidR="00A056EC">
        <w:t xml:space="preserve">гражданами   было </w:t>
      </w:r>
      <w:proofErr w:type="gramStart"/>
      <w:r w:rsidR="00A056EC">
        <w:t>решено</w:t>
      </w:r>
      <w:r>
        <w:t xml:space="preserve">  включ</w:t>
      </w:r>
      <w:r w:rsidR="007F1E24">
        <w:t>и</w:t>
      </w:r>
      <w:r w:rsidR="00A056EC">
        <w:t>ть</w:t>
      </w:r>
      <w:proofErr w:type="gramEnd"/>
      <w:r>
        <w:t xml:space="preserve"> часть земельного участка с площадью  </w:t>
      </w:r>
      <w:r w:rsidR="00BC0201">
        <w:t>14,89</w:t>
      </w:r>
      <w:r>
        <w:t xml:space="preserve"> га для дальнейшего перевода в ИЖС для предоставления гражданам села </w:t>
      </w:r>
      <w:proofErr w:type="spellStart"/>
      <w:r w:rsidR="00BC0201">
        <w:t>Чиликар</w:t>
      </w:r>
      <w:proofErr w:type="spellEnd"/>
      <w:r>
        <w:t xml:space="preserve">. В последующем земельный участок с кадастровым номером </w:t>
      </w:r>
      <w:r w:rsidR="005D276B" w:rsidRPr="00D75657">
        <w:rPr>
          <w:shd w:val="clear" w:color="auto" w:fill="FFFFFF"/>
        </w:rPr>
        <w:t>05:18:00006</w:t>
      </w:r>
      <w:r w:rsidR="005D276B">
        <w:rPr>
          <w:shd w:val="clear" w:color="auto" w:fill="FFFFFF"/>
        </w:rPr>
        <w:t>6</w:t>
      </w:r>
      <w:r w:rsidR="005D276B" w:rsidRPr="00D75657">
        <w:rPr>
          <w:shd w:val="clear" w:color="auto" w:fill="FFFFFF"/>
        </w:rPr>
        <w:t>:</w:t>
      </w:r>
      <w:r w:rsidR="005D276B">
        <w:rPr>
          <w:shd w:val="clear" w:color="auto" w:fill="FFFFFF"/>
        </w:rPr>
        <w:t xml:space="preserve">105 </w:t>
      </w:r>
      <w:r>
        <w:rPr>
          <w:shd w:val="clear" w:color="auto" w:fill="FFFFFF"/>
        </w:rPr>
        <w:t xml:space="preserve">будет </w:t>
      </w:r>
      <w:proofErr w:type="gramStart"/>
      <w:r>
        <w:rPr>
          <w:shd w:val="clear" w:color="auto" w:fill="FFFFFF"/>
        </w:rPr>
        <w:lastRenderedPageBreak/>
        <w:t>переведен  из</w:t>
      </w:r>
      <w:proofErr w:type="gramEnd"/>
      <w:r>
        <w:rPr>
          <w:shd w:val="clear" w:color="auto" w:fill="FFFFFF"/>
        </w:rPr>
        <w:t xml:space="preserve"> земель </w:t>
      </w:r>
      <w:proofErr w:type="spellStart"/>
      <w:r>
        <w:rPr>
          <w:shd w:val="clear" w:color="auto" w:fill="FFFFFF"/>
        </w:rPr>
        <w:t>сельскохозяйстенного</w:t>
      </w:r>
      <w:proofErr w:type="spellEnd"/>
      <w:r>
        <w:rPr>
          <w:shd w:val="clear" w:color="auto" w:fill="FFFFFF"/>
        </w:rPr>
        <w:t xml:space="preserve"> назначения в земли населенных пунктов </w:t>
      </w:r>
      <w:r w:rsidRPr="002D7AC9">
        <w:rPr>
          <w:bCs/>
          <w:iCs/>
        </w:rPr>
        <w:t xml:space="preserve">в связи  с </w:t>
      </w:r>
      <w:r w:rsidRPr="002D7AC9">
        <w:rPr>
          <w:rFonts w:eastAsia="Calibri"/>
          <w:bCs/>
          <w:iCs/>
        </w:rPr>
        <w:t>потребностью в перспективном жилищном строительстве</w:t>
      </w:r>
      <w:r>
        <w:rPr>
          <w:rFonts w:eastAsia="Calibri"/>
          <w:bCs/>
          <w:iCs/>
        </w:rPr>
        <w:t>.</w:t>
      </w:r>
    </w:p>
    <w:p w14:paraId="3879AB01" w14:textId="761C2DA5" w:rsidR="005D276B" w:rsidRPr="007A2733" w:rsidRDefault="00976AFC" w:rsidP="005D276B">
      <w:pPr>
        <w:pStyle w:val="af9"/>
        <w:numPr>
          <w:ilvl w:val="0"/>
          <w:numId w:val="55"/>
        </w:numPr>
        <w:tabs>
          <w:tab w:val="left" w:pos="993"/>
        </w:tabs>
        <w:jc w:val="both"/>
        <w:rPr>
          <w:spacing w:val="-2"/>
          <w:szCs w:val="28"/>
        </w:rPr>
      </w:pPr>
      <w:r w:rsidRPr="005D276B">
        <w:rPr>
          <w:shd w:val="clear" w:color="auto" w:fill="FFFFFF"/>
        </w:rPr>
        <w:t xml:space="preserve">Земельный участок с кадастровым номером </w:t>
      </w:r>
      <w:r w:rsidR="005D276B" w:rsidRPr="005D276B">
        <w:rPr>
          <w:sz w:val="21"/>
          <w:szCs w:val="21"/>
          <w:shd w:val="clear" w:color="auto" w:fill="F8F9F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05:18:000067:200 </w:t>
      </w:r>
      <w:r w:rsidRPr="005D276B">
        <w:rPr>
          <w:shd w:val="clear" w:color="auto" w:fill="FFFFFF"/>
        </w:rPr>
        <w:t xml:space="preserve">с общей площадью </w:t>
      </w:r>
      <w:r w:rsidR="005D276B">
        <w:t>0,38</w:t>
      </w:r>
      <w:r>
        <w:t xml:space="preserve"> га </w:t>
      </w:r>
      <w:r w:rsidR="005D276B" w:rsidRPr="007A2733">
        <w:rPr>
          <w:spacing w:val="-2"/>
        </w:rPr>
        <w:t xml:space="preserve">планируется </w:t>
      </w:r>
      <w:r w:rsidR="005D276B">
        <w:rPr>
          <w:spacing w:val="-2"/>
        </w:rPr>
        <w:t>включить</w:t>
      </w:r>
      <w:r w:rsidR="005D276B" w:rsidRPr="007A2733">
        <w:rPr>
          <w:spacing w:val="-2"/>
        </w:rPr>
        <w:t xml:space="preserve"> </w:t>
      </w:r>
      <w:r w:rsidR="005D276B">
        <w:rPr>
          <w:spacing w:val="-2"/>
        </w:rPr>
        <w:t>в</w:t>
      </w:r>
      <w:r w:rsidR="005D276B" w:rsidRPr="007A2733">
        <w:rPr>
          <w:spacing w:val="-2"/>
        </w:rPr>
        <w:t xml:space="preserve"> границ</w:t>
      </w:r>
      <w:r w:rsidR="005D276B">
        <w:rPr>
          <w:spacing w:val="-2"/>
        </w:rPr>
        <w:t>ы</w:t>
      </w:r>
      <w:r w:rsidR="005D276B" w:rsidRPr="007A2733">
        <w:rPr>
          <w:spacing w:val="-2"/>
        </w:rPr>
        <w:t xml:space="preserve"> земель населенного пункта в целях приведения в соответствие сведений Росреестра</w:t>
      </w:r>
      <w:r w:rsidR="00A056EC">
        <w:rPr>
          <w:spacing w:val="-2"/>
        </w:rPr>
        <w:t xml:space="preserve"> для дальнейшего перевода в земли населённый пунктов связи что на этом земельном участке стоить жилой дом и при проведение публичных слушании этот вопрос был проработан тоже</w:t>
      </w:r>
      <w:r w:rsidR="005D276B" w:rsidRPr="007A2733">
        <w:rPr>
          <w:spacing w:val="-2"/>
        </w:rPr>
        <w:t>.</w:t>
      </w:r>
    </w:p>
    <w:p w14:paraId="23B4B9E6" w14:textId="37E28770" w:rsidR="005D276B" w:rsidRPr="005D276B" w:rsidRDefault="00570A1D" w:rsidP="005D276B">
      <w:pPr>
        <w:pStyle w:val="af9"/>
        <w:numPr>
          <w:ilvl w:val="0"/>
          <w:numId w:val="55"/>
        </w:numPr>
        <w:rPr>
          <w:shd w:val="clear" w:color="auto" w:fill="FFFFFF"/>
        </w:rPr>
      </w:pPr>
      <w:r>
        <w:rPr>
          <w:shd w:val="clear" w:color="auto" w:fill="FFFFFF"/>
        </w:rPr>
        <w:t xml:space="preserve">Часть </w:t>
      </w:r>
      <w:proofErr w:type="gramStart"/>
      <w:r w:rsidR="005D276B">
        <w:rPr>
          <w:shd w:val="clear" w:color="auto" w:fill="FFFFFF"/>
        </w:rPr>
        <w:t>кадастров</w:t>
      </w:r>
      <w:r>
        <w:rPr>
          <w:shd w:val="clear" w:color="auto" w:fill="FFFFFF"/>
        </w:rPr>
        <w:t xml:space="preserve">ого </w:t>
      </w:r>
      <w:r w:rsidR="005D276B">
        <w:rPr>
          <w:shd w:val="clear" w:color="auto" w:fill="FFFFFF"/>
        </w:rPr>
        <w:t xml:space="preserve"> </w:t>
      </w:r>
      <w:r>
        <w:rPr>
          <w:shd w:val="clear" w:color="auto" w:fill="FFFFFF"/>
        </w:rPr>
        <w:t>квартала</w:t>
      </w:r>
      <w:proofErr w:type="gramEnd"/>
      <w:r w:rsidR="005D276B">
        <w:rPr>
          <w:shd w:val="clear" w:color="auto" w:fill="FFFFFF"/>
        </w:rPr>
        <w:t xml:space="preserve"> </w:t>
      </w:r>
      <w:r w:rsidR="005D276B" w:rsidRPr="005D276B">
        <w:rPr>
          <w:shd w:val="clear" w:color="auto" w:fill="FFFFFF"/>
        </w:rPr>
        <w:t>05:18:000067</w:t>
      </w:r>
      <w:r>
        <w:rPr>
          <w:shd w:val="clear" w:color="auto" w:fill="FFFFFF"/>
        </w:rPr>
        <w:t xml:space="preserve"> площадью 3,02 га </w:t>
      </w:r>
      <w:r w:rsidRPr="00570A1D">
        <w:rPr>
          <w:bCs/>
          <w:iCs/>
        </w:rPr>
        <w:t xml:space="preserve"> </w:t>
      </w:r>
      <w:r w:rsidRPr="002D7AC9">
        <w:rPr>
          <w:bCs/>
          <w:iCs/>
        </w:rPr>
        <w:t xml:space="preserve">переводятся из земель сельскохозяйственного назначения в земли населенных пунктов в связи  с </w:t>
      </w:r>
      <w:r w:rsidRPr="002D7AC9">
        <w:rPr>
          <w:rFonts w:eastAsia="Calibri"/>
          <w:bCs/>
          <w:iCs/>
        </w:rPr>
        <w:t>потребностью в перспективном жилищном строительстве в населенн</w:t>
      </w:r>
      <w:r>
        <w:rPr>
          <w:rFonts w:eastAsia="Calibri"/>
          <w:bCs/>
          <w:iCs/>
        </w:rPr>
        <w:t>ом</w:t>
      </w:r>
      <w:r w:rsidRPr="002D7AC9">
        <w:rPr>
          <w:rFonts w:eastAsia="Calibri"/>
          <w:bCs/>
          <w:iCs/>
        </w:rPr>
        <w:t xml:space="preserve"> пункт</w:t>
      </w:r>
      <w:r>
        <w:rPr>
          <w:rFonts w:eastAsia="Calibri"/>
          <w:bCs/>
          <w:iCs/>
        </w:rPr>
        <w:t xml:space="preserve">е село </w:t>
      </w:r>
      <w:proofErr w:type="spellStart"/>
      <w:r>
        <w:rPr>
          <w:rFonts w:eastAsia="Calibri"/>
          <w:bCs/>
          <w:iCs/>
        </w:rPr>
        <w:t>Дардаркент</w:t>
      </w:r>
      <w:proofErr w:type="spellEnd"/>
      <w:r w:rsidRPr="002D7AC9">
        <w:rPr>
          <w:rFonts w:eastAsia="Calibri"/>
          <w:bCs/>
          <w:iCs/>
        </w:rPr>
        <w:t xml:space="preserve"> в связи с потребностью в территориях для предоставления земельных участков под ИЖС</w:t>
      </w:r>
      <w:r>
        <w:rPr>
          <w:rFonts w:eastAsia="Calibri"/>
          <w:bCs/>
          <w:iCs/>
        </w:rPr>
        <w:t>.</w:t>
      </w:r>
    </w:p>
    <w:p w14:paraId="2A57F384" w14:textId="77777777" w:rsidR="00047CC3" w:rsidRPr="00D75657" w:rsidRDefault="00047CC3" w:rsidP="005D276B">
      <w:pPr>
        <w:pStyle w:val="af9"/>
        <w:spacing w:before="240"/>
        <w:ind w:left="786"/>
        <w:jc w:val="both"/>
      </w:pPr>
    </w:p>
    <w:bookmarkEnd w:id="68"/>
    <w:p w14:paraId="6797EE38" w14:textId="1E5BFFFC" w:rsidR="00301A62" w:rsidRPr="00A6249B" w:rsidRDefault="00301A62" w:rsidP="00C118EF">
      <w:pPr>
        <w:spacing w:after="0" w:line="240" w:lineRule="auto"/>
        <w:rPr>
          <w:rFonts w:ascii="Times New Roman" w:eastAsia="Calibri" w:hAnsi="Times New Roman" w:cs="Times New Roman"/>
          <w:sz w:val="24"/>
          <w:szCs w:val="24"/>
          <w:lang w:eastAsia="ru-RU"/>
        </w:rPr>
        <w:sectPr w:rsidR="00301A62" w:rsidRPr="00A6249B" w:rsidSect="00A6249B">
          <w:pgSz w:w="16838" w:h="11906" w:orient="landscape"/>
          <w:pgMar w:top="1701" w:right="1134" w:bottom="851" w:left="1134" w:header="709" w:footer="709" w:gutter="0"/>
          <w:cols w:space="708"/>
          <w:docGrid w:linePitch="360"/>
        </w:sectPr>
      </w:pPr>
    </w:p>
    <w:bookmarkEnd w:id="67"/>
    <w:p w14:paraId="390DF898" w14:textId="77777777" w:rsidR="00301A62" w:rsidRDefault="00301A62" w:rsidP="009421B8">
      <w:pPr>
        <w:spacing w:after="0" w:line="240" w:lineRule="auto"/>
        <w:jc w:val="both"/>
        <w:rPr>
          <w:rFonts w:ascii="Times New Roman" w:hAnsi="Times New Roman" w:cs="Times New Roman"/>
          <w:sz w:val="24"/>
          <w:szCs w:val="24"/>
        </w:rPr>
      </w:pPr>
    </w:p>
    <w:p w14:paraId="2C42E701" w14:textId="77777777" w:rsidR="001659C2" w:rsidRPr="00BC6B5C" w:rsidRDefault="000A73EE" w:rsidP="00E739AC">
      <w:pPr>
        <w:pStyle w:val="2"/>
        <w:numPr>
          <w:ilvl w:val="0"/>
          <w:numId w:val="52"/>
        </w:numPr>
        <w:tabs>
          <w:tab w:val="left" w:pos="567"/>
        </w:tabs>
        <w:spacing w:before="0" w:after="240"/>
        <w:ind w:left="0" w:firstLine="0"/>
        <w:jc w:val="center"/>
        <w:rPr>
          <w:rFonts w:ascii="Times New Roman" w:hAnsi="Times New Roman" w:cs="Times New Roman"/>
          <w:color w:val="auto"/>
          <w:sz w:val="28"/>
        </w:rPr>
      </w:pPr>
      <w:bookmarkStart w:id="70" w:name="_Toc87787817"/>
      <w:bookmarkStart w:id="71" w:name="_Toc96946074"/>
      <w:r w:rsidRPr="00BC6B5C">
        <w:rPr>
          <w:rFonts w:ascii="Times New Roman" w:hAnsi="Times New Roman" w:cs="Times New Roman"/>
          <w:color w:val="auto"/>
          <w:sz w:val="28"/>
        </w:rPr>
        <w:t>ОБЪЕКТЫ КУЛЬТУРНОГО НАСЛЕДИЯ, ВЫЯВЛЕННЫЕ ОБЪЕКТЫ КУЛЬТУРНОГО НАСЛЕДИЯ. ОСОБО ОХРАНЯЕМЫЕ ПРИРОДНЫЕ ТЕРРИТОРИИ</w:t>
      </w:r>
      <w:bookmarkEnd w:id="70"/>
      <w:bookmarkEnd w:id="71"/>
    </w:p>
    <w:p w14:paraId="1DA4DB9F" w14:textId="3B21AD1E" w:rsidR="001659C2" w:rsidRPr="00BC6B5C" w:rsidRDefault="000A73EE" w:rsidP="00E739AC">
      <w:pPr>
        <w:pStyle w:val="3"/>
        <w:numPr>
          <w:ilvl w:val="1"/>
          <w:numId w:val="54"/>
        </w:numPr>
        <w:tabs>
          <w:tab w:val="left" w:pos="567"/>
        </w:tabs>
        <w:spacing w:before="120" w:after="240"/>
        <w:jc w:val="center"/>
        <w:rPr>
          <w:rFonts w:ascii="Times New Roman" w:hAnsi="Times New Roman" w:cs="Times New Roman"/>
          <w:color w:val="auto"/>
          <w:sz w:val="28"/>
        </w:rPr>
      </w:pPr>
      <w:r w:rsidRPr="00BC6B5C">
        <w:rPr>
          <w:rFonts w:ascii="Times New Roman" w:hAnsi="Times New Roman" w:cs="Times New Roman"/>
          <w:color w:val="auto"/>
          <w:sz w:val="28"/>
        </w:rPr>
        <w:t xml:space="preserve"> </w:t>
      </w:r>
      <w:bookmarkStart w:id="72" w:name="_Toc87787818"/>
      <w:bookmarkStart w:id="73" w:name="_Toc96946075"/>
      <w:r w:rsidRPr="00BC6B5C">
        <w:rPr>
          <w:rFonts w:ascii="Times New Roman" w:hAnsi="Times New Roman" w:cs="Times New Roman"/>
          <w:color w:val="auto"/>
          <w:sz w:val="28"/>
        </w:rPr>
        <w:t>Объекты культурного наследия, выявленные объекты культурного наследия</w:t>
      </w:r>
      <w:bookmarkEnd w:id="72"/>
      <w:bookmarkEnd w:id="73"/>
    </w:p>
    <w:p w14:paraId="588A1676" w14:textId="77777777" w:rsidR="001659C2" w:rsidRPr="00BC6B5C" w:rsidRDefault="000A73EE">
      <w:pPr>
        <w:spacing w:after="0" w:line="240" w:lineRule="auto"/>
        <w:ind w:firstLine="708"/>
        <w:jc w:val="both"/>
        <w:rPr>
          <w:rFonts w:ascii="Times New Roman" w:eastAsia="Calibri" w:hAnsi="Times New Roman" w:cs="Times New Roman"/>
          <w:b/>
          <w:color w:val="000000"/>
          <w:sz w:val="24"/>
          <w:szCs w:val="24"/>
          <w:lang w:eastAsia="ru-RU"/>
        </w:rPr>
      </w:pPr>
      <w:r w:rsidRPr="00BC6B5C">
        <w:rPr>
          <w:rFonts w:ascii="Times New Roman" w:eastAsiaTheme="majorEastAsia" w:hAnsi="Times New Roman" w:cs="Times New Roman"/>
          <w:b/>
          <w:color w:val="000000" w:themeColor="text1"/>
          <w:sz w:val="24"/>
          <w:szCs w:val="24"/>
          <w:lang w:eastAsia="ru-RU"/>
        </w:rPr>
        <w:t>Современное состояние</w:t>
      </w:r>
    </w:p>
    <w:p w14:paraId="448C9372" w14:textId="77777777" w:rsidR="00590F13" w:rsidRPr="00BC6B5C" w:rsidRDefault="00590F13" w:rsidP="00590F13">
      <w:pPr>
        <w:spacing w:after="0" w:line="240" w:lineRule="auto"/>
        <w:ind w:firstLine="708"/>
        <w:jc w:val="both"/>
        <w:rPr>
          <w:rFonts w:ascii="Times New Roman" w:eastAsia="Calibri" w:hAnsi="Times New Roman" w:cs="Times New Roman"/>
          <w:color w:val="000000"/>
          <w:sz w:val="24"/>
          <w:szCs w:val="24"/>
          <w:lang w:eastAsia="ru-RU"/>
        </w:rPr>
      </w:pPr>
      <w:r w:rsidRPr="00BC6B5C">
        <w:rPr>
          <w:rFonts w:ascii="Times New Roman" w:eastAsia="Calibri" w:hAnsi="Times New Roman" w:cs="Times New Roman"/>
          <w:color w:val="000000"/>
          <w:sz w:val="24"/>
          <w:szCs w:val="24"/>
          <w:lang w:eastAsia="ru-RU"/>
        </w:rPr>
        <w:t>К объектам культурного наследия (памятникам истории и культуры) народов Российской Федерации (далее — объекты культурного наследия)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60014970" w14:textId="77777777" w:rsidR="00590F13" w:rsidRPr="00BC6B5C" w:rsidRDefault="00590F13" w:rsidP="00590F13">
      <w:pPr>
        <w:spacing w:after="0" w:line="240" w:lineRule="auto"/>
        <w:ind w:firstLine="709"/>
        <w:jc w:val="both"/>
        <w:rPr>
          <w:rFonts w:ascii="Times New Roman" w:eastAsia="Calibri" w:hAnsi="Times New Roman" w:cs="Times New Roman"/>
          <w:color w:val="000000"/>
          <w:sz w:val="24"/>
          <w:szCs w:val="24"/>
          <w:lang w:eastAsia="ru-RU"/>
        </w:rPr>
      </w:pPr>
      <w:r w:rsidRPr="00BC6B5C">
        <w:rPr>
          <w:rFonts w:ascii="Times New Roman" w:eastAsia="Calibri" w:hAnsi="Times New Roman" w:cs="Times New Roman"/>
          <w:color w:val="000000"/>
          <w:sz w:val="24"/>
          <w:szCs w:val="24"/>
          <w:lang w:eastAsia="ru-RU"/>
        </w:rPr>
        <w:t>Агентство по охране объектов культурного наследия Республики Дагестан является исполнительным органом государственной власти Республики Дагестан, осуществляющим полномочия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находящихся на территории Республики Дагестан, а также по оказанию государственных услуг и управлению государственным имуществом в указанной области.</w:t>
      </w:r>
    </w:p>
    <w:p w14:paraId="75E34CF9" w14:textId="24535198" w:rsidR="0075794A" w:rsidRPr="00E704B2" w:rsidRDefault="00590F13" w:rsidP="0075794A">
      <w:pPr>
        <w:pStyle w:val="a3"/>
        <w:keepLines/>
        <w:ind w:firstLine="426"/>
        <w:jc w:val="both"/>
        <w:rPr>
          <w:rFonts w:ascii="Times New Roman" w:hAnsi="Times New Roman"/>
          <w:sz w:val="24"/>
          <w:szCs w:val="24"/>
        </w:rPr>
      </w:pPr>
      <w:r w:rsidRPr="00BC6B5C">
        <w:rPr>
          <w:rFonts w:ascii="Times New Roman" w:eastAsia="Calibri" w:hAnsi="Times New Roman" w:cs="Times New Roman"/>
          <w:color w:val="000000"/>
          <w:sz w:val="24"/>
          <w:szCs w:val="24"/>
          <w:lang w:eastAsia="ru-RU"/>
        </w:rPr>
        <w:t xml:space="preserve">По данным Агентства по охране объектов культурного наследия Республики Дагестан (по состоянию на 14.02.2022 г.) на территории сельского поселения </w:t>
      </w:r>
      <w:r w:rsidR="00F13668">
        <w:rPr>
          <w:rFonts w:ascii="Times New Roman" w:eastAsia="Calibri" w:hAnsi="Times New Roman" w:cs="Times New Roman"/>
          <w:color w:val="000000"/>
          <w:sz w:val="24"/>
          <w:szCs w:val="24"/>
          <w:lang w:eastAsia="ru-RU"/>
        </w:rPr>
        <w:t xml:space="preserve">«сельсовет </w:t>
      </w:r>
      <w:proofErr w:type="spellStart"/>
      <w:r w:rsidR="00F13668">
        <w:rPr>
          <w:rFonts w:ascii="Times New Roman" w:eastAsia="Calibri" w:hAnsi="Times New Roman" w:cs="Times New Roman"/>
          <w:color w:val="000000"/>
          <w:sz w:val="24"/>
          <w:szCs w:val="24"/>
          <w:lang w:eastAsia="ru-RU"/>
        </w:rPr>
        <w:t>Кошкентский</w:t>
      </w:r>
      <w:proofErr w:type="spellEnd"/>
      <w:r w:rsidR="00F13668" w:rsidRPr="00E704B2">
        <w:rPr>
          <w:rFonts w:ascii="Times New Roman" w:eastAsia="Calibri" w:hAnsi="Times New Roman" w:cs="Times New Roman"/>
          <w:color w:val="000000"/>
          <w:sz w:val="24"/>
          <w:szCs w:val="24"/>
          <w:lang w:eastAsia="ru-RU"/>
        </w:rPr>
        <w:t>»</w:t>
      </w:r>
      <w:r w:rsidR="00535184" w:rsidRPr="00E704B2">
        <w:rPr>
          <w:rFonts w:ascii="Times New Roman" w:eastAsia="Calibri" w:hAnsi="Times New Roman" w:cs="Times New Roman"/>
          <w:color w:val="000000"/>
          <w:sz w:val="24"/>
          <w:szCs w:val="24"/>
          <w:lang w:eastAsia="ru-RU"/>
        </w:rPr>
        <w:t xml:space="preserve"> </w:t>
      </w:r>
      <w:r w:rsidR="00E704B2">
        <w:rPr>
          <w:rFonts w:ascii="Times New Roman" w:hAnsi="Times New Roman"/>
          <w:sz w:val="24"/>
          <w:szCs w:val="24"/>
        </w:rPr>
        <w:t>н</w:t>
      </w:r>
      <w:r w:rsidR="0075794A" w:rsidRPr="00E704B2">
        <w:rPr>
          <w:rFonts w:ascii="Times New Roman" w:hAnsi="Times New Roman"/>
          <w:sz w:val="24"/>
          <w:szCs w:val="24"/>
        </w:rPr>
        <w:t xml:space="preserve">а сегодняшний день нет объектов культурного наследия (памятники истории и культуры) </w:t>
      </w:r>
      <w:proofErr w:type="gramStart"/>
      <w:r w:rsidR="0075794A" w:rsidRPr="00E704B2">
        <w:rPr>
          <w:rFonts w:ascii="Times New Roman" w:hAnsi="Times New Roman"/>
          <w:sz w:val="24"/>
          <w:szCs w:val="24"/>
        </w:rPr>
        <w:t>федерального  и</w:t>
      </w:r>
      <w:proofErr w:type="gramEnd"/>
      <w:r w:rsidR="0075794A" w:rsidRPr="00E704B2">
        <w:rPr>
          <w:rFonts w:ascii="Times New Roman" w:hAnsi="Times New Roman"/>
          <w:sz w:val="24"/>
          <w:szCs w:val="24"/>
        </w:rPr>
        <w:t xml:space="preserve"> регионального значения.</w:t>
      </w:r>
    </w:p>
    <w:p w14:paraId="66128422" w14:textId="128FF146" w:rsidR="001659C2" w:rsidRDefault="000A73EE" w:rsidP="00E739AC">
      <w:pPr>
        <w:pStyle w:val="3"/>
        <w:numPr>
          <w:ilvl w:val="1"/>
          <w:numId w:val="54"/>
        </w:numPr>
        <w:tabs>
          <w:tab w:val="left" w:pos="567"/>
        </w:tabs>
        <w:spacing w:before="480" w:after="240"/>
        <w:ind w:left="0" w:firstLine="0"/>
        <w:jc w:val="center"/>
        <w:rPr>
          <w:rFonts w:ascii="Times New Roman" w:hAnsi="Times New Roman" w:cs="Times New Roman"/>
          <w:color w:val="auto"/>
          <w:sz w:val="28"/>
        </w:rPr>
      </w:pPr>
      <w:bookmarkStart w:id="74" w:name="_Toc87787819"/>
      <w:bookmarkStart w:id="75" w:name="_Toc96946076"/>
      <w:r w:rsidRPr="00BC6B5C">
        <w:rPr>
          <w:rFonts w:ascii="Times New Roman" w:hAnsi="Times New Roman" w:cs="Times New Roman"/>
          <w:color w:val="auto"/>
          <w:sz w:val="28"/>
        </w:rPr>
        <w:t>Особо охраняемые природные территории</w:t>
      </w:r>
      <w:bookmarkEnd w:id="74"/>
      <w:bookmarkEnd w:id="75"/>
    </w:p>
    <w:p w14:paraId="3727C480" w14:textId="64FA66B5" w:rsidR="00384194" w:rsidRPr="006E605B" w:rsidRDefault="00384194" w:rsidP="006E605B">
      <w:pPr>
        <w:spacing w:after="0" w:line="240" w:lineRule="auto"/>
        <w:ind w:firstLine="567"/>
        <w:jc w:val="both"/>
        <w:rPr>
          <w:rFonts w:ascii="Times New Roman" w:hAnsi="Times New Roman" w:cs="Times New Roman"/>
          <w:sz w:val="24"/>
          <w:szCs w:val="24"/>
          <w:lang w:eastAsia="ru-RU"/>
        </w:rPr>
      </w:pPr>
      <w:r w:rsidRPr="006E605B">
        <w:rPr>
          <w:rFonts w:ascii="Times New Roman" w:hAnsi="Times New Roman" w:cs="Times New Roman"/>
          <w:sz w:val="24"/>
          <w:szCs w:val="24"/>
          <w:lang w:eastAsia="ru-RU"/>
        </w:rPr>
        <w:t xml:space="preserve">На территории сельского поселения «сельсовет </w:t>
      </w:r>
      <w:proofErr w:type="spellStart"/>
      <w:r w:rsidRPr="006E605B">
        <w:rPr>
          <w:rFonts w:ascii="Times New Roman" w:hAnsi="Times New Roman" w:cs="Times New Roman"/>
          <w:sz w:val="24"/>
          <w:szCs w:val="24"/>
          <w:lang w:eastAsia="ru-RU"/>
        </w:rPr>
        <w:t>Кошкентский</w:t>
      </w:r>
      <w:proofErr w:type="spellEnd"/>
      <w:r w:rsidRPr="006E605B">
        <w:rPr>
          <w:rFonts w:ascii="Times New Roman" w:hAnsi="Times New Roman" w:cs="Times New Roman"/>
          <w:sz w:val="24"/>
          <w:szCs w:val="24"/>
          <w:lang w:eastAsia="ru-RU"/>
        </w:rPr>
        <w:t>» на сегодняшний день особо охраняемые природные территории регионального и местного значения отсутствуют</w:t>
      </w:r>
      <w:r w:rsidR="006E605B">
        <w:rPr>
          <w:rFonts w:ascii="Times New Roman" w:hAnsi="Times New Roman" w:cs="Times New Roman"/>
          <w:sz w:val="24"/>
          <w:szCs w:val="24"/>
          <w:lang w:eastAsia="ru-RU"/>
        </w:rPr>
        <w:t>.</w:t>
      </w:r>
    </w:p>
    <w:p w14:paraId="0BE7047B" w14:textId="77777777" w:rsidR="001659C2" w:rsidRPr="00BC6B5C" w:rsidRDefault="000A73EE" w:rsidP="00E739AC">
      <w:pPr>
        <w:pStyle w:val="2"/>
        <w:numPr>
          <w:ilvl w:val="0"/>
          <w:numId w:val="54"/>
        </w:numPr>
        <w:tabs>
          <w:tab w:val="left" w:pos="567"/>
        </w:tabs>
        <w:spacing w:before="480" w:after="240"/>
        <w:ind w:left="0" w:firstLine="0"/>
        <w:jc w:val="center"/>
        <w:rPr>
          <w:rFonts w:ascii="Times New Roman" w:hAnsi="Times New Roman" w:cs="Times New Roman"/>
          <w:color w:val="auto"/>
          <w:sz w:val="28"/>
        </w:rPr>
      </w:pPr>
      <w:bookmarkStart w:id="76" w:name="_Toc87787820"/>
      <w:bookmarkStart w:id="77" w:name="_Toc96946077"/>
      <w:r w:rsidRPr="00BC6B5C">
        <w:rPr>
          <w:rFonts w:ascii="Times New Roman" w:hAnsi="Times New Roman" w:cs="Times New Roman"/>
          <w:color w:val="auto"/>
          <w:sz w:val="28"/>
        </w:rPr>
        <w:t xml:space="preserve">ТРАНСПОРТНОЕ ОБСЛУЖИВАНИЕ </w:t>
      </w:r>
      <w:r w:rsidRPr="00BC6B5C">
        <w:rPr>
          <w:rFonts w:ascii="Times New Roman" w:hAnsi="Times New Roman" w:cs="Times New Roman"/>
          <w:color w:val="auto"/>
          <w:sz w:val="28"/>
        </w:rPr>
        <w:br/>
        <w:t>И УЛИЧНО-ДОРОЖНАЯ СЕТЬ</w:t>
      </w:r>
      <w:bookmarkEnd w:id="76"/>
      <w:bookmarkEnd w:id="77"/>
    </w:p>
    <w:p w14:paraId="38A396AF" w14:textId="2D35B78A" w:rsidR="001659C2" w:rsidRPr="00BC6B5C" w:rsidRDefault="000A73EE" w:rsidP="00E739AC">
      <w:pPr>
        <w:pStyle w:val="3"/>
        <w:numPr>
          <w:ilvl w:val="1"/>
          <w:numId w:val="53"/>
        </w:numPr>
        <w:tabs>
          <w:tab w:val="left" w:pos="567"/>
        </w:tabs>
        <w:spacing w:before="120" w:after="240"/>
        <w:jc w:val="center"/>
        <w:rPr>
          <w:rFonts w:ascii="Times New Roman" w:hAnsi="Times New Roman" w:cs="Times New Roman"/>
          <w:color w:val="auto"/>
          <w:sz w:val="28"/>
        </w:rPr>
      </w:pPr>
      <w:bookmarkStart w:id="78" w:name="_Toc87787821"/>
      <w:bookmarkStart w:id="79" w:name="_Toc96946078"/>
      <w:r w:rsidRPr="00BC6B5C">
        <w:rPr>
          <w:rFonts w:ascii="Times New Roman" w:hAnsi="Times New Roman" w:cs="Times New Roman"/>
          <w:color w:val="auto"/>
          <w:sz w:val="28"/>
        </w:rPr>
        <w:t>Внешний транспорт</w:t>
      </w:r>
      <w:bookmarkEnd w:id="78"/>
      <w:bookmarkEnd w:id="79"/>
    </w:p>
    <w:p w14:paraId="76D893A8" w14:textId="77777777" w:rsidR="001659C2" w:rsidRPr="00BC6B5C" w:rsidRDefault="000A73EE">
      <w:pPr>
        <w:spacing w:after="0" w:line="240" w:lineRule="auto"/>
        <w:ind w:firstLine="709"/>
        <w:jc w:val="both"/>
        <w:rPr>
          <w:rFonts w:ascii="Times New Roman" w:eastAsia="Times New Roman" w:hAnsi="Times New Roman" w:cs="Times New Roman"/>
          <w:b/>
          <w:sz w:val="24"/>
          <w:szCs w:val="24"/>
          <w:lang w:eastAsia="ru-RU"/>
        </w:rPr>
      </w:pPr>
      <w:r w:rsidRPr="00BC6B5C">
        <w:rPr>
          <w:rFonts w:ascii="Times New Roman" w:eastAsiaTheme="majorEastAsia" w:hAnsi="Times New Roman" w:cs="Times New Roman"/>
          <w:b/>
          <w:sz w:val="24"/>
          <w:szCs w:val="24"/>
          <w:lang w:eastAsia="ru-RU"/>
        </w:rPr>
        <w:t>Существующее состояние</w:t>
      </w:r>
    </w:p>
    <w:p w14:paraId="6DA59D4C" w14:textId="77777777" w:rsidR="001659C2" w:rsidRPr="00BC6B5C" w:rsidRDefault="000A73EE">
      <w:pPr>
        <w:spacing w:before="120" w:after="0" w:line="240" w:lineRule="auto"/>
        <w:ind w:firstLine="709"/>
        <w:jc w:val="both"/>
        <w:rPr>
          <w:rFonts w:ascii="Times New Roman" w:eastAsia="Times New Roman" w:hAnsi="Times New Roman" w:cs="Times New Roman"/>
          <w:b/>
          <w:i/>
          <w:sz w:val="24"/>
          <w:szCs w:val="24"/>
          <w:lang w:eastAsia="ru-RU"/>
        </w:rPr>
      </w:pPr>
      <w:r w:rsidRPr="00BC6B5C">
        <w:rPr>
          <w:rFonts w:ascii="Times New Roman" w:eastAsiaTheme="majorEastAsia" w:hAnsi="Times New Roman" w:cs="Times New Roman"/>
          <w:b/>
          <w:i/>
          <w:sz w:val="24"/>
          <w:szCs w:val="24"/>
          <w:lang w:eastAsia="ru-RU"/>
        </w:rPr>
        <w:t xml:space="preserve">Внешний автомобильный транспорт </w:t>
      </w:r>
    </w:p>
    <w:p w14:paraId="059063D3" w14:textId="3908CBD9" w:rsidR="001659C2" w:rsidRPr="00BC6B5C" w:rsidRDefault="000A73EE">
      <w:pPr>
        <w:spacing w:after="0" w:line="240" w:lineRule="auto"/>
        <w:ind w:firstLine="708"/>
        <w:jc w:val="both"/>
        <w:rPr>
          <w:lang w:eastAsia="ru-RU"/>
        </w:rPr>
      </w:pPr>
      <w:r w:rsidRPr="00BC6B5C">
        <w:rPr>
          <w:rFonts w:ascii="Times New Roman" w:eastAsiaTheme="majorEastAsia" w:hAnsi="Times New Roman" w:cs="Times New Roman"/>
          <w:sz w:val="24"/>
          <w:szCs w:val="24"/>
          <w:lang w:eastAsia="ru-RU"/>
        </w:rPr>
        <w:t xml:space="preserve">Внешняя автомобильная связь сельского поселения </w:t>
      </w:r>
      <w:r w:rsidR="00F13668">
        <w:rPr>
          <w:rFonts w:ascii="Times New Roman" w:eastAsiaTheme="majorEastAsia" w:hAnsi="Times New Roman" w:cs="Times New Roman"/>
          <w:sz w:val="24"/>
          <w:szCs w:val="24"/>
          <w:lang w:eastAsia="ru-RU"/>
        </w:rPr>
        <w:t xml:space="preserve">«сельсовет </w:t>
      </w:r>
      <w:proofErr w:type="spellStart"/>
      <w:r w:rsidR="00F13668">
        <w:rPr>
          <w:rFonts w:ascii="Times New Roman" w:eastAsiaTheme="majorEastAsia" w:hAnsi="Times New Roman" w:cs="Times New Roman"/>
          <w:sz w:val="24"/>
          <w:szCs w:val="24"/>
          <w:lang w:eastAsia="ru-RU"/>
        </w:rPr>
        <w:t>Кошкентский</w:t>
      </w:r>
      <w:proofErr w:type="spellEnd"/>
      <w:r w:rsidR="00F13668">
        <w:rPr>
          <w:rFonts w:ascii="Times New Roman" w:eastAsiaTheme="majorEastAsia" w:hAnsi="Times New Roman" w:cs="Times New Roman"/>
          <w:sz w:val="24"/>
          <w:szCs w:val="24"/>
          <w:lang w:eastAsia="ru-RU"/>
        </w:rPr>
        <w:t>»</w:t>
      </w:r>
      <w:r w:rsidRPr="00BC6B5C">
        <w:rPr>
          <w:rFonts w:ascii="Times New Roman" w:eastAsiaTheme="majorEastAsia" w:hAnsi="Times New Roman" w:cs="Times New Roman"/>
          <w:sz w:val="24"/>
          <w:szCs w:val="24"/>
          <w:lang w:eastAsia="ru-RU"/>
        </w:rPr>
        <w:t xml:space="preserve"> с административным центром </w:t>
      </w:r>
      <w:r w:rsidR="00E704B2">
        <w:rPr>
          <w:rFonts w:ascii="Times New Roman" w:eastAsiaTheme="majorEastAsia" w:hAnsi="Times New Roman" w:cs="Times New Roman"/>
          <w:sz w:val="24"/>
          <w:szCs w:val="24"/>
          <w:lang w:eastAsia="ru-RU"/>
        </w:rPr>
        <w:t>Хив</w:t>
      </w:r>
      <w:r w:rsidR="00777DD0">
        <w:rPr>
          <w:rFonts w:ascii="Times New Roman" w:eastAsiaTheme="majorEastAsia" w:hAnsi="Times New Roman" w:cs="Times New Roman"/>
          <w:sz w:val="24"/>
          <w:szCs w:val="24"/>
          <w:lang w:eastAsia="ru-RU"/>
        </w:rPr>
        <w:t xml:space="preserve">ского района с. </w:t>
      </w:r>
      <w:proofErr w:type="spellStart"/>
      <w:r w:rsidR="00E704B2">
        <w:rPr>
          <w:rFonts w:ascii="Times New Roman" w:eastAsiaTheme="majorEastAsia" w:hAnsi="Times New Roman" w:cs="Times New Roman"/>
          <w:sz w:val="24"/>
          <w:szCs w:val="24"/>
          <w:lang w:eastAsia="ru-RU"/>
        </w:rPr>
        <w:t>Хив</w:t>
      </w:r>
      <w:proofErr w:type="spellEnd"/>
      <w:r w:rsidRPr="00BC6B5C">
        <w:rPr>
          <w:rFonts w:ascii="Times New Roman" w:eastAsiaTheme="majorEastAsia" w:hAnsi="Times New Roman" w:cs="Times New Roman"/>
          <w:sz w:val="24"/>
          <w:szCs w:val="24"/>
          <w:lang w:eastAsia="ru-RU"/>
        </w:rPr>
        <w:t>, а также другими муниципальными образованиями осуществляется с помощью автомобильного транспорта.</w:t>
      </w:r>
    </w:p>
    <w:p w14:paraId="0F5248D5" w14:textId="77777777" w:rsidR="001659C2" w:rsidRPr="00BC6B5C" w:rsidRDefault="000A73EE">
      <w:pPr>
        <w:spacing w:after="0" w:line="240" w:lineRule="auto"/>
        <w:ind w:firstLine="709"/>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 xml:space="preserve">Магистральные улицы непрерывного и скоростного движения в сельском поселении </w:t>
      </w:r>
      <w:r w:rsidR="00F13668">
        <w:rPr>
          <w:rFonts w:ascii="Times New Roman" w:eastAsiaTheme="majorEastAsia" w:hAnsi="Times New Roman" w:cs="Times New Roman"/>
          <w:sz w:val="24"/>
          <w:szCs w:val="24"/>
          <w:lang w:eastAsia="ru-RU"/>
        </w:rPr>
        <w:t xml:space="preserve">«сельсовет </w:t>
      </w:r>
      <w:proofErr w:type="spellStart"/>
      <w:r w:rsidR="00F13668">
        <w:rPr>
          <w:rFonts w:ascii="Times New Roman" w:eastAsiaTheme="majorEastAsia" w:hAnsi="Times New Roman" w:cs="Times New Roman"/>
          <w:sz w:val="24"/>
          <w:szCs w:val="24"/>
          <w:lang w:eastAsia="ru-RU"/>
        </w:rPr>
        <w:t>Кошкентский</w:t>
      </w:r>
      <w:proofErr w:type="spellEnd"/>
      <w:r w:rsidR="00F13668">
        <w:rPr>
          <w:rFonts w:ascii="Times New Roman" w:eastAsiaTheme="majorEastAsia" w:hAnsi="Times New Roman" w:cs="Times New Roman"/>
          <w:sz w:val="24"/>
          <w:szCs w:val="24"/>
          <w:lang w:eastAsia="ru-RU"/>
        </w:rPr>
        <w:t>»</w:t>
      </w:r>
      <w:r w:rsidRPr="00BC6B5C">
        <w:rPr>
          <w:rFonts w:ascii="Times New Roman" w:eastAsiaTheme="majorEastAsia" w:hAnsi="Times New Roman" w:cs="Times New Roman"/>
          <w:sz w:val="24"/>
          <w:szCs w:val="24"/>
          <w:lang w:eastAsia="ru-RU"/>
        </w:rPr>
        <w:t xml:space="preserve"> отсутствуют. </w:t>
      </w:r>
    </w:p>
    <w:p w14:paraId="62C0C92D" w14:textId="70749569" w:rsidR="001659C2" w:rsidRPr="00BC6B5C" w:rsidRDefault="000A73EE">
      <w:pPr>
        <w:spacing w:after="0" w:line="240" w:lineRule="auto"/>
        <w:ind w:firstLine="709"/>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 xml:space="preserve">К дорогам </w:t>
      </w:r>
      <w:r w:rsidR="00040C85">
        <w:rPr>
          <w:rFonts w:ascii="Times New Roman" w:eastAsiaTheme="majorEastAsia" w:hAnsi="Times New Roman" w:cs="Times New Roman"/>
          <w:sz w:val="24"/>
          <w:szCs w:val="24"/>
          <w:lang w:eastAsia="ru-RU"/>
        </w:rPr>
        <w:t>регионального</w:t>
      </w:r>
      <w:r w:rsidRPr="00BC6B5C">
        <w:rPr>
          <w:rFonts w:ascii="Times New Roman" w:eastAsiaTheme="majorEastAsia" w:hAnsi="Times New Roman" w:cs="Times New Roman"/>
          <w:sz w:val="24"/>
          <w:szCs w:val="24"/>
          <w:lang w:eastAsia="ru-RU"/>
        </w:rPr>
        <w:t xml:space="preserve"> значения, проходящим по территории сельского поселения, относится:</w:t>
      </w:r>
    </w:p>
    <w:p w14:paraId="5C362B10" w14:textId="593E487E" w:rsidR="00040C85" w:rsidRPr="004F2F4A" w:rsidRDefault="00040C85" w:rsidP="00E739AC">
      <w:pPr>
        <w:pStyle w:val="af9"/>
        <w:numPr>
          <w:ilvl w:val="0"/>
          <w:numId w:val="48"/>
        </w:numPr>
        <w:ind w:left="0" w:firstLine="360"/>
        <w:jc w:val="both"/>
        <w:rPr>
          <w:rFonts w:eastAsiaTheme="majorEastAsia"/>
        </w:rPr>
      </w:pPr>
      <w:r>
        <w:lastRenderedPageBreak/>
        <w:t xml:space="preserve">участок автомобильной </w:t>
      </w:r>
      <w:proofErr w:type="gramStart"/>
      <w:r>
        <w:t xml:space="preserve">дороги  </w:t>
      </w:r>
      <w:r w:rsidRPr="00040C85">
        <w:t>82</w:t>
      </w:r>
      <w:proofErr w:type="gramEnd"/>
      <w:r w:rsidRPr="00040C85">
        <w:t xml:space="preserve"> ОП РЗ 82К-009</w:t>
      </w:r>
      <w:r>
        <w:t xml:space="preserve"> «</w:t>
      </w:r>
      <w:proofErr w:type="spellStart"/>
      <w:r w:rsidRPr="00040C85">
        <w:t>Мамраш</w:t>
      </w:r>
      <w:proofErr w:type="spellEnd"/>
      <w:r w:rsidRPr="00040C85">
        <w:t xml:space="preserve"> - </w:t>
      </w:r>
      <w:proofErr w:type="spellStart"/>
      <w:r w:rsidRPr="00040C85">
        <w:t>Ташкапур</w:t>
      </w:r>
      <w:proofErr w:type="spellEnd"/>
      <w:r w:rsidRPr="00040C85">
        <w:t xml:space="preserve"> - </w:t>
      </w:r>
      <w:proofErr w:type="spellStart"/>
      <w:r w:rsidRPr="00040C85">
        <w:t>Араканский</w:t>
      </w:r>
      <w:proofErr w:type="spellEnd"/>
      <w:r w:rsidRPr="00040C85">
        <w:t xml:space="preserve"> мост</w:t>
      </w:r>
      <w:r w:rsidR="00D57B28" w:rsidRPr="00040C85">
        <w:t xml:space="preserve"> </w:t>
      </w:r>
    </w:p>
    <w:p w14:paraId="456FECAE" w14:textId="5CFC03BD" w:rsidR="004F2F4A" w:rsidRPr="00040C85" w:rsidRDefault="004F2F4A" w:rsidP="004F2F4A">
      <w:pPr>
        <w:pStyle w:val="af9"/>
        <w:ind w:left="0" w:firstLine="720"/>
        <w:jc w:val="both"/>
        <w:rPr>
          <w:rFonts w:eastAsiaTheme="majorEastAsia"/>
        </w:rPr>
      </w:pPr>
      <w:r>
        <w:t xml:space="preserve">К дорогам межмуниципального значения относятся автомобильные дороги </w:t>
      </w:r>
      <w:proofErr w:type="spellStart"/>
      <w:r>
        <w:t>Асакент-Конциль-Кошкент-Чиликар-Сардаркент</w:t>
      </w:r>
      <w:proofErr w:type="spellEnd"/>
      <w:r>
        <w:t>.</w:t>
      </w:r>
    </w:p>
    <w:p w14:paraId="30EC306F" w14:textId="5D3CC968" w:rsidR="004629AA" w:rsidRPr="00040C85" w:rsidRDefault="004629AA" w:rsidP="00040C85">
      <w:pPr>
        <w:ind w:firstLine="709"/>
        <w:jc w:val="both"/>
        <w:rPr>
          <w:rFonts w:ascii="Times New Roman" w:eastAsiaTheme="majorEastAsia" w:hAnsi="Times New Roman" w:cs="Times New Roman"/>
          <w:sz w:val="24"/>
          <w:szCs w:val="24"/>
        </w:rPr>
      </w:pPr>
      <w:r w:rsidRPr="00040C85">
        <w:rPr>
          <w:rFonts w:ascii="Times New Roman" w:eastAsiaTheme="majorEastAsia" w:hAnsi="Times New Roman" w:cs="Times New Roman"/>
          <w:sz w:val="24"/>
          <w:szCs w:val="24"/>
        </w:rPr>
        <w:t xml:space="preserve">К дорогам местного значения относятся автомобильные дороги </w:t>
      </w:r>
      <w:proofErr w:type="spellStart"/>
      <w:r w:rsidR="008D3697">
        <w:rPr>
          <w:rFonts w:ascii="Times New Roman" w:eastAsiaTheme="majorEastAsia" w:hAnsi="Times New Roman" w:cs="Times New Roman"/>
          <w:sz w:val="24"/>
          <w:szCs w:val="24"/>
        </w:rPr>
        <w:t>Нитар</w:t>
      </w:r>
      <w:proofErr w:type="spellEnd"/>
      <w:r w:rsidR="00D57B28" w:rsidRPr="00040C85">
        <w:rPr>
          <w:rFonts w:ascii="Times New Roman" w:eastAsiaTheme="majorEastAsia" w:hAnsi="Times New Roman" w:cs="Times New Roman"/>
          <w:sz w:val="24"/>
          <w:szCs w:val="24"/>
        </w:rPr>
        <w:t xml:space="preserve"> – </w:t>
      </w:r>
      <w:proofErr w:type="spellStart"/>
      <w:r w:rsidR="008D3697">
        <w:rPr>
          <w:rFonts w:ascii="Times New Roman" w:eastAsiaTheme="majorEastAsia" w:hAnsi="Times New Roman" w:cs="Times New Roman"/>
          <w:sz w:val="24"/>
          <w:szCs w:val="24"/>
        </w:rPr>
        <w:t>Куг</w:t>
      </w:r>
      <w:proofErr w:type="spellEnd"/>
      <w:r w:rsidR="00D57B28" w:rsidRPr="00040C85">
        <w:rPr>
          <w:rFonts w:ascii="Times New Roman" w:eastAsiaTheme="majorEastAsia" w:hAnsi="Times New Roman" w:cs="Times New Roman"/>
          <w:sz w:val="24"/>
          <w:szCs w:val="24"/>
        </w:rPr>
        <w:t xml:space="preserve">- </w:t>
      </w:r>
      <w:proofErr w:type="spellStart"/>
      <w:r w:rsidR="008D3697">
        <w:rPr>
          <w:rFonts w:ascii="Times New Roman" w:eastAsiaTheme="majorEastAsia" w:hAnsi="Times New Roman" w:cs="Times New Roman"/>
          <w:sz w:val="24"/>
          <w:szCs w:val="24"/>
        </w:rPr>
        <w:t>Дардаркент-Кошкент-Чиликар</w:t>
      </w:r>
      <w:proofErr w:type="spellEnd"/>
      <w:r w:rsidR="008D3697">
        <w:rPr>
          <w:rFonts w:ascii="Times New Roman" w:eastAsiaTheme="majorEastAsia" w:hAnsi="Times New Roman" w:cs="Times New Roman"/>
          <w:sz w:val="24"/>
          <w:szCs w:val="24"/>
        </w:rPr>
        <w:t>.</w:t>
      </w:r>
    </w:p>
    <w:p w14:paraId="700AEC29" w14:textId="77777777" w:rsidR="001659C2" w:rsidRPr="00BC6B5C" w:rsidRDefault="000A73EE">
      <w:pPr>
        <w:spacing w:before="120" w:after="0" w:line="240" w:lineRule="auto"/>
        <w:ind w:firstLine="709"/>
        <w:jc w:val="both"/>
        <w:rPr>
          <w:rFonts w:ascii="Times New Roman" w:eastAsia="Times New Roman" w:hAnsi="Times New Roman" w:cs="Times New Roman"/>
          <w:sz w:val="24"/>
          <w:szCs w:val="24"/>
          <w:u w:val="single"/>
          <w:lang w:eastAsia="ru-RU"/>
        </w:rPr>
      </w:pPr>
      <w:r w:rsidRPr="00BC6B5C">
        <w:rPr>
          <w:rFonts w:ascii="Times New Roman" w:eastAsiaTheme="majorEastAsia" w:hAnsi="Times New Roman" w:cs="Times New Roman"/>
          <w:b/>
          <w:i/>
          <w:sz w:val="24"/>
          <w:szCs w:val="24"/>
          <w:lang w:eastAsia="ru-RU"/>
        </w:rPr>
        <w:t>Воздушный транспорт</w:t>
      </w:r>
    </w:p>
    <w:p w14:paraId="4CD16753" w14:textId="7C592F11" w:rsidR="00F60CD9" w:rsidRDefault="000A73EE" w:rsidP="00BB7BE7">
      <w:pPr>
        <w:spacing w:after="0" w:line="240" w:lineRule="auto"/>
        <w:ind w:firstLine="709"/>
        <w:jc w:val="both"/>
        <w:rPr>
          <w:rFonts w:ascii="Times New Roman" w:eastAsiaTheme="majorEastAsia" w:hAnsi="Times New Roman" w:cs="Times New Roman"/>
          <w:sz w:val="24"/>
          <w:szCs w:val="24"/>
          <w:lang w:eastAsia="ru-RU"/>
        </w:rPr>
      </w:pPr>
      <w:r w:rsidRPr="00BC6B5C">
        <w:rPr>
          <w:rFonts w:ascii="Times New Roman" w:eastAsiaTheme="majorEastAsia" w:hAnsi="Times New Roman" w:cs="Times New Roman"/>
          <w:sz w:val="24"/>
          <w:szCs w:val="24"/>
          <w:lang w:eastAsia="ru-RU"/>
        </w:rPr>
        <w:t xml:space="preserve">В сельском поселении </w:t>
      </w:r>
      <w:r w:rsidR="00B16F86">
        <w:rPr>
          <w:rFonts w:ascii="Times New Roman" w:eastAsiaTheme="majorEastAsia" w:hAnsi="Times New Roman" w:cs="Times New Roman"/>
          <w:sz w:val="24"/>
          <w:szCs w:val="24"/>
          <w:lang w:eastAsia="ru-RU"/>
        </w:rPr>
        <w:t>воздушное сообщение отсутствует.</w:t>
      </w:r>
      <w:r w:rsidR="004A43DD" w:rsidRPr="00BC6B5C">
        <w:rPr>
          <w:rFonts w:ascii="Times New Roman" w:eastAsiaTheme="majorEastAsia" w:hAnsi="Times New Roman" w:cs="Times New Roman"/>
          <w:sz w:val="24"/>
          <w:szCs w:val="24"/>
          <w:lang w:eastAsia="ru-RU"/>
        </w:rPr>
        <w:t xml:space="preserve"> </w:t>
      </w:r>
      <w:r w:rsidRPr="00BC6B5C">
        <w:rPr>
          <w:rFonts w:ascii="Times New Roman" w:eastAsiaTheme="majorEastAsia" w:hAnsi="Times New Roman" w:cs="Times New Roman"/>
          <w:sz w:val="24"/>
          <w:szCs w:val="24"/>
          <w:lang w:eastAsia="ru-RU"/>
        </w:rPr>
        <w:t>Ближайшим к сельскому поселению российским аэропортом является международный аэропорт федерального значения Махачкала (</w:t>
      </w:r>
      <w:proofErr w:type="spellStart"/>
      <w:r w:rsidRPr="00BC6B5C">
        <w:rPr>
          <w:rFonts w:ascii="Times New Roman" w:eastAsiaTheme="majorEastAsia" w:hAnsi="Times New Roman" w:cs="Times New Roman"/>
          <w:sz w:val="24"/>
          <w:szCs w:val="24"/>
          <w:lang w:eastAsia="ru-RU"/>
        </w:rPr>
        <w:t>Уйташ</w:t>
      </w:r>
      <w:proofErr w:type="spellEnd"/>
      <w:r w:rsidRPr="00BC6B5C">
        <w:rPr>
          <w:rFonts w:ascii="Times New Roman" w:eastAsiaTheme="majorEastAsia" w:hAnsi="Times New Roman" w:cs="Times New Roman"/>
          <w:sz w:val="24"/>
          <w:szCs w:val="24"/>
          <w:lang w:eastAsia="ru-RU"/>
        </w:rPr>
        <w:t>) в столице Республики Дагестан.</w:t>
      </w:r>
    </w:p>
    <w:p w14:paraId="046F96B1" w14:textId="77777777" w:rsidR="00BB7BE7" w:rsidRPr="00BB7BE7" w:rsidRDefault="00BB7BE7" w:rsidP="00BB7BE7">
      <w:pPr>
        <w:spacing w:after="0" w:line="240" w:lineRule="auto"/>
        <w:ind w:firstLine="709"/>
        <w:jc w:val="both"/>
        <w:rPr>
          <w:rFonts w:ascii="Times New Roman" w:eastAsiaTheme="majorEastAsia" w:hAnsi="Times New Roman" w:cs="Times New Roman"/>
          <w:sz w:val="24"/>
          <w:szCs w:val="24"/>
          <w:lang w:eastAsia="ru-RU"/>
        </w:rPr>
      </w:pPr>
    </w:p>
    <w:p w14:paraId="6418FC00" w14:textId="77777777" w:rsidR="001659C2" w:rsidRPr="00BC6B5C" w:rsidRDefault="000A73EE">
      <w:pPr>
        <w:spacing w:before="120" w:after="0" w:line="240" w:lineRule="auto"/>
        <w:ind w:firstLine="709"/>
        <w:jc w:val="both"/>
        <w:rPr>
          <w:rFonts w:ascii="Times New Roman" w:eastAsia="Times New Roman" w:hAnsi="Times New Roman" w:cs="Times New Roman"/>
          <w:b/>
          <w:i/>
          <w:sz w:val="24"/>
          <w:szCs w:val="24"/>
          <w:lang w:eastAsia="ru-RU"/>
        </w:rPr>
      </w:pPr>
      <w:r w:rsidRPr="00BC6B5C">
        <w:rPr>
          <w:rFonts w:ascii="Times New Roman" w:eastAsiaTheme="majorEastAsia" w:hAnsi="Times New Roman" w:cs="Times New Roman"/>
          <w:b/>
          <w:i/>
          <w:sz w:val="24"/>
          <w:szCs w:val="24"/>
          <w:lang w:eastAsia="ru-RU"/>
        </w:rPr>
        <w:t>Водный транспорт. Железнодорожный транспорт</w:t>
      </w:r>
    </w:p>
    <w:p w14:paraId="2D88683D" w14:textId="25B05D50" w:rsidR="000429C2" w:rsidRDefault="004F2F4A">
      <w:pPr>
        <w:spacing w:after="0" w:line="240" w:lineRule="auto"/>
        <w:ind w:firstLine="709"/>
        <w:jc w:val="both"/>
        <w:rPr>
          <w:rFonts w:ascii="Times New Roman" w:eastAsiaTheme="majorEastAsia" w:hAnsi="Times New Roman" w:cs="Times New Roman"/>
          <w:sz w:val="24"/>
          <w:szCs w:val="24"/>
          <w:lang w:eastAsia="ru-RU"/>
        </w:rPr>
      </w:pPr>
      <w:r>
        <w:rPr>
          <w:rFonts w:ascii="Times New Roman" w:eastAsiaTheme="majorEastAsia" w:hAnsi="Times New Roman" w:cs="Times New Roman"/>
          <w:sz w:val="24"/>
          <w:szCs w:val="24"/>
          <w:lang w:eastAsia="ru-RU"/>
        </w:rPr>
        <w:t>На</w:t>
      </w:r>
      <w:r w:rsidR="000A73EE" w:rsidRPr="00BC6B5C">
        <w:rPr>
          <w:rFonts w:ascii="Times New Roman" w:eastAsiaTheme="majorEastAsia" w:hAnsi="Times New Roman" w:cs="Times New Roman"/>
          <w:sz w:val="24"/>
          <w:szCs w:val="24"/>
          <w:lang w:eastAsia="ru-RU"/>
        </w:rPr>
        <w:t xml:space="preserve"> территории сельского поселения </w:t>
      </w:r>
      <w:r w:rsidR="00F13668">
        <w:rPr>
          <w:rFonts w:ascii="Times New Roman" w:eastAsiaTheme="majorEastAsia" w:hAnsi="Times New Roman" w:cs="Times New Roman"/>
          <w:sz w:val="24"/>
          <w:szCs w:val="24"/>
          <w:lang w:eastAsia="ru-RU"/>
        </w:rPr>
        <w:t xml:space="preserve">«сельсовет </w:t>
      </w:r>
      <w:proofErr w:type="spellStart"/>
      <w:r w:rsidR="00F13668">
        <w:rPr>
          <w:rFonts w:ascii="Times New Roman" w:eastAsiaTheme="majorEastAsia" w:hAnsi="Times New Roman" w:cs="Times New Roman"/>
          <w:sz w:val="24"/>
          <w:szCs w:val="24"/>
          <w:lang w:eastAsia="ru-RU"/>
        </w:rPr>
        <w:t>Кошкентский</w:t>
      </w:r>
      <w:proofErr w:type="spellEnd"/>
      <w:r w:rsidR="00F13668">
        <w:rPr>
          <w:rFonts w:ascii="Times New Roman" w:eastAsiaTheme="majorEastAsia" w:hAnsi="Times New Roman" w:cs="Times New Roman"/>
          <w:sz w:val="24"/>
          <w:szCs w:val="24"/>
          <w:lang w:eastAsia="ru-RU"/>
        </w:rPr>
        <w:t>»</w:t>
      </w:r>
      <w:r w:rsidR="000A73EE" w:rsidRPr="00BC6B5C">
        <w:rPr>
          <w:rFonts w:ascii="Times New Roman" w:eastAsiaTheme="majorEastAsia" w:hAnsi="Times New Roman" w:cs="Times New Roman"/>
          <w:sz w:val="24"/>
          <w:szCs w:val="24"/>
          <w:lang w:eastAsia="ru-RU"/>
        </w:rPr>
        <w:t xml:space="preserve"> </w:t>
      </w:r>
      <w:r>
        <w:rPr>
          <w:rFonts w:ascii="Times New Roman" w:eastAsiaTheme="majorEastAsia" w:hAnsi="Times New Roman" w:cs="Times New Roman"/>
          <w:sz w:val="24"/>
          <w:szCs w:val="24"/>
          <w:lang w:eastAsia="ru-RU"/>
        </w:rPr>
        <w:t>водный и железнодорожный транспорт отсутствует.</w:t>
      </w:r>
    </w:p>
    <w:p w14:paraId="40527A2F" w14:textId="77777777" w:rsidR="001659C2" w:rsidRPr="00BC6B5C" w:rsidRDefault="000A73EE">
      <w:pPr>
        <w:spacing w:before="120" w:after="0" w:line="240" w:lineRule="auto"/>
        <w:ind w:firstLine="709"/>
        <w:rPr>
          <w:rFonts w:ascii="Times New Roman" w:hAnsi="Times New Roman" w:cs="Times New Roman"/>
          <w:b/>
          <w:sz w:val="24"/>
        </w:rPr>
      </w:pPr>
      <w:r w:rsidRPr="00BC6B5C">
        <w:rPr>
          <w:rFonts w:ascii="Times New Roman" w:eastAsiaTheme="majorEastAsia" w:hAnsi="Times New Roman" w:cs="Times New Roman"/>
          <w:b/>
          <w:sz w:val="24"/>
        </w:rPr>
        <w:t>Проектные решения</w:t>
      </w:r>
    </w:p>
    <w:p w14:paraId="3726374A" w14:textId="77777777" w:rsidR="001659C2" w:rsidRPr="00BC6B5C" w:rsidRDefault="000A73EE">
      <w:pPr>
        <w:spacing w:after="0" w:line="240" w:lineRule="auto"/>
        <w:ind w:firstLine="708"/>
        <w:jc w:val="both"/>
        <w:rPr>
          <w:rFonts w:ascii="Times New Roman" w:eastAsia="Calibri" w:hAnsi="Times New Roman" w:cs="Times New Roman"/>
          <w:color w:val="000000"/>
          <w:sz w:val="24"/>
          <w:szCs w:val="24"/>
          <w:lang w:eastAsia="ru-RU"/>
        </w:rPr>
      </w:pPr>
      <w:r w:rsidRPr="00BC6B5C">
        <w:rPr>
          <w:rFonts w:ascii="Times New Roman" w:eastAsiaTheme="majorEastAsia" w:hAnsi="Times New Roman" w:cs="Times New Roman"/>
          <w:color w:val="000000" w:themeColor="text1"/>
          <w:sz w:val="24"/>
          <w:szCs w:val="24"/>
          <w:lang w:eastAsia="ru-RU"/>
        </w:rPr>
        <w:t>Проектные решения в сфере транспорта основаны на следующих документах:</w:t>
      </w:r>
    </w:p>
    <w:p w14:paraId="5023E008" w14:textId="77777777" w:rsidR="001659C2" w:rsidRPr="00BC6B5C" w:rsidRDefault="000A73EE" w:rsidP="00E739AC">
      <w:pPr>
        <w:pStyle w:val="af9"/>
        <w:numPr>
          <w:ilvl w:val="0"/>
          <w:numId w:val="11"/>
        </w:numPr>
        <w:tabs>
          <w:tab w:val="left" w:pos="1134"/>
        </w:tabs>
        <w:ind w:left="0" w:firstLine="709"/>
        <w:jc w:val="both"/>
        <w:rPr>
          <w:rFonts w:eastAsia="Calibri"/>
          <w:color w:val="000000"/>
        </w:rPr>
      </w:pPr>
      <w:r w:rsidRPr="00BC6B5C">
        <w:rPr>
          <w:rFonts w:eastAsiaTheme="majorEastAsia"/>
          <w:color w:val="000000" w:themeColor="text1"/>
        </w:rPr>
        <w:t>Схема территориального планирования Республики Дагестан;</w:t>
      </w:r>
    </w:p>
    <w:p w14:paraId="0B567E0F" w14:textId="2AE64C05" w:rsidR="001659C2" w:rsidRPr="00BC6B5C" w:rsidRDefault="000A73EE" w:rsidP="00E739AC">
      <w:pPr>
        <w:pStyle w:val="af9"/>
        <w:numPr>
          <w:ilvl w:val="0"/>
          <w:numId w:val="11"/>
        </w:numPr>
        <w:tabs>
          <w:tab w:val="left" w:pos="1134"/>
        </w:tabs>
        <w:ind w:left="0" w:firstLine="709"/>
        <w:jc w:val="both"/>
        <w:rPr>
          <w:rFonts w:eastAsia="Calibri"/>
          <w:color w:val="000000"/>
        </w:rPr>
      </w:pPr>
      <w:r w:rsidRPr="00BC6B5C">
        <w:rPr>
          <w:rFonts w:eastAsiaTheme="majorEastAsia"/>
          <w:color w:val="000000" w:themeColor="text1"/>
        </w:rPr>
        <w:t>Схема территориального планирования</w:t>
      </w:r>
      <w:r w:rsidR="00C43AD3">
        <w:rPr>
          <w:rFonts w:eastAsiaTheme="majorEastAsia"/>
          <w:color w:val="000000" w:themeColor="text1"/>
        </w:rPr>
        <w:t xml:space="preserve"> </w:t>
      </w:r>
      <w:r w:rsidR="004F2F4A">
        <w:rPr>
          <w:rFonts w:eastAsiaTheme="majorEastAsia"/>
          <w:color w:val="000000" w:themeColor="text1"/>
        </w:rPr>
        <w:t>Хив</w:t>
      </w:r>
      <w:r w:rsidR="00C43AD3">
        <w:rPr>
          <w:rFonts w:eastAsiaTheme="majorEastAsia"/>
          <w:color w:val="000000" w:themeColor="text1"/>
        </w:rPr>
        <w:t>ского</w:t>
      </w:r>
      <w:r w:rsidRPr="00BC6B5C">
        <w:rPr>
          <w:rFonts w:eastAsiaTheme="majorEastAsia"/>
          <w:color w:val="000000" w:themeColor="text1"/>
        </w:rPr>
        <w:t xml:space="preserve"> района;</w:t>
      </w:r>
    </w:p>
    <w:p w14:paraId="102EAF30" w14:textId="77777777" w:rsidR="001659C2" w:rsidRPr="00BC6B5C" w:rsidRDefault="000A73EE" w:rsidP="00E739AC">
      <w:pPr>
        <w:pStyle w:val="af9"/>
        <w:numPr>
          <w:ilvl w:val="0"/>
          <w:numId w:val="11"/>
        </w:numPr>
        <w:tabs>
          <w:tab w:val="left" w:pos="1134"/>
        </w:tabs>
        <w:ind w:left="0" w:firstLine="709"/>
        <w:jc w:val="both"/>
        <w:rPr>
          <w:rFonts w:eastAsia="Calibri"/>
          <w:color w:val="000000"/>
        </w:rPr>
      </w:pPr>
      <w:r w:rsidRPr="00BC6B5C">
        <w:rPr>
          <w:rFonts w:eastAsiaTheme="majorEastAsia"/>
          <w:color w:val="000000" w:themeColor="text1"/>
        </w:rPr>
        <w:t>государственная программа Республики Дагестан «Развитие территориальных автомобильных дорог республиканского, межмуниципального и местного значения Республики Дагестан», утвержденная постановлением Правительства Республики Дагестан от 29.12.2017 № 307;</w:t>
      </w:r>
    </w:p>
    <w:p w14:paraId="6A037E94" w14:textId="7A948940" w:rsidR="001659C2" w:rsidRPr="00BC6B5C" w:rsidRDefault="000A73EE" w:rsidP="00E739AC">
      <w:pPr>
        <w:pStyle w:val="af9"/>
        <w:numPr>
          <w:ilvl w:val="0"/>
          <w:numId w:val="11"/>
        </w:numPr>
        <w:tabs>
          <w:tab w:val="left" w:pos="1134"/>
        </w:tabs>
        <w:ind w:left="0" w:firstLine="709"/>
        <w:jc w:val="both"/>
        <w:rPr>
          <w:rFonts w:eastAsia="Calibri"/>
          <w:color w:val="000000"/>
        </w:rPr>
      </w:pPr>
      <w:r w:rsidRPr="00BC6B5C">
        <w:rPr>
          <w:rFonts w:eastAsiaTheme="majorEastAsia"/>
        </w:rPr>
        <w:t>стратегия социально-экономического развития территориальной зоны Республики Дагестан «</w:t>
      </w:r>
      <w:r w:rsidR="00672DCA">
        <w:rPr>
          <w:rFonts w:eastAsiaTheme="majorEastAsia"/>
        </w:rPr>
        <w:t>Горный</w:t>
      </w:r>
      <w:r w:rsidRPr="00BC6B5C">
        <w:rPr>
          <w:rFonts w:eastAsiaTheme="majorEastAsia"/>
        </w:rPr>
        <w:t xml:space="preserve"> Дагестан» до 2025 года,</w:t>
      </w:r>
      <w:r w:rsidRPr="00BC6B5C">
        <w:rPr>
          <w:rFonts w:eastAsiaTheme="majorEastAsia"/>
          <w:color w:val="000000" w:themeColor="text1"/>
        </w:rPr>
        <w:t xml:space="preserve"> утвержденная постановлением Правительства Республики Дагестан от 27.12.2012 № 471.</w:t>
      </w:r>
    </w:p>
    <w:p w14:paraId="231BF22C" w14:textId="77777777" w:rsidR="001659C2" w:rsidRPr="00BC6B5C" w:rsidRDefault="000A73EE">
      <w:pPr>
        <w:spacing w:before="120" w:after="0" w:line="240" w:lineRule="auto"/>
        <w:ind w:firstLine="709"/>
        <w:jc w:val="both"/>
        <w:rPr>
          <w:rFonts w:ascii="Times New Roman" w:eastAsia="Times New Roman" w:hAnsi="Times New Roman" w:cs="Times New Roman"/>
          <w:b/>
          <w:i/>
          <w:sz w:val="24"/>
          <w:szCs w:val="24"/>
          <w:lang w:eastAsia="ru-RU"/>
        </w:rPr>
      </w:pPr>
      <w:r w:rsidRPr="00BC6B5C">
        <w:rPr>
          <w:rFonts w:ascii="Times New Roman" w:eastAsiaTheme="majorEastAsia" w:hAnsi="Times New Roman" w:cs="Times New Roman"/>
          <w:b/>
          <w:i/>
          <w:sz w:val="24"/>
          <w:szCs w:val="24"/>
          <w:lang w:eastAsia="ru-RU"/>
        </w:rPr>
        <w:t xml:space="preserve">Внешний автомобильный транспорт </w:t>
      </w:r>
    </w:p>
    <w:p w14:paraId="022645E0" w14:textId="6E0E1A63" w:rsidR="00421A9B" w:rsidRPr="00BC6B5C" w:rsidRDefault="00421A9B" w:rsidP="00EA6A86">
      <w:pPr>
        <w:spacing w:after="0" w:line="240" w:lineRule="auto"/>
        <w:ind w:firstLine="709"/>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В соответствии со Схемой территориального планирования</w:t>
      </w:r>
      <w:r w:rsidR="00C43AD3">
        <w:rPr>
          <w:rFonts w:ascii="Times New Roman" w:eastAsia="Times New Roman" w:hAnsi="Times New Roman" w:cs="Times New Roman"/>
          <w:sz w:val="24"/>
          <w:szCs w:val="24"/>
          <w:lang w:eastAsia="ru-RU"/>
        </w:rPr>
        <w:t xml:space="preserve"> </w:t>
      </w:r>
      <w:r w:rsidR="004F2F4A">
        <w:rPr>
          <w:rFonts w:ascii="Times New Roman" w:eastAsia="Times New Roman" w:hAnsi="Times New Roman" w:cs="Times New Roman"/>
          <w:sz w:val="24"/>
          <w:szCs w:val="24"/>
          <w:lang w:eastAsia="ru-RU"/>
        </w:rPr>
        <w:t>Хивс</w:t>
      </w:r>
      <w:r w:rsidR="00C43AD3">
        <w:rPr>
          <w:rFonts w:ascii="Times New Roman" w:eastAsia="Times New Roman" w:hAnsi="Times New Roman" w:cs="Times New Roman"/>
          <w:sz w:val="24"/>
          <w:szCs w:val="24"/>
          <w:lang w:eastAsia="ru-RU"/>
        </w:rPr>
        <w:t>кого</w:t>
      </w:r>
      <w:r w:rsidRPr="00BC6B5C">
        <w:rPr>
          <w:rFonts w:ascii="Times New Roman" w:eastAsia="Times New Roman" w:hAnsi="Times New Roman" w:cs="Times New Roman"/>
          <w:sz w:val="24"/>
          <w:szCs w:val="24"/>
          <w:lang w:eastAsia="ru-RU"/>
        </w:rPr>
        <w:t xml:space="preserve"> района все автодороги, на которых существует или предусматривается регулярное движения автобусов общего пользования должны иметь соответствующую проходимость (не ниже 4 категории, с хорошим или с удовлетворительным состоянием полотна автодороги).</w:t>
      </w:r>
    </w:p>
    <w:p w14:paraId="11534538" w14:textId="77777777" w:rsidR="001659C2" w:rsidRPr="00BC6B5C" w:rsidRDefault="000A73EE" w:rsidP="00E739AC">
      <w:pPr>
        <w:keepNext/>
        <w:keepLines/>
        <w:numPr>
          <w:ilvl w:val="1"/>
          <w:numId w:val="53"/>
        </w:numPr>
        <w:tabs>
          <w:tab w:val="left" w:pos="709"/>
        </w:tabs>
        <w:spacing w:before="480" w:after="240" w:line="240" w:lineRule="auto"/>
        <w:ind w:left="0" w:firstLine="0"/>
        <w:jc w:val="center"/>
        <w:outlineLvl w:val="2"/>
        <w:rPr>
          <w:rFonts w:ascii="Times New Roman" w:eastAsiaTheme="majorEastAsia" w:hAnsi="Times New Roman" w:cs="Times New Roman"/>
          <w:b/>
          <w:bCs/>
          <w:sz w:val="28"/>
          <w:szCs w:val="24"/>
          <w:lang w:eastAsia="ru-RU"/>
        </w:rPr>
      </w:pPr>
      <w:bookmarkStart w:id="80" w:name="_Toc87787822"/>
      <w:bookmarkStart w:id="81" w:name="_Toc96946079"/>
      <w:r w:rsidRPr="00BC6B5C">
        <w:rPr>
          <w:rFonts w:ascii="Times New Roman" w:eastAsiaTheme="majorEastAsia" w:hAnsi="Times New Roman" w:cs="Times New Roman"/>
          <w:b/>
          <w:bCs/>
          <w:sz w:val="28"/>
          <w:szCs w:val="24"/>
          <w:lang w:eastAsia="ru-RU"/>
        </w:rPr>
        <w:t>Общественный пассажирский транспорт</w:t>
      </w:r>
      <w:bookmarkEnd w:id="80"/>
      <w:bookmarkEnd w:id="81"/>
    </w:p>
    <w:p w14:paraId="42933A94" w14:textId="77777777" w:rsidR="001659C2" w:rsidRPr="00BC6B5C" w:rsidRDefault="000A73EE">
      <w:pPr>
        <w:spacing w:after="0" w:line="240" w:lineRule="auto"/>
        <w:ind w:firstLine="709"/>
        <w:jc w:val="both"/>
        <w:rPr>
          <w:rFonts w:ascii="Times New Roman" w:eastAsia="Times New Roman" w:hAnsi="Times New Roman" w:cs="Times New Roman"/>
          <w:b/>
          <w:sz w:val="24"/>
          <w:szCs w:val="24"/>
          <w:lang w:eastAsia="ru-RU"/>
        </w:rPr>
      </w:pPr>
      <w:r w:rsidRPr="00BC6B5C">
        <w:rPr>
          <w:rFonts w:ascii="Times New Roman" w:eastAsiaTheme="majorEastAsia" w:hAnsi="Times New Roman" w:cs="Times New Roman"/>
          <w:b/>
          <w:sz w:val="24"/>
          <w:szCs w:val="24"/>
          <w:lang w:eastAsia="ru-RU"/>
        </w:rPr>
        <w:t>Существующее состояние</w:t>
      </w:r>
    </w:p>
    <w:p w14:paraId="253B2A51" w14:textId="77777777" w:rsidR="001659C2" w:rsidRPr="00BC6B5C" w:rsidRDefault="000A73EE">
      <w:pPr>
        <w:spacing w:after="0" w:line="240" w:lineRule="auto"/>
        <w:ind w:firstLine="709"/>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В настоящее время на территории сельского поселения отсутствуют действующие маршруты общественного пассажирского транспорта.</w:t>
      </w:r>
    </w:p>
    <w:p w14:paraId="69D32423" w14:textId="0A6E2E3F" w:rsidR="001659C2" w:rsidRPr="00BC6B5C" w:rsidRDefault="000A73EE">
      <w:pPr>
        <w:spacing w:after="0" w:line="240" w:lineRule="auto"/>
        <w:ind w:firstLine="709"/>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 xml:space="preserve">По территории поселения курсирует школьный автобус, чей маршрут проходит </w:t>
      </w:r>
      <w:r w:rsidR="00915060">
        <w:rPr>
          <w:rFonts w:ascii="Times New Roman" w:eastAsiaTheme="majorEastAsia" w:hAnsi="Times New Roman" w:cs="Times New Roman"/>
          <w:sz w:val="24"/>
          <w:szCs w:val="24"/>
          <w:lang w:eastAsia="ru-RU"/>
        </w:rPr>
        <w:t>по ул. Шоссейной.</w:t>
      </w:r>
    </w:p>
    <w:p w14:paraId="641E5430" w14:textId="77777777" w:rsidR="001659C2" w:rsidRPr="00BC6B5C" w:rsidRDefault="000A73EE">
      <w:pPr>
        <w:spacing w:before="120" w:after="0" w:line="240" w:lineRule="auto"/>
        <w:ind w:firstLine="709"/>
        <w:rPr>
          <w:rFonts w:ascii="Times New Roman" w:hAnsi="Times New Roman" w:cs="Times New Roman"/>
          <w:b/>
          <w:sz w:val="24"/>
        </w:rPr>
      </w:pPr>
      <w:r w:rsidRPr="00BC6B5C">
        <w:rPr>
          <w:rFonts w:ascii="Times New Roman" w:eastAsiaTheme="majorEastAsia" w:hAnsi="Times New Roman" w:cs="Times New Roman"/>
          <w:b/>
          <w:sz w:val="24"/>
        </w:rPr>
        <w:t>Проектные решения</w:t>
      </w:r>
    </w:p>
    <w:p w14:paraId="7A90B0D7" w14:textId="789170F2" w:rsidR="001659C2" w:rsidRPr="00DC59CB" w:rsidRDefault="000A73EE" w:rsidP="00DC59CB">
      <w:pPr>
        <w:pStyle w:val="Default"/>
        <w:ind w:firstLine="709"/>
        <w:jc w:val="both"/>
        <w:rPr>
          <w:rFonts w:ascii="Arial" w:eastAsiaTheme="minorHAnsi" w:hAnsi="Arial" w:cs="Arial"/>
          <w:lang w:eastAsia="en-US"/>
        </w:rPr>
      </w:pPr>
      <w:r w:rsidRPr="00BC6B5C">
        <w:rPr>
          <w:rFonts w:eastAsiaTheme="majorEastAsia"/>
          <w:lang w:eastAsia="ru-RU"/>
        </w:rPr>
        <w:t xml:space="preserve">В соответствии со Схемой территориального планирования </w:t>
      </w:r>
      <w:r w:rsidR="00915060">
        <w:rPr>
          <w:rFonts w:eastAsiaTheme="majorEastAsia"/>
          <w:lang w:eastAsia="ru-RU"/>
        </w:rPr>
        <w:t>Хив</w:t>
      </w:r>
      <w:r w:rsidR="00C43AD3">
        <w:rPr>
          <w:rFonts w:eastAsiaTheme="majorEastAsia"/>
          <w:lang w:eastAsia="ru-RU"/>
        </w:rPr>
        <w:t>ского</w:t>
      </w:r>
      <w:r w:rsidRPr="00BC6B5C">
        <w:rPr>
          <w:rFonts w:eastAsiaTheme="majorEastAsia"/>
          <w:lang w:eastAsia="ru-RU"/>
        </w:rPr>
        <w:t xml:space="preserve"> района генеральным планом предлагается организация регулярного автобусного сообщения (не м</w:t>
      </w:r>
      <w:r w:rsidR="00DC59CB">
        <w:rPr>
          <w:rFonts w:eastAsiaTheme="majorEastAsia"/>
          <w:lang w:eastAsia="ru-RU"/>
        </w:rPr>
        <w:t>енее трех раз в сутки) в с. </w:t>
      </w:r>
      <w:proofErr w:type="spellStart"/>
      <w:r w:rsidR="00915060">
        <w:rPr>
          <w:rFonts w:eastAsiaTheme="majorEastAsia"/>
          <w:lang w:eastAsia="ru-RU"/>
        </w:rPr>
        <w:t>Хив</w:t>
      </w:r>
      <w:proofErr w:type="spellEnd"/>
      <w:r w:rsidRPr="00BC6B5C">
        <w:rPr>
          <w:rFonts w:eastAsiaTheme="majorEastAsia"/>
          <w:lang w:eastAsia="ru-RU"/>
        </w:rPr>
        <w:t xml:space="preserve"> — административны</w:t>
      </w:r>
      <w:r w:rsidR="00DC59CB">
        <w:rPr>
          <w:rFonts w:eastAsiaTheme="majorEastAsia"/>
          <w:lang w:eastAsia="ru-RU"/>
        </w:rPr>
        <w:t xml:space="preserve">м центром муниципального района, а для населенных пунктов </w:t>
      </w:r>
      <w:r w:rsidR="00DC59CB" w:rsidRPr="00DC59CB">
        <w:t>от 50 до 100 человек – не менее одного раза в сутки.</w:t>
      </w:r>
      <w:r w:rsidRPr="00BC6B5C">
        <w:rPr>
          <w:rFonts w:eastAsiaTheme="majorEastAsia"/>
          <w:lang w:eastAsia="ru-RU"/>
        </w:rPr>
        <w:t xml:space="preserve"> Все автодороги, на которых предусматривается регулярное движения автобусов общего пользования должны иметь соответствующую проходимость (не ниже 4 категории, с хорошим или с удовлетворительным состоянием полотна автодороги).</w:t>
      </w:r>
    </w:p>
    <w:p w14:paraId="1BDD2E88" w14:textId="77777777" w:rsidR="001659C2" w:rsidRPr="00BC6B5C" w:rsidRDefault="000A73EE" w:rsidP="00E739AC">
      <w:pPr>
        <w:keepNext/>
        <w:keepLines/>
        <w:numPr>
          <w:ilvl w:val="1"/>
          <w:numId w:val="53"/>
        </w:numPr>
        <w:tabs>
          <w:tab w:val="left" w:pos="567"/>
        </w:tabs>
        <w:spacing w:before="480" w:after="240" w:line="240" w:lineRule="auto"/>
        <w:ind w:left="0" w:firstLine="0"/>
        <w:jc w:val="center"/>
        <w:outlineLvl w:val="2"/>
        <w:rPr>
          <w:rFonts w:ascii="Times New Roman" w:eastAsiaTheme="majorEastAsia" w:hAnsi="Times New Roman" w:cs="Times New Roman"/>
          <w:b/>
          <w:bCs/>
          <w:sz w:val="28"/>
          <w:szCs w:val="24"/>
          <w:lang w:eastAsia="ru-RU"/>
        </w:rPr>
      </w:pPr>
      <w:bookmarkStart w:id="82" w:name="_Toc87787823"/>
      <w:bookmarkStart w:id="83" w:name="_Toc96946080"/>
      <w:r w:rsidRPr="00BC6B5C">
        <w:rPr>
          <w:rFonts w:ascii="Times New Roman" w:eastAsiaTheme="majorEastAsia" w:hAnsi="Times New Roman" w:cs="Times New Roman"/>
          <w:b/>
          <w:bCs/>
          <w:sz w:val="28"/>
          <w:szCs w:val="24"/>
          <w:lang w:eastAsia="ru-RU"/>
        </w:rPr>
        <w:lastRenderedPageBreak/>
        <w:t>Улично-дорожная сеть</w:t>
      </w:r>
      <w:bookmarkEnd w:id="82"/>
      <w:bookmarkEnd w:id="83"/>
      <w:r w:rsidRPr="00BC6B5C">
        <w:rPr>
          <w:rFonts w:ascii="Times New Roman" w:eastAsiaTheme="majorEastAsia" w:hAnsi="Times New Roman" w:cs="Times New Roman"/>
          <w:b/>
          <w:bCs/>
          <w:sz w:val="28"/>
          <w:szCs w:val="24"/>
          <w:lang w:eastAsia="ru-RU"/>
        </w:rPr>
        <w:t xml:space="preserve"> </w:t>
      </w:r>
    </w:p>
    <w:p w14:paraId="0F4EC5CA" w14:textId="77777777" w:rsidR="001659C2" w:rsidRPr="00BC6B5C" w:rsidRDefault="000A73EE">
      <w:pPr>
        <w:spacing w:after="0" w:line="240" w:lineRule="auto"/>
        <w:ind w:firstLine="709"/>
        <w:jc w:val="both"/>
        <w:rPr>
          <w:rFonts w:ascii="Times New Roman" w:eastAsia="Times New Roman" w:hAnsi="Times New Roman" w:cs="Times New Roman"/>
          <w:b/>
          <w:sz w:val="24"/>
          <w:szCs w:val="24"/>
          <w:lang w:eastAsia="ru-RU"/>
        </w:rPr>
      </w:pPr>
      <w:r w:rsidRPr="00BC6B5C">
        <w:rPr>
          <w:rFonts w:ascii="Times New Roman" w:eastAsiaTheme="majorEastAsia" w:hAnsi="Times New Roman" w:cs="Times New Roman"/>
          <w:b/>
          <w:sz w:val="24"/>
          <w:szCs w:val="24"/>
          <w:lang w:eastAsia="ru-RU"/>
        </w:rPr>
        <w:t>Существующее состояние</w:t>
      </w:r>
    </w:p>
    <w:p w14:paraId="5C069A91" w14:textId="6C774A17" w:rsidR="003D09A7" w:rsidRDefault="00B83ACA" w:rsidP="003D09A7">
      <w:pPr>
        <w:pStyle w:val="a3"/>
        <w:keepLines/>
        <w:ind w:firstLine="425"/>
        <w:jc w:val="both"/>
        <w:rPr>
          <w:rFonts w:ascii="Times New Roman" w:hAnsi="Times New Roman"/>
          <w:sz w:val="25"/>
          <w:szCs w:val="25"/>
        </w:rPr>
      </w:pPr>
      <w:r w:rsidRPr="00BC6B5C">
        <w:rPr>
          <w:rFonts w:ascii="Times New Roman" w:eastAsiaTheme="majorEastAsia" w:hAnsi="Times New Roman" w:cs="Times New Roman"/>
          <w:sz w:val="24"/>
          <w:szCs w:val="24"/>
          <w:lang w:eastAsia="ru-RU"/>
        </w:rPr>
        <w:t xml:space="preserve">По данным Администрации </w:t>
      </w:r>
      <w:r w:rsidR="00915060">
        <w:rPr>
          <w:rFonts w:ascii="Times New Roman" w:eastAsiaTheme="majorEastAsia" w:hAnsi="Times New Roman" w:cs="Times New Roman"/>
          <w:sz w:val="24"/>
          <w:szCs w:val="24"/>
          <w:lang w:eastAsia="ru-RU"/>
        </w:rPr>
        <w:t>Хивс</w:t>
      </w:r>
      <w:r w:rsidR="003D09A7">
        <w:rPr>
          <w:rFonts w:ascii="Times New Roman" w:eastAsiaTheme="majorEastAsia" w:hAnsi="Times New Roman" w:cs="Times New Roman"/>
          <w:sz w:val="24"/>
          <w:szCs w:val="24"/>
          <w:lang w:eastAsia="ru-RU"/>
        </w:rPr>
        <w:t>кого</w:t>
      </w:r>
      <w:r w:rsidRPr="00BC6B5C">
        <w:rPr>
          <w:rFonts w:ascii="Times New Roman" w:eastAsiaTheme="majorEastAsia" w:hAnsi="Times New Roman" w:cs="Times New Roman"/>
          <w:sz w:val="24"/>
          <w:szCs w:val="24"/>
          <w:lang w:eastAsia="ru-RU"/>
        </w:rPr>
        <w:t xml:space="preserve"> района, о</w:t>
      </w:r>
      <w:r w:rsidR="000A73EE" w:rsidRPr="00BC6B5C">
        <w:rPr>
          <w:rFonts w:ascii="Times New Roman" w:eastAsiaTheme="majorEastAsia" w:hAnsi="Times New Roman" w:cs="Times New Roman"/>
          <w:sz w:val="24"/>
          <w:szCs w:val="24"/>
          <w:lang w:eastAsia="ru-RU"/>
        </w:rPr>
        <w:t xml:space="preserve">бщая протяженность улично-дорожной сети автомобильных дорог общего пользования местного значения составляет </w:t>
      </w:r>
      <w:r w:rsidR="002036F8">
        <w:rPr>
          <w:rFonts w:ascii="Times New Roman" w:eastAsiaTheme="majorEastAsia" w:hAnsi="Times New Roman" w:cs="Times New Roman"/>
          <w:sz w:val="24"/>
          <w:szCs w:val="24"/>
          <w:lang w:eastAsia="ru-RU"/>
        </w:rPr>
        <w:t>18,58</w:t>
      </w:r>
      <w:r w:rsidR="008A26E6">
        <w:rPr>
          <w:rFonts w:ascii="Times New Roman" w:eastAsiaTheme="majorEastAsia" w:hAnsi="Times New Roman" w:cs="Times New Roman"/>
          <w:sz w:val="24"/>
          <w:szCs w:val="24"/>
          <w:lang w:eastAsia="ru-RU"/>
        </w:rPr>
        <w:t xml:space="preserve"> км. </w:t>
      </w:r>
      <w:r w:rsidR="003D09A7">
        <w:rPr>
          <w:rFonts w:ascii="Times New Roman" w:eastAsiaTheme="majorEastAsia" w:hAnsi="Times New Roman" w:cs="Times New Roman"/>
          <w:sz w:val="24"/>
          <w:szCs w:val="24"/>
          <w:lang w:eastAsia="ru-RU"/>
        </w:rPr>
        <w:t>Протяженность</w:t>
      </w:r>
      <w:r w:rsidR="000A73EE" w:rsidRPr="00BC6B5C">
        <w:rPr>
          <w:rFonts w:ascii="Times New Roman" w:eastAsiaTheme="majorEastAsia" w:hAnsi="Times New Roman" w:cs="Times New Roman"/>
          <w:sz w:val="24"/>
          <w:szCs w:val="24"/>
          <w:lang w:eastAsia="ru-RU"/>
        </w:rPr>
        <w:t xml:space="preserve"> автомобильных дорог общего пользования местного значения сельского поселения </w:t>
      </w:r>
      <w:r w:rsidR="00F13668">
        <w:rPr>
          <w:rFonts w:ascii="Times New Roman" w:eastAsiaTheme="majorEastAsia" w:hAnsi="Times New Roman" w:cs="Times New Roman"/>
          <w:sz w:val="24"/>
          <w:szCs w:val="24"/>
          <w:lang w:eastAsia="ru-RU"/>
        </w:rPr>
        <w:t xml:space="preserve">«сельсовет </w:t>
      </w:r>
      <w:proofErr w:type="spellStart"/>
      <w:r w:rsidR="00F13668">
        <w:rPr>
          <w:rFonts w:ascii="Times New Roman" w:eastAsiaTheme="majorEastAsia" w:hAnsi="Times New Roman" w:cs="Times New Roman"/>
          <w:sz w:val="24"/>
          <w:szCs w:val="24"/>
          <w:lang w:eastAsia="ru-RU"/>
        </w:rPr>
        <w:t>Кошкентский</w:t>
      </w:r>
      <w:proofErr w:type="spellEnd"/>
      <w:r w:rsidR="00F13668">
        <w:rPr>
          <w:rFonts w:ascii="Times New Roman" w:eastAsiaTheme="majorEastAsia" w:hAnsi="Times New Roman" w:cs="Times New Roman"/>
          <w:sz w:val="24"/>
          <w:szCs w:val="24"/>
          <w:lang w:eastAsia="ru-RU"/>
        </w:rPr>
        <w:t>»</w:t>
      </w:r>
      <w:r w:rsidR="000A73EE" w:rsidRPr="00BC6B5C">
        <w:rPr>
          <w:rFonts w:ascii="Times New Roman" w:eastAsiaTheme="majorEastAsia" w:hAnsi="Times New Roman" w:cs="Times New Roman"/>
          <w:sz w:val="24"/>
          <w:szCs w:val="24"/>
          <w:lang w:eastAsia="ru-RU"/>
        </w:rPr>
        <w:t xml:space="preserve"> представлен в таблице 10.3.1.</w:t>
      </w:r>
      <w:r w:rsidR="003D09A7" w:rsidRPr="003D09A7">
        <w:rPr>
          <w:rFonts w:ascii="Times New Roman" w:hAnsi="Times New Roman"/>
          <w:sz w:val="25"/>
          <w:szCs w:val="25"/>
        </w:rPr>
        <w:t xml:space="preserve"> </w:t>
      </w:r>
      <w:r w:rsidR="003D09A7">
        <w:rPr>
          <w:rFonts w:ascii="Times New Roman" w:hAnsi="Times New Roman"/>
          <w:sz w:val="25"/>
          <w:szCs w:val="25"/>
        </w:rPr>
        <w:t>Д</w:t>
      </w:r>
      <w:r w:rsidR="003D09A7" w:rsidRPr="00A620E2">
        <w:rPr>
          <w:rFonts w:ascii="Times New Roman" w:hAnsi="Times New Roman"/>
          <w:sz w:val="25"/>
          <w:szCs w:val="25"/>
        </w:rPr>
        <w:t>ля улучшения автотранспортного сообщения необходимо проведение капитального ремонта всех существующих автомобильных дорог сельского поселения.</w:t>
      </w:r>
    </w:p>
    <w:p w14:paraId="046491C2" w14:textId="77777777" w:rsidR="001659C2" w:rsidRPr="00BC6B5C" w:rsidRDefault="001659C2">
      <w:pPr>
        <w:spacing w:after="0" w:line="240" w:lineRule="auto"/>
        <w:ind w:firstLine="709"/>
        <w:jc w:val="both"/>
        <w:rPr>
          <w:rFonts w:ascii="Times New Roman" w:eastAsia="Times New Roman" w:hAnsi="Times New Roman" w:cs="Times New Roman"/>
          <w:sz w:val="24"/>
          <w:szCs w:val="24"/>
          <w:lang w:eastAsia="ru-RU"/>
        </w:rPr>
      </w:pPr>
    </w:p>
    <w:p w14:paraId="2138743A" w14:textId="77777777" w:rsidR="001659C2" w:rsidRPr="00BC6B5C" w:rsidRDefault="000A73EE">
      <w:pPr>
        <w:spacing w:after="0" w:line="240" w:lineRule="auto"/>
        <w:ind w:firstLine="709"/>
        <w:jc w:val="right"/>
        <w:rPr>
          <w:rFonts w:ascii="Times New Roman" w:eastAsia="Times New Roman" w:hAnsi="Times New Roman" w:cs="Times New Roman"/>
          <w:i/>
          <w:sz w:val="20"/>
          <w:szCs w:val="20"/>
          <w:lang w:eastAsia="ru-RU"/>
        </w:rPr>
      </w:pPr>
      <w:r w:rsidRPr="00BC6B5C">
        <w:rPr>
          <w:rFonts w:ascii="Times New Roman" w:eastAsiaTheme="majorEastAsia" w:hAnsi="Times New Roman" w:cs="Times New Roman"/>
          <w:i/>
          <w:sz w:val="20"/>
          <w:szCs w:val="20"/>
          <w:lang w:eastAsia="ru-RU"/>
        </w:rPr>
        <w:t>Таблица 10.3.1.</w:t>
      </w:r>
    </w:p>
    <w:p w14:paraId="0DCFAA1E" w14:textId="77777777" w:rsidR="003D09A7" w:rsidRPr="000F1C15" w:rsidRDefault="003D09A7" w:rsidP="003D09A7">
      <w:pPr>
        <w:spacing w:after="0" w:line="240" w:lineRule="auto"/>
        <w:ind w:firstLine="709"/>
        <w:jc w:val="center"/>
        <w:rPr>
          <w:rFonts w:ascii="Times New Roman" w:hAnsi="Times New Roman"/>
          <w:b/>
          <w:sz w:val="24"/>
          <w:szCs w:val="24"/>
        </w:rPr>
      </w:pPr>
      <w:r w:rsidRPr="000F1C15">
        <w:rPr>
          <w:rFonts w:ascii="Times New Roman" w:hAnsi="Times New Roman"/>
          <w:b/>
          <w:sz w:val="24"/>
          <w:szCs w:val="24"/>
        </w:rPr>
        <w:t xml:space="preserve">Протяженность основных автомобильных дорог по типам покрытия в </w:t>
      </w:r>
      <w:proofErr w:type="gramStart"/>
      <w:r w:rsidRPr="000F1C15">
        <w:rPr>
          <w:rFonts w:ascii="Times New Roman" w:hAnsi="Times New Roman"/>
          <w:b/>
          <w:sz w:val="24"/>
          <w:szCs w:val="24"/>
        </w:rPr>
        <w:t xml:space="preserve">границах </w:t>
      </w:r>
      <w:r>
        <w:rPr>
          <w:rFonts w:ascii="Times New Roman" w:hAnsi="Times New Roman"/>
          <w:b/>
          <w:sz w:val="24"/>
          <w:szCs w:val="24"/>
        </w:rPr>
        <w:t xml:space="preserve"> сельсовета</w:t>
      </w:r>
      <w:proofErr w:type="gramEnd"/>
      <w:r>
        <w:rPr>
          <w:rFonts w:ascii="Times New Roman" w:hAnsi="Times New Roman"/>
          <w:b/>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2419"/>
        <w:gridCol w:w="2704"/>
        <w:gridCol w:w="1764"/>
        <w:gridCol w:w="2029"/>
      </w:tblGrid>
      <w:tr w:rsidR="003D09A7" w:rsidRPr="00B2155D" w14:paraId="1E755A04" w14:textId="77777777" w:rsidTr="009C07DD">
        <w:trPr>
          <w:trHeight w:val="633"/>
          <w:tblHeader/>
          <w:jc w:val="center"/>
        </w:trPr>
        <w:tc>
          <w:tcPr>
            <w:tcW w:w="727" w:type="dxa"/>
            <w:shd w:val="clear" w:color="auto" w:fill="auto"/>
          </w:tcPr>
          <w:p w14:paraId="72BDFA97" w14:textId="77777777" w:rsidR="003D09A7" w:rsidRPr="00B2155D" w:rsidRDefault="003D09A7" w:rsidP="00FF53FD">
            <w:pPr>
              <w:spacing w:after="0" w:line="240" w:lineRule="auto"/>
              <w:jc w:val="center"/>
              <w:rPr>
                <w:rFonts w:ascii="Times New Roman" w:hAnsi="Times New Roman" w:cs="Times New Roman"/>
                <w:b/>
                <w:sz w:val="24"/>
                <w:szCs w:val="24"/>
              </w:rPr>
            </w:pPr>
            <w:r w:rsidRPr="00B2155D">
              <w:rPr>
                <w:rFonts w:ascii="Times New Roman" w:hAnsi="Times New Roman" w:cs="Times New Roman"/>
                <w:b/>
                <w:sz w:val="24"/>
                <w:szCs w:val="24"/>
              </w:rPr>
              <w:t>№</w:t>
            </w:r>
          </w:p>
          <w:p w14:paraId="7D436DCF" w14:textId="77777777" w:rsidR="003D09A7" w:rsidRPr="00B2155D" w:rsidRDefault="003D09A7" w:rsidP="00FF53FD">
            <w:pPr>
              <w:spacing w:after="0" w:line="240" w:lineRule="auto"/>
              <w:jc w:val="center"/>
              <w:rPr>
                <w:rFonts w:ascii="Times New Roman" w:hAnsi="Times New Roman" w:cs="Times New Roman"/>
                <w:b/>
                <w:sz w:val="24"/>
                <w:szCs w:val="24"/>
              </w:rPr>
            </w:pPr>
            <w:r w:rsidRPr="00B2155D">
              <w:rPr>
                <w:rFonts w:ascii="Times New Roman" w:hAnsi="Times New Roman" w:cs="Times New Roman"/>
                <w:b/>
                <w:sz w:val="24"/>
                <w:szCs w:val="24"/>
              </w:rPr>
              <w:t>п/п</w:t>
            </w:r>
          </w:p>
        </w:tc>
        <w:tc>
          <w:tcPr>
            <w:tcW w:w="2419" w:type="dxa"/>
            <w:shd w:val="clear" w:color="auto" w:fill="auto"/>
          </w:tcPr>
          <w:p w14:paraId="1ED8A140" w14:textId="77777777" w:rsidR="003D09A7" w:rsidRPr="00B2155D" w:rsidRDefault="003D09A7" w:rsidP="00FF53FD">
            <w:pPr>
              <w:spacing w:after="0" w:line="240" w:lineRule="auto"/>
              <w:jc w:val="center"/>
              <w:rPr>
                <w:rFonts w:ascii="Times New Roman" w:hAnsi="Times New Roman" w:cs="Times New Roman"/>
                <w:b/>
                <w:sz w:val="24"/>
                <w:szCs w:val="24"/>
              </w:rPr>
            </w:pPr>
            <w:r w:rsidRPr="00B2155D">
              <w:rPr>
                <w:rFonts w:ascii="Times New Roman" w:hAnsi="Times New Roman" w:cs="Times New Roman"/>
                <w:b/>
                <w:sz w:val="24"/>
                <w:szCs w:val="24"/>
              </w:rPr>
              <w:t xml:space="preserve">Наименование населенного пункта </w:t>
            </w:r>
          </w:p>
        </w:tc>
        <w:tc>
          <w:tcPr>
            <w:tcW w:w="2704" w:type="dxa"/>
            <w:shd w:val="clear" w:color="auto" w:fill="auto"/>
          </w:tcPr>
          <w:p w14:paraId="77AEE23F" w14:textId="77777777" w:rsidR="003D09A7" w:rsidRPr="00B2155D" w:rsidRDefault="003D09A7" w:rsidP="00FF53FD">
            <w:pPr>
              <w:spacing w:after="0" w:line="240" w:lineRule="auto"/>
              <w:jc w:val="center"/>
              <w:rPr>
                <w:rFonts w:ascii="Times New Roman" w:hAnsi="Times New Roman" w:cs="Times New Roman"/>
                <w:b/>
                <w:sz w:val="24"/>
                <w:szCs w:val="24"/>
              </w:rPr>
            </w:pPr>
            <w:r w:rsidRPr="00B2155D">
              <w:rPr>
                <w:rFonts w:ascii="Times New Roman" w:hAnsi="Times New Roman" w:cs="Times New Roman"/>
                <w:b/>
                <w:sz w:val="24"/>
                <w:szCs w:val="24"/>
              </w:rPr>
              <w:t>Наименование дороги</w:t>
            </w:r>
          </w:p>
        </w:tc>
        <w:tc>
          <w:tcPr>
            <w:tcW w:w="1764" w:type="dxa"/>
            <w:shd w:val="clear" w:color="auto" w:fill="auto"/>
          </w:tcPr>
          <w:p w14:paraId="0B2A8E77" w14:textId="77777777" w:rsidR="003D09A7" w:rsidRPr="00B2155D" w:rsidRDefault="003D09A7" w:rsidP="00FF53FD">
            <w:pPr>
              <w:spacing w:after="0" w:line="240" w:lineRule="auto"/>
              <w:jc w:val="center"/>
              <w:rPr>
                <w:rFonts w:ascii="Times New Roman" w:hAnsi="Times New Roman" w:cs="Times New Roman"/>
                <w:b/>
                <w:sz w:val="24"/>
                <w:szCs w:val="24"/>
              </w:rPr>
            </w:pPr>
            <w:r w:rsidRPr="00B2155D">
              <w:rPr>
                <w:rFonts w:ascii="Times New Roman" w:hAnsi="Times New Roman" w:cs="Times New Roman"/>
                <w:b/>
                <w:sz w:val="24"/>
                <w:szCs w:val="24"/>
              </w:rPr>
              <w:t>Тип покрытия</w:t>
            </w:r>
          </w:p>
        </w:tc>
        <w:tc>
          <w:tcPr>
            <w:tcW w:w="2028" w:type="dxa"/>
            <w:shd w:val="clear" w:color="auto" w:fill="auto"/>
          </w:tcPr>
          <w:p w14:paraId="7AA81D34" w14:textId="1C246DE7" w:rsidR="003D09A7" w:rsidRPr="00B2155D" w:rsidRDefault="003D09A7" w:rsidP="00FF53FD">
            <w:pPr>
              <w:spacing w:after="0" w:line="240" w:lineRule="auto"/>
              <w:jc w:val="center"/>
              <w:rPr>
                <w:rFonts w:ascii="Times New Roman" w:hAnsi="Times New Roman" w:cs="Times New Roman"/>
                <w:b/>
                <w:sz w:val="24"/>
                <w:szCs w:val="24"/>
              </w:rPr>
            </w:pPr>
            <w:r w:rsidRPr="00B2155D">
              <w:rPr>
                <w:rFonts w:ascii="Times New Roman" w:hAnsi="Times New Roman" w:cs="Times New Roman"/>
                <w:b/>
                <w:sz w:val="24"/>
                <w:szCs w:val="24"/>
              </w:rPr>
              <w:t>Протяженность, м</w:t>
            </w:r>
          </w:p>
        </w:tc>
      </w:tr>
      <w:tr w:rsidR="003D09A7" w:rsidRPr="00B2155D" w14:paraId="1CB1B8D3" w14:textId="77777777" w:rsidTr="009C07DD">
        <w:trPr>
          <w:trHeight w:val="247"/>
          <w:tblHeader/>
          <w:jc w:val="center"/>
        </w:trPr>
        <w:tc>
          <w:tcPr>
            <w:tcW w:w="9643" w:type="dxa"/>
            <w:gridSpan w:val="5"/>
            <w:shd w:val="clear" w:color="auto" w:fill="auto"/>
          </w:tcPr>
          <w:p w14:paraId="170B0454" w14:textId="77777777" w:rsidR="003D09A7" w:rsidRPr="00B2155D" w:rsidRDefault="003D09A7" w:rsidP="00FF53FD">
            <w:pPr>
              <w:spacing w:after="0" w:line="240" w:lineRule="auto"/>
              <w:jc w:val="center"/>
              <w:rPr>
                <w:rFonts w:ascii="Times New Roman" w:hAnsi="Times New Roman" w:cs="Times New Roman"/>
                <w:b/>
                <w:sz w:val="24"/>
                <w:szCs w:val="24"/>
              </w:rPr>
            </w:pPr>
            <w:r w:rsidRPr="00B2155D">
              <w:rPr>
                <w:rFonts w:ascii="Times New Roman" w:hAnsi="Times New Roman" w:cs="Times New Roman"/>
                <w:b/>
                <w:sz w:val="24"/>
                <w:szCs w:val="24"/>
              </w:rPr>
              <w:t>Автодороги местного значения</w:t>
            </w:r>
          </w:p>
        </w:tc>
      </w:tr>
      <w:tr w:rsidR="00B2155D" w:rsidRPr="00B2155D" w14:paraId="0B371B29" w14:textId="77777777" w:rsidTr="009C07DD">
        <w:trPr>
          <w:trHeight w:val="279"/>
          <w:tblHeader/>
          <w:jc w:val="center"/>
        </w:trPr>
        <w:tc>
          <w:tcPr>
            <w:tcW w:w="727" w:type="dxa"/>
            <w:tcBorders>
              <w:top w:val="single" w:sz="4" w:space="0" w:color="auto"/>
              <w:left w:val="single" w:sz="4" w:space="0" w:color="auto"/>
              <w:bottom w:val="single" w:sz="4" w:space="0" w:color="auto"/>
              <w:right w:val="single" w:sz="4" w:space="0" w:color="auto"/>
            </w:tcBorders>
            <w:shd w:val="clear" w:color="auto" w:fill="auto"/>
          </w:tcPr>
          <w:p w14:paraId="30483752" w14:textId="77777777" w:rsidR="00B2155D" w:rsidRPr="00B2155D" w:rsidRDefault="00B2155D" w:rsidP="00E739AC">
            <w:pPr>
              <w:numPr>
                <w:ilvl w:val="0"/>
                <w:numId w:val="49"/>
              </w:numPr>
              <w:spacing w:after="0" w:line="240" w:lineRule="auto"/>
              <w:ind w:left="459" w:right="-2"/>
              <w:jc w:val="center"/>
              <w:rPr>
                <w:rFonts w:ascii="Times New Roman" w:hAnsi="Times New Roman" w:cs="Times New Roman"/>
                <w:sz w:val="24"/>
                <w:szCs w:val="24"/>
              </w:rPr>
            </w:pP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5D7F1689" w14:textId="4FA6C685" w:rsidR="00B2155D" w:rsidRPr="00B2155D" w:rsidRDefault="00B2155D" w:rsidP="00FF53FD">
            <w:pPr>
              <w:spacing w:after="0" w:line="240" w:lineRule="auto"/>
              <w:rPr>
                <w:rFonts w:ascii="Times New Roman" w:hAnsi="Times New Roman" w:cs="Times New Roman"/>
                <w:sz w:val="24"/>
                <w:szCs w:val="24"/>
              </w:rPr>
            </w:pPr>
            <w:proofErr w:type="spellStart"/>
            <w:r w:rsidRPr="00B2155D">
              <w:rPr>
                <w:rFonts w:ascii="Times New Roman" w:hAnsi="Times New Roman" w:cs="Times New Roman"/>
                <w:b/>
                <w:bCs/>
                <w:sz w:val="24"/>
                <w:szCs w:val="24"/>
              </w:rPr>
              <w:t>Дардаркент</w:t>
            </w:r>
            <w:proofErr w:type="spellEnd"/>
          </w:p>
        </w:tc>
        <w:tc>
          <w:tcPr>
            <w:tcW w:w="2704" w:type="dxa"/>
            <w:tcBorders>
              <w:top w:val="single" w:sz="4" w:space="0" w:color="auto"/>
              <w:left w:val="single" w:sz="4" w:space="0" w:color="auto"/>
              <w:bottom w:val="single" w:sz="4" w:space="0" w:color="auto"/>
              <w:right w:val="single" w:sz="4" w:space="0" w:color="auto"/>
            </w:tcBorders>
            <w:shd w:val="clear" w:color="auto" w:fill="auto"/>
          </w:tcPr>
          <w:p w14:paraId="6F906620" w14:textId="6C2F8F15" w:rsidR="00B2155D" w:rsidRPr="00B2155D" w:rsidRDefault="00EF60C5" w:rsidP="00FF53FD">
            <w:pPr>
              <w:spacing w:after="0" w:line="240" w:lineRule="auto"/>
              <w:rPr>
                <w:rFonts w:ascii="Times New Roman" w:hAnsi="Times New Roman" w:cs="Times New Roman"/>
                <w:sz w:val="24"/>
                <w:szCs w:val="24"/>
              </w:rPr>
            </w:pPr>
            <w:r w:rsidRPr="00B2155D">
              <w:rPr>
                <w:rFonts w:ascii="Times New Roman" w:hAnsi="Times New Roman" w:cs="Times New Roman"/>
                <w:sz w:val="24"/>
                <w:szCs w:val="24"/>
              </w:rPr>
              <w:t xml:space="preserve">Ул. Восточная </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11AACA18" w14:textId="4FC67747" w:rsidR="00B2155D" w:rsidRPr="00B2155D" w:rsidRDefault="00B2155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гравированная</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6017C6EB" w14:textId="77777777" w:rsidR="00B2155D" w:rsidRPr="00B2155D" w:rsidRDefault="00B2155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245</w:t>
            </w:r>
          </w:p>
        </w:tc>
      </w:tr>
      <w:tr w:rsidR="00B2155D" w:rsidRPr="00B2155D" w14:paraId="67D7CE21" w14:textId="77777777" w:rsidTr="009C07DD">
        <w:trPr>
          <w:trHeight w:val="279"/>
          <w:tblHeader/>
          <w:jc w:val="center"/>
        </w:trPr>
        <w:tc>
          <w:tcPr>
            <w:tcW w:w="727" w:type="dxa"/>
            <w:tcBorders>
              <w:top w:val="single" w:sz="4" w:space="0" w:color="auto"/>
              <w:left w:val="single" w:sz="4" w:space="0" w:color="auto"/>
              <w:bottom w:val="single" w:sz="4" w:space="0" w:color="auto"/>
              <w:right w:val="single" w:sz="4" w:space="0" w:color="auto"/>
            </w:tcBorders>
            <w:shd w:val="clear" w:color="auto" w:fill="auto"/>
          </w:tcPr>
          <w:p w14:paraId="5C19BC0D" w14:textId="77777777" w:rsidR="00B2155D" w:rsidRPr="00B2155D" w:rsidRDefault="00B2155D" w:rsidP="00E739AC">
            <w:pPr>
              <w:numPr>
                <w:ilvl w:val="0"/>
                <w:numId w:val="49"/>
              </w:numPr>
              <w:spacing w:after="0" w:line="240" w:lineRule="auto"/>
              <w:ind w:left="459" w:right="-2"/>
              <w:jc w:val="center"/>
              <w:rPr>
                <w:rFonts w:ascii="Times New Roman" w:hAnsi="Times New Roman" w:cs="Times New Roman"/>
                <w:sz w:val="24"/>
                <w:szCs w:val="24"/>
              </w:rPr>
            </w:pP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6250157D" w14:textId="4A1C8DD6" w:rsidR="00B2155D" w:rsidRPr="00B2155D" w:rsidRDefault="00B2155D" w:rsidP="00FF53FD">
            <w:pPr>
              <w:spacing w:after="0" w:line="240" w:lineRule="auto"/>
              <w:rPr>
                <w:rFonts w:ascii="Times New Roman" w:hAnsi="Times New Roman" w:cs="Times New Roman"/>
                <w:sz w:val="24"/>
                <w:szCs w:val="24"/>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14:paraId="3555434A" w14:textId="447A3630" w:rsidR="00B2155D" w:rsidRPr="00B2155D" w:rsidRDefault="00EF60C5" w:rsidP="00FF53FD">
            <w:pPr>
              <w:spacing w:after="0" w:line="240" w:lineRule="auto"/>
              <w:rPr>
                <w:rFonts w:ascii="Times New Roman" w:hAnsi="Times New Roman" w:cs="Times New Roman"/>
                <w:sz w:val="24"/>
                <w:szCs w:val="24"/>
              </w:rPr>
            </w:pPr>
            <w:r w:rsidRPr="00B2155D">
              <w:rPr>
                <w:rFonts w:ascii="Times New Roman" w:hAnsi="Times New Roman" w:cs="Times New Roman"/>
                <w:sz w:val="24"/>
                <w:szCs w:val="24"/>
              </w:rPr>
              <w:t>Ул. Молодёжная</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2303306C" w14:textId="0BDAD0C3" w:rsidR="00B2155D" w:rsidRPr="00B2155D" w:rsidRDefault="00B2155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гравированная</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4C655E19" w14:textId="1A3C3177" w:rsidR="00B2155D" w:rsidRPr="00B2155D" w:rsidRDefault="002036F8" w:rsidP="00FF53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410</w:t>
            </w:r>
          </w:p>
        </w:tc>
      </w:tr>
      <w:tr w:rsidR="00EF60C5" w:rsidRPr="00B2155D" w14:paraId="751A8C63" w14:textId="77777777" w:rsidTr="009C07DD">
        <w:trPr>
          <w:trHeight w:val="266"/>
          <w:tblHeader/>
          <w:jc w:val="center"/>
        </w:trPr>
        <w:tc>
          <w:tcPr>
            <w:tcW w:w="727" w:type="dxa"/>
            <w:tcBorders>
              <w:top w:val="single" w:sz="4" w:space="0" w:color="auto"/>
              <w:left w:val="single" w:sz="4" w:space="0" w:color="auto"/>
              <w:bottom w:val="single" w:sz="4" w:space="0" w:color="auto"/>
              <w:right w:val="single" w:sz="4" w:space="0" w:color="auto"/>
            </w:tcBorders>
            <w:shd w:val="clear" w:color="auto" w:fill="auto"/>
          </w:tcPr>
          <w:p w14:paraId="5D0BBB27" w14:textId="77777777" w:rsidR="00EF60C5" w:rsidRPr="00B2155D" w:rsidRDefault="00EF60C5" w:rsidP="00E739AC">
            <w:pPr>
              <w:numPr>
                <w:ilvl w:val="0"/>
                <w:numId w:val="49"/>
              </w:numPr>
              <w:spacing w:after="0" w:line="240" w:lineRule="auto"/>
              <w:ind w:left="459" w:right="-2"/>
              <w:jc w:val="center"/>
              <w:rPr>
                <w:rFonts w:ascii="Times New Roman" w:hAnsi="Times New Roman" w:cs="Times New Roman"/>
                <w:sz w:val="24"/>
                <w:szCs w:val="24"/>
              </w:rPr>
            </w:pP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2617A7FA" w14:textId="4D64CB5B" w:rsidR="00EF60C5" w:rsidRPr="00B2155D" w:rsidRDefault="00EF60C5" w:rsidP="00FF53FD">
            <w:pPr>
              <w:spacing w:after="0" w:line="240" w:lineRule="auto"/>
              <w:rPr>
                <w:rFonts w:ascii="Times New Roman" w:hAnsi="Times New Roman" w:cs="Times New Roman"/>
                <w:sz w:val="24"/>
                <w:szCs w:val="24"/>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14:paraId="7493EF5E" w14:textId="5641C0B4" w:rsidR="00EF60C5" w:rsidRPr="00B2155D" w:rsidRDefault="00EF60C5" w:rsidP="00FF53FD">
            <w:pPr>
              <w:spacing w:after="0" w:line="240" w:lineRule="auto"/>
              <w:rPr>
                <w:rFonts w:ascii="Times New Roman" w:hAnsi="Times New Roman" w:cs="Times New Roman"/>
                <w:sz w:val="24"/>
                <w:szCs w:val="24"/>
              </w:rPr>
            </w:pPr>
            <w:r w:rsidRPr="00B2155D">
              <w:rPr>
                <w:rFonts w:ascii="Times New Roman" w:hAnsi="Times New Roman" w:cs="Times New Roman"/>
                <w:sz w:val="24"/>
                <w:szCs w:val="24"/>
              </w:rPr>
              <w:t xml:space="preserve">Ул. Нагорная </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6A52E946" w14:textId="648786E1" w:rsidR="00EF60C5" w:rsidRPr="00B2155D" w:rsidRDefault="00EF60C5"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гравированная</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09CC13A6" w14:textId="4177895F" w:rsidR="00EF60C5" w:rsidRPr="00B2155D" w:rsidRDefault="002036F8" w:rsidP="00FF53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1450</w:t>
            </w:r>
          </w:p>
        </w:tc>
      </w:tr>
      <w:tr w:rsidR="00EF60C5" w:rsidRPr="00B2155D" w14:paraId="4BC0C171" w14:textId="77777777" w:rsidTr="009C07DD">
        <w:trPr>
          <w:trHeight w:val="279"/>
          <w:tblHeader/>
          <w:jc w:val="center"/>
        </w:trPr>
        <w:tc>
          <w:tcPr>
            <w:tcW w:w="727" w:type="dxa"/>
            <w:tcBorders>
              <w:top w:val="single" w:sz="4" w:space="0" w:color="auto"/>
              <w:left w:val="single" w:sz="4" w:space="0" w:color="auto"/>
              <w:bottom w:val="single" w:sz="4" w:space="0" w:color="auto"/>
              <w:right w:val="single" w:sz="4" w:space="0" w:color="auto"/>
            </w:tcBorders>
            <w:shd w:val="clear" w:color="auto" w:fill="auto"/>
          </w:tcPr>
          <w:p w14:paraId="16889DF0" w14:textId="77777777" w:rsidR="00EF60C5" w:rsidRPr="00B2155D" w:rsidRDefault="00EF60C5" w:rsidP="00E739AC">
            <w:pPr>
              <w:numPr>
                <w:ilvl w:val="0"/>
                <w:numId w:val="49"/>
              </w:numPr>
              <w:spacing w:after="0" w:line="240" w:lineRule="auto"/>
              <w:ind w:left="459" w:right="-2"/>
              <w:jc w:val="center"/>
              <w:rPr>
                <w:rFonts w:ascii="Times New Roman" w:hAnsi="Times New Roman" w:cs="Times New Roman"/>
                <w:sz w:val="24"/>
                <w:szCs w:val="24"/>
              </w:rPr>
            </w:pP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121FD04A" w14:textId="6F0DF4C9" w:rsidR="00EF60C5" w:rsidRPr="00B2155D" w:rsidRDefault="00EF60C5" w:rsidP="00FF53FD">
            <w:pPr>
              <w:spacing w:after="0" w:line="240" w:lineRule="auto"/>
              <w:rPr>
                <w:rFonts w:ascii="Times New Roman" w:hAnsi="Times New Roman" w:cs="Times New Roman"/>
                <w:sz w:val="24"/>
                <w:szCs w:val="24"/>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14:paraId="69866106" w14:textId="4B65D650" w:rsidR="00EF60C5" w:rsidRPr="00B2155D" w:rsidRDefault="00EF60C5" w:rsidP="00FF53FD">
            <w:pPr>
              <w:spacing w:after="0" w:line="240" w:lineRule="auto"/>
              <w:rPr>
                <w:rFonts w:ascii="Times New Roman" w:hAnsi="Times New Roman" w:cs="Times New Roman"/>
                <w:sz w:val="24"/>
                <w:szCs w:val="24"/>
              </w:rPr>
            </w:pPr>
            <w:r w:rsidRPr="00B2155D">
              <w:rPr>
                <w:rFonts w:ascii="Times New Roman" w:hAnsi="Times New Roman" w:cs="Times New Roman"/>
                <w:sz w:val="24"/>
                <w:szCs w:val="24"/>
              </w:rPr>
              <w:t xml:space="preserve">Ул. Степная </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63452195" w14:textId="3E4E4EDD" w:rsidR="00EF60C5" w:rsidRPr="00B2155D" w:rsidRDefault="00EF60C5"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гравированная</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6E263B60" w14:textId="77777777" w:rsidR="00EF60C5" w:rsidRPr="00B2155D" w:rsidRDefault="00EF60C5"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195</w:t>
            </w:r>
          </w:p>
        </w:tc>
      </w:tr>
      <w:tr w:rsidR="00EF60C5" w:rsidRPr="00B2155D" w14:paraId="33154025" w14:textId="77777777" w:rsidTr="009C07DD">
        <w:trPr>
          <w:trHeight w:val="340"/>
          <w:tblHeader/>
          <w:jc w:val="center"/>
        </w:trPr>
        <w:tc>
          <w:tcPr>
            <w:tcW w:w="727" w:type="dxa"/>
            <w:tcBorders>
              <w:top w:val="single" w:sz="4" w:space="0" w:color="auto"/>
              <w:left w:val="single" w:sz="4" w:space="0" w:color="auto"/>
              <w:bottom w:val="single" w:sz="4" w:space="0" w:color="auto"/>
              <w:right w:val="single" w:sz="4" w:space="0" w:color="auto"/>
            </w:tcBorders>
            <w:shd w:val="clear" w:color="auto" w:fill="auto"/>
          </w:tcPr>
          <w:p w14:paraId="3CC9F7B9" w14:textId="77777777" w:rsidR="00EF60C5" w:rsidRPr="00B2155D" w:rsidRDefault="00EF60C5" w:rsidP="00E739AC">
            <w:pPr>
              <w:numPr>
                <w:ilvl w:val="0"/>
                <w:numId w:val="49"/>
              </w:numPr>
              <w:spacing w:after="0" w:line="240" w:lineRule="auto"/>
              <w:ind w:left="459" w:right="-2"/>
              <w:jc w:val="center"/>
              <w:rPr>
                <w:rFonts w:ascii="Times New Roman" w:hAnsi="Times New Roman" w:cs="Times New Roman"/>
                <w:sz w:val="24"/>
                <w:szCs w:val="24"/>
              </w:rPr>
            </w:pP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1DA5D2DF" w14:textId="77777777" w:rsidR="00EF60C5" w:rsidRPr="00B2155D" w:rsidRDefault="00EF60C5" w:rsidP="00FF53FD">
            <w:pPr>
              <w:spacing w:after="0" w:line="240" w:lineRule="auto"/>
              <w:rPr>
                <w:rFonts w:ascii="Times New Roman" w:hAnsi="Times New Roman" w:cs="Times New Roman"/>
                <w:sz w:val="24"/>
                <w:szCs w:val="24"/>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14:paraId="7D97694F" w14:textId="76CD9312" w:rsidR="00EF60C5" w:rsidRPr="00B2155D" w:rsidRDefault="00EF60C5" w:rsidP="00FF53FD">
            <w:pPr>
              <w:spacing w:after="0" w:line="240" w:lineRule="auto"/>
              <w:rPr>
                <w:rFonts w:ascii="Times New Roman" w:hAnsi="Times New Roman" w:cs="Times New Roman"/>
                <w:sz w:val="24"/>
                <w:szCs w:val="24"/>
              </w:rPr>
            </w:pPr>
            <w:r w:rsidRPr="00B2155D">
              <w:rPr>
                <w:rFonts w:ascii="Times New Roman" w:hAnsi="Times New Roman" w:cs="Times New Roman"/>
                <w:sz w:val="24"/>
                <w:szCs w:val="24"/>
              </w:rPr>
              <w:t xml:space="preserve">Ул. Центральная </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34AFF3A9" w14:textId="5D34480E" w:rsidR="00EF60C5" w:rsidRPr="00B2155D" w:rsidRDefault="00EF60C5"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гравированная</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5D236CE4" w14:textId="15AE70FC" w:rsidR="00EF60C5" w:rsidRPr="00B2155D" w:rsidRDefault="00EF60C5"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1</w:t>
            </w:r>
            <w:r w:rsidR="002036F8">
              <w:rPr>
                <w:rFonts w:ascii="Times New Roman" w:hAnsi="Times New Roman" w:cs="Times New Roman"/>
                <w:sz w:val="24"/>
                <w:szCs w:val="24"/>
              </w:rPr>
              <w:t>7</w:t>
            </w:r>
            <w:r w:rsidRPr="00B2155D">
              <w:rPr>
                <w:rFonts w:ascii="Times New Roman" w:hAnsi="Times New Roman" w:cs="Times New Roman"/>
                <w:sz w:val="24"/>
                <w:szCs w:val="24"/>
              </w:rPr>
              <w:t>50</w:t>
            </w:r>
          </w:p>
        </w:tc>
      </w:tr>
      <w:tr w:rsidR="00EF60C5" w:rsidRPr="00B2155D" w14:paraId="6CB707DC" w14:textId="77777777" w:rsidTr="009C07DD">
        <w:trPr>
          <w:trHeight w:val="279"/>
          <w:tblHeader/>
          <w:jc w:val="center"/>
        </w:trPr>
        <w:tc>
          <w:tcPr>
            <w:tcW w:w="727" w:type="dxa"/>
            <w:tcBorders>
              <w:top w:val="single" w:sz="4" w:space="0" w:color="auto"/>
              <w:left w:val="single" w:sz="4" w:space="0" w:color="auto"/>
              <w:bottom w:val="single" w:sz="4" w:space="0" w:color="auto"/>
              <w:right w:val="single" w:sz="4" w:space="0" w:color="auto"/>
            </w:tcBorders>
            <w:shd w:val="clear" w:color="auto" w:fill="auto"/>
          </w:tcPr>
          <w:p w14:paraId="514A92B3" w14:textId="77777777" w:rsidR="00EF60C5" w:rsidRPr="00B2155D" w:rsidRDefault="00EF60C5" w:rsidP="00E739AC">
            <w:pPr>
              <w:numPr>
                <w:ilvl w:val="0"/>
                <w:numId w:val="49"/>
              </w:numPr>
              <w:spacing w:after="0" w:line="240" w:lineRule="auto"/>
              <w:ind w:left="459" w:right="-2"/>
              <w:jc w:val="center"/>
              <w:rPr>
                <w:rFonts w:ascii="Times New Roman" w:hAnsi="Times New Roman" w:cs="Times New Roman"/>
                <w:sz w:val="24"/>
                <w:szCs w:val="24"/>
              </w:rPr>
            </w:pP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34EAACE7" w14:textId="5DAE8B04" w:rsidR="00EF60C5" w:rsidRPr="00B2155D" w:rsidRDefault="00EF60C5" w:rsidP="00FF53FD">
            <w:pPr>
              <w:spacing w:after="0" w:line="240" w:lineRule="auto"/>
              <w:rPr>
                <w:rFonts w:ascii="Times New Roman" w:hAnsi="Times New Roman" w:cs="Times New Roman"/>
                <w:sz w:val="24"/>
                <w:szCs w:val="24"/>
              </w:rPr>
            </w:pPr>
            <w:proofErr w:type="spellStart"/>
            <w:r w:rsidRPr="00B2155D">
              <w:rPr>
                <w:rFonts w:ascii="Times New Roman" w:hAnsi="Times New Roman" w:cs="Times New Roman"/>
                <w:b/>
                <w:bCs/>
                <w:sz w:val="24"/>
                <w:szCs w:val="24"/>
              </w:rPr>
              <w:t>Кашкент</w:t>
            </w:r>
            <w:proofErr w:type="spellEnd"/>
          </w:p>
        </w:tc>
        <w:tc>
          <w:tcPr>
            <w:tcW w:w="2704" w:type="dxa"/>
            <w:tcBorders>
              <w:top w:val="single" w:sz="4" w:space="0" w:color="auto"/>
              <w:left w:val="single" w:sz="4" w:space="0" w:color="auto"/>
              <w:bottom w:val="single" w:sz="4" w:space="0" w:color="auto"/>
              <w:right w:val="single" w:sz="4" w:space="0" w:color="auto"/>
            </w:tcBorders>
            <w:shd w:val="clear" w:color="auto" w:fill="auto"/>
          </w:tcPr>
          <w:p w14:paraId="29F7E586" w14:textId="12C06895" w:rsidR="00EF60C5" w:rsidRPr="00B2155D" w:rsidRDefault="00FF53FD" w:rsidP="00FF53FD">
            <w:pPr>
              <w:spacing w:after="0" w:line="240" w:lineRule="auto"/>
              <w:rPr>
                <w:rFonts w:ascii="Times New Roman" w:hAnsi="Times New Roman" w:cs="Times New Roman"/>
                <w:sz w:val="24"/>
                <w:szCs w:val="24"/>
              </w:rPr>
            </w:pPr>
            <w:r w:rsidRPr="00B2155D">
              <w:rPr>
                <w:rFonts w:ascii="Times New Roman" w:hAnsi="Times New Roman" w:cs="Times New Roman"/>
                <w:sz w:val="24"/>
                <w:szCs w:val="24"/>
              </w:rPr>
              <w:t xml:space="preserve">Ул. Восточная </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262D03B9" w14:textId="39BD1DC6" w:rsidR="00EF60C5" w:rsidRPr="00B2155D" w:rsidRDefault="00EF60C5"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гравированная</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27F492F8" w14:textId="77777777" w:rsidR="00EF60C5" w:rsidRPr="00B2155D" w:rsidRDefault="00EF60C5"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130</w:t>
            </w:r>
          </w:p>
        </w:tc>
      </w:tr>
      <w:tr w:rsidR="00FF53FD" w:rsidRPr="00B2155D" w14:paraId="4EB317D1" w14:textId="77777777" w:rsidTr="009C07DD">
        <w:trPr>
          <w:trHeight w:val="279"/>
          <w:tblHeader/>
          <w:jc w:val="center"/>
        </w:trPr>
        <w:tc>
          <w:tcPr>
            <w:tcW w:w="727" w:type="dxa"/>
            <w:tcBorders>
              <w:top w:val="single" w:sz="4" w:space="0" w:color="auto"/>
              <w:left w:val="single" w:sz="4" w:space="0" w:color="auto"/>
              <w:bottom w:val="single" w:sz="4" w:space="0" w:color="auto"/>
              <w:right w:val="single" w:sz="4" w:space="0" w:color="auto"/>
            </w:tcBorders>
            <w:shd w:val="clear" w:color="auto" w:fill="auto"/>
          </w:tcPr>
          <w:p w14:paraId="44B585F9" w14:textId="77777777" w:rsidR="00FF53FD" w:rsidRPr="00B2155D" w:rsidRDefault="00FF53FD" w:rsidP="00E739AC">
            <w:pPr>
              <w:numPr>
                <w:ilvl w:val="0"/>
                <w:numId w:val="49"/>
              </w:numPr>
              <w:spacing w:after="0" w:line="240" w:lineRule="auto"/>
              <w:ind w:left="459" w:right="-2"/>
              <w:jc w:val="center"/>
              <w:rPr>
                <w:rFonts w:ascii="Times New Roman" w:hAnsi="Times New Roman" w:cs="Times New Roman"/>
                <w:sz w:val="24"/>
                <w:szCs w:val="24"/>
              </w:rPr>
            </w:pP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02E16F76" w14:textId="0217FFC6" w:rsidR="00FF53FD" w:rsidRPr="00B2155D" w:rsidRDefault="00FF53FD" w:rsidP="00FF53FD">
            <w:pPr>
              <w:spacing w:after="0" w:line="240" w:lineRule="auto"/>
              <w:rPr>
                <w:rFonts w:ascii="Times New Roman" w:hAnsi="Times New Roman" w:cs="Times New Roman"/>
                <w:sz w:val="24"/>
                <w:szCs w:val="24"/>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14:paraId="1D7DB8B8" w14:textId="01A06576" w:rsidR="00FF53FD" w:rsidRPr="00B2155D" w:rsidRDefault="00FF53FD" w:rsidP="00FF53FD">
            <w:pPr>
              <w:spacing w:after="0" w:line="240" w:lineRule="auto"/>
              <w:rPr>
                <w:rFonts w:ascii="Times New Roman" w:hAnsi="Times New Roman" w:cs="Times New Roman"/>
                <w:sz w:val="24"/>
                <w:szCs w:val="24"/>
              </w:rPr>
            </w:pPr>
            <w:r w:rsidRPr="00B2155D">
              <w:rPr>
                <w:rFonts w:ascii="Times New Roman" w:hAnsi="Times New Roman" w:cs="Times New Roman"/>
                <w:sz w:val="24"/>
                <w:szCs w:val="24"/>
              </w:rPr>
              <w:t>Ул. Гагарина</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7B241CD2" w14:textId="272C02DB"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гравированная</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33729B0D" w14:textId="77777777"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80</w:t>
            </w:r>
          </w:p>
        </w:tc>
      </w:tr>
      <w:tr w:rsidR="00FF53FD" w:rsidRPr="00B2155D" w14:paraId="69783195" w14:textId="77777777" w:rsidTr="009C07DD">
        <w:trPr>
          <w:trHeight w:val="279"/>
          <w:tblHeader/>
          <w:jc w:val="center"/>
        </w:trPr>
        <w:tc>
          <w:tcPr>
            <w:tcW w:w="727" w:type="dxa"/>
            <w:tcBorders>
              <w:top w:val="single" w:sz="4" w:space="0" w:color="auto"/>
              <w:left w:val="single" w:sz="4" w:space="0" w:color="auto"/>
              <w:bottom w:val="single" w:sz="4" w:space="0" w:color="auto"/>
              <w:right w:val="single" w:sz="4" w:space="0" w:color="auto"/>
            </w:tcBorders>
            <w:shd w:val="clear" w:color="auto" w:fill="auto"/>
          </w:tcPr>
          <w:p w14:paraId="47A57B73" w14:textId="77777777" w:rsidR="00FF53FD" w:rsidRPr="00B2155D" w:rsidRDefault="00FF53FD" w:rsidP="00E739AC">
            <w:pPr>
              <w:numPr>
                <w:ilvl w:val="0"/>
                <w:numId w:val="49"/>
              </w:numPr>
              <w:spacing w:after="0" w:line="240" w:lineRule="auto"/>
              <w:ind w:left="459" w:right="-2"/>
              <w:jc w:val="center"/>
              <w:rPr>
                <w:rFonts w:ascii="Times New Roman" w:hAnsi="Times New Roman" w:cs="Times New Roman"/>
                <w:sz w:val="24"/>
                <w:szCs w:val="24"/>
              </w:rPr>
            </w:pP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327DD268" w14:textId="6DBBFE82" w:rsidR="00FF53FD" w:rsidRPr="00B2155D" w:rsidRDefault="00FF53FD" w:rsidP="00FF53FD">
            <w:pPr>
              <w:spacing w:after="0" w:line="240" w:lineRule="auto"/>
              <w:rPr>
                <w:rFonts w:ascii="Times New Roman" w:hAnsi="Times New Roman" w:cs="Times New Roman"/>
                <w:sz w:val="24"/>
                <w:szCs w:val="24"/>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14:paraId="1FFD9B47" w14:textId="016113A6" w:rsidR="00FF53FD" w:rsidRPr="00B2155D" w:rsidRDefault="00FF53FD" w:rsidP="00FF53FD">
            <w:pPr>
              <w:spacing w:after="0" w:line="240" w:lineRule="auto"/>
              <w:rPr>
                <w:rFonts w:ascii="Times New Roman" w:hAnsi="Times New Roman" w:cs="Times New Roman"/>
                <w:sz w:val="24"/>
                <w:szCs w:val="24"/>
              </w:rPr>
            </w:pPr>
            <w:r w:rsidRPr="00B2155D">
              <w:rPr>
                <w:rFonts w:ascii="Times New Roman" w:hAnsi="Times New Roman" w:cs="Times New Roman"/>
                <w:sz w:val="24"/>
                <w:szCs w:val="24"/>
              </w:rPr>
              <w:t>Ул. Дружбы</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5F3AAECF" w14:textId="5E7661CD"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гравированная</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695127FE" w14:textId="77777777"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220</w:t>
            </w:r>
          </w:p>
        </w:tc>
      </w:tr>
      <w:tr w:rsidR="00FF53FD" w:rsidRPr="00B2155D" w14:paraId="5092E2C5" w14:textId="77777777" w:rsidTr="009C07DD">
        <w:trPr>
          <w:trHeight w:val="266"/>
          <w:tblHeader/>
          <w:jc w:val="center"/>
        </w:trPr>
        <w:tc>
          <w:tcPr>
            <w:tcW w:w="727" w:type="dxa"/>
            <w:tcBorders>
              <w:top w:val="single" w:sz="4" w:space="0" w:color="auto"/>
              <w:left w:val="single" w:sz="4" w:space="0" w:color="auto"/>
              <w:bottom w:val="single" w:sz="4" w:space="0" w:color="auto"/>
              <w:right w:val="single" w:sz="4" w:space="0" w:color="auto"/>
            </w:tcBorders>
            <w:shd w:val="clear" w:color="auto" w:fill="auto"/>
          </w:tcPr>
          <w:p w14:paraId="43131A10" w14:textId="77777777" w:rsidR="00FF53FD" w:rsidRPr="00B2155D" w:rsidRDefault="00FF53FD" w:rsidP="00E739AC">
            <w:pPr>
              <w:numPr>
                <w:ilvl w:val="0"/>
                <w:numId w:val="49"/>
              </w:numPr>
              <w:spacing w:after="0" w:line="240" w:lineRule="auto"/>
              <w:ind w:left="459" w:right="-2"/>
              <w:jc w:val="center"/>
              <w:rPr>
                <w:rFonts w:ascii="Times New Roman" w:hAnsi="Times New Roman" w:cs="Times New Roman"/>
                <w:sz w:val="24"/>
                <w:szCs w:val="24"/>
              </w:rPr>
            </w:pP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4EDBB818" w14:textId="601FA82E" w:rsidR="00FF53FD" w:rsidRPr="00B2155D" w:rsidRDefault="00FF53FD" w:rsidP="00FF53FD">
            <w:pPr>
              <w:spacing w:after="0" w:line="240" w:lineRule="auto"/>
              <w:rPr>
                <w:rFonts w:ascii="Times New Roman" w:hAnsi="Times New Roman" w:cs="Times New Roman"/>
                <w:sz w:val="24"/>
                <w:szCs w:val="24"/>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14:paraId="5E325A37" w14:textId="043B7680" w:rsidR="00FF53FD" w:rsidRPr="00B2155D" w:rsidRDefault="00FF53FD" w:rsidP="00FF53FD">
            <w:pPr>
              <w:spacing w:after="0" w:line="240" w:lineRule="auto"/>
              <w:rPr>
                <w:rFonts w:ascii="Times New Roman" w:hAnsi="Times New Roman" w:cs="Times New Roman"/>
                <w:sz w:val="24"/>
                <w:szCs w:val="24"/>
              </w:rPr>
            </w:pPr>
            <w:r w:rsidRPr="00B2155D">
              <w:rPr>
                <w:rFonts w:ascii="Times New Roman" w:hAnsi="Times New Roman" w:cs="Times New Roman"/>
                <w:sz w:val="24"/>
                <w:szCs w:val="24"/>
              </w:rPr>
              <w:t>Ул. Зелёная</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4CBBE697" w14:textId="7E92D1EE"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гравированная</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5F8A1D4C" w14:textId="77777777"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400</w:t>
            </w:r>
          </w:p>
        </w:tc>
      </w:tr>
      <w:tr w:rsidR="00FF53FD" w:rsidRPr="00B2155D" w14:paraId="45C893DC" w14:textId="77777777" w:rsidTr="009C07DD">
        <w:trPr>
          <w:trHeight w:val="279"/>
          <w:tblHeader/>
          <w:jc w:val="center"/>
        </w:trPr>
        <w:tc>
          <w:tcPr>
            <w:tcW w:w="727" w:type="dxa"/>
            <w:tcBorders>
              <w:top w:val="single" w:sz="4" w:space="0" w:color="auto"/>
              <w:left w:val="single" w:sz="4" w:space="0" w:color="auto"/>
              <w:bottom w:val="single" w:sz="4" w:space="0" w:color="auto"/>
              <w:right w:val="single" w:sz="4" w:space="0" w:color="auto"/>
            </w:tcBorders>
            <w:shd w:val="clear" w:color="auto" w:fill="auto"/>
          </w:tcPr>
          <w:p w14:paraId="2E128A91" w14:textId="77777777" w:rsidR="00FF53FD" w:rsidRPr="00B2155D" w:rsidRDefault="00FF53FD" w:rsidP="00E739AC">
            <w:pPr>
              <w:numPr>
                <w:ilvl w:val="0"/>
                <w:numId w:val="49"/>
              </w:numPr>
              <w:spacing w:after="0" w:line="240" w:lineRule="auto"/>
              <w:ind w:left="459" w:right="-2"/>
              <w:jc w:val="center"/>
              <w:rPr>
                <w:rFonts w:ascii="Times New Roman" w:hAnsi="Times New Roman" w:cs="Times New Roman"/>
                <w:sz w:val="24"/>
                <w:szCs w:val="24"/>
              </w:rPr>
            </w:pP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185A9ED7" w14:textId="3983CD4B" w:rsidR="00FF53FD" w:rsidRPr="00B2155D" w:rsidRDefault="00FF53FD" w:rsidP="00FF53FD">
            <w:pPr>
              <w:spacing w:after="0" w:line="240" w:lineRule="auto"/>
              <w:rPr>
                <w:rFonts w:ascii="Times New Roman" w:hAnsi="Times New Roman" w:cs="Times New Roman"/>
                <w:sz w:val="24"/>
                <w:szCs w:val="24"/>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14:paraId="678C607D" w14:textId="783DC538" w:rsidR="00FF53FD" w:rsidRPr="00B2155D" w:rsidRDefault="00FF53FD" w:rsidP="00FF53FD">
            <w:pPr>
              <w:spacing w:after="0" w:line="240" w:lineRule="auto"/>
              <w:rPr>
                <w:rFonts w:ascii="Times New Roman" w:hAnsi="Times New Roman" w:cs="Times New Roman"/>
                <w:sz w:val="24"/>
                <w:szCs w:val="24"/>
              </w:rPr>
            </w:pPr>
            <w:r w:rsidRPr="00B2155D">
              <w:rPr>
                <w:rFonts w:ascii="Times New Roman" w:hAnsi="Times New Roman" w:cs="Times New Roman"/>
                <w:sz w:val="24"/>
                <w:szCs w:val="24"/>
              </w:rPr>
              <w:t>Ул. Космонавтов</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0F5E9911" w14:textId="618C9D35"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гравированная</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3B22EC1B" w14:textId="77777777"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280</w:t>
            </w:r>
          </w:p>
        </w:tc>
      </w:tr>
      <w:tr w:rsidR="00FF53FD" w:rsidRPr="00B2155D" w14:paraId="4C159509" w14:textId="77777777" w:rsidTr="009C07DD">
        <w:trPr>
          <w:trHeight w:val="279"/>
          <w:tblHeader/>
          <w:jc w:val="center"/>
        </w:trPr>
        <w:tc>
          <w:tcPr>
            <w:tcW w:w="727" w:type="dxa"/>
            <w:tcBorders>
              <w:top w:val="single" w:sz="4" w:space="0" w:color="auto"/>
              <w:left w:val="single" w:sz="4" w:space="0" w:color="auto"/>
              <w:bottom w:val="single" w:sz="4" w:space="0" w:color="auto"/>
              <w:right w:val="single" w:sz="4" w:space="0" w:color="auto"/>
            </w:tcBorders>
            <w:shd w:val="clear" w:color="auto" w:fill="auto"/>
          </w:tcPr>
          <w:p w14:paraId="3ADD46C6" w14:textId="77777777" w:rsidR="00FF53FD" w:rsidRPr="00B2155D" w:rsidRDefault="00FF53FD" w:rsidP="00E739AC">
            <w:pPr>
              <w:numPr>
                <w:ilvl w:val="0"/>
                <w:numId w:val="49"/>
              </w:numPr>
              <w:spacing w:after="0" w:line="240" w:lineRule="auto"/>
              <w:ind w:left="459" w:right="-2"/>
              <w:jc w:val="center"/>
              <w:rPr>
                <w:rFonts w:ascii="Times New Roman" w:hAnsi="Times New Roman" w:cs="Times New Roman"/>
                <w:sz w:val="24"/>
                <w:szCs w:val="24"/>
              </w:rPr>
            </w:pP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55F0EA54" w14:textId="10679542" w:rsidR="00FF53FD" w:rsidRPr="00B2155D" w:rsidRDefault="00FF53FD" w:rsidP="00FF53FD">
            <w:pPr>
              <w:spacing w:after="0" w:line="240" w:lineRule="auto"/>
              <w:rPr>
                <w:rFonts w:ascii="Times New Roman" w:hAnsi="Times New Roman" w:cs="Times New Roman"/>
                <w:sz w:val="24"/>
                <w:szCs w:val="24"/>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14:paraId="165A6E89" w14:textId="74C3F96E" w:rsidR="00FF53FD" w:rsidRPr="00B2155D" w:rsidRDefault="00FF53FD" w:rsidP="00FF53FD">
            <w:pPr>
              <w:spacing w:after="0" w:line="240" w:lineRule="auto"/>
              <w:rPr>
                <w:rFonts w:ascii="Times New Roman" w:hAnsi="Times New Roman" w:cs="Times New Roman"/>
                <w:sz w:val="24"/>
                <w:szCs w:val="24"/>
              </w:rPr>
            </w:pPr>
            <w:r w:rsidRPr="00B2155D">
              <w:rPr>
                <w:rFonts w:ascii="Times New Roman" w:hAnsi="Times New Roman" w:cs="Times New Roman"/>
                <w:sz w:val="24"/>
                <w:szCs w:val="24"/>
              </w:rPr>
              <w:t>Ул. Лесная</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264F4554" w14:textId="6A77DCEF"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гравированная</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4A236CE6" w14:textId="77777777"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550</w:t>
            </w:r>
          </w:p>
        </w:tc>
      </w:tr>
      <w:tr w:rsidR="00FF53FD" w:rsidRPr="00B2155D" w14:paraId="1BD9C712" w14:textId="77777777" w:rsidTr="009C07DD">
        <w:trPr>
          <w:trHeight w:val="558"/>
          <w:tblHeader/>
          <w:jc w:val="center"/>
        </w:trPr>
        <w:tc>
          <w:tcPr>
            <w:tcW w:w="727" w:type="dxa"/>
            <w:tcBorders>
              <w:top w:val="single" w:sz="4" w:space="0" w:color="auto"/>
              <w:left w:val="single" w:sz="4" w:space="0" w:color="auto"/>
              <w:bottom w:val="single" w:sz="4" w:space="0" w:color="auto"/>
              <w:right w:val="single" w:sz="4" w:space="0" w:color="auto"/>
            </w:tcBorders>
            <w:shd w:val="clear" w:color="auto" w:fill="auto"/>
          </w:tcPr>
          <w:p w14:paraId="7303602B" w14:textId="77777777" w:rsidR="00FF53FD" w:rsidRPr="00B2155D" w:rsidRDefault="00FF53FD" w:rsidP="00E739AC">
            <w:pPr>
              <w:numPr>
                <w:ilvl w:val="0"/>
                <w:numId w:val="49"/>
              </w:numPr>
              <w:spacing w:after="0" w:line="240" w:lineRule="auto"/>
              <w:ind w:left="459" w:right="-2"/>
              <w:jc w:val="center"/>
              <w:rPr>
                <w:rFonts w:ascii="Times New Roman" w:hAnsi="Times New Roman" w:cs="Times New Roman"/>
                <w:sz w:val="24"/>
                <w:szCs w:val="24"/>
              </w:rPr>
            </w:pP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638D5305" w14:textId="70D5C4BD" w:rsidR="00FF53FD" w:rsidRPr="00B2155D" w:rsidRDefault="00FF53FD" w:rsidP="00FF53FD">
            <w:pPr>
              <w:spacing w:after="0" w:line="240" w:lineRule="auto"/>
              <w:rPr>
                <w:rFonts w:ascii="Times New Roman" w:hAnsi="Times New Roman" w:cs="Times New Roman"/>
                <w:sz w:val="24"/>
                <w:szCs w:val="24"/>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14:paraId="3FB6DB55" w14:textId="1D44EADF" w:rsidR="00FF53FD" w:rsidRPr="00B2155D" w:rsidRDefault="00FF53FD" w:rsidP="00FF53FD">
            <w:pPr>
              <w:spacing w:after="0" w:line="240" w:lineRule="auto"/>
              <w:rPr>
                <w:rFonts w:ascii="Times New Roman" w:hAnsi="Times New Roman" w:cs="Times New Roman"/>
                <w:sz w:val="24"/>
                <w:szCs w:val="24"/>
              </w:rPr>
            </w:pPr>
            <w:r w:rsidRPr="00B2155D">
              <w:rPr>
                <w:rFonts w:ascii="Times New Roman" w:hAnsi="Times New Roman" w:cs="Times New Roman"/>
                <w:sz w:val="24"/>
                <w:szCs w:val="24"/>
              </w:rPr>
              <w:t xml:space="preserve">Ул. Магомеда </w:t>
            </w:r>
            <w:proofErr w:type="spellStart"/>
            <w:r w:rsidRPr="00B2155D">
              <w:rPr>
                <w:rFonts w:ascii="Times New Roman" w:hAnsi="Times New Roman" w:cs="Times New Roman"/>
                <w:sz w:val="24"/>
                <w:szCs w:val="24"/>
              </w:rPr>
              <w:t>Ярагского</w:t>
            </w:r>
            <w:proofErr w:type="spellEnd"/>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650910A9" w14:textId="13639F22"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гравированная</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27D119DC" w14:textId="77777777"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210</w:t>
            </w:r>
          </w:p>
        </w:tc>
      </w:tr>
      <w:tr w:rsidR="00FF53FD" w:rsidRPr="00B2155D" w14:paraId="579E8B74" w14:textId="77777777" w:rsidTr="009C07DD">
        <w:trPr>
          <w:trHeight w:val="279"/>
          <w:tblHeader/>
          <w:jc w:val="center"/>
        </w:trPr>
        <w:tc>
          <w:tcPr>
            <w:tcW w:w="727" w:type="dxa"/>
            <w:tcBorders>
              <w:top w:val="single" w:sz="4" w:space="0" w:color="auto"/>
              <w:left w:val="single" w:sz="4" w:space="0" w:color="auto"/>
              <w:bottom w:val="single" w:sz="4" w:space="0" w:color="auto"/>
              <w:right w:val="single" w:sz="4" w:space="0" w:color="auto"/>
            </w:tcBorders>
            <w:shd w:val="clear" w:color="auto" w:fill="auto"/>
          </w:tcPr>
          <w:p w14:paraId="0CB6AF38" w14:textId="77777777" w:rsidR="00FF53FD" w:rsidRPr="00B2155D" w:rsidRDefault="00FF53FD" w:rsidP="00E739AC">
            <w:pPr>
              <w:numPr>
                <w:ilvl w:val="0"/>
                <w:numId w:val="49"/>
              </w:numPr>
              <w:spacing w:after="0" w:line="240" w:lineRule="auto"/>
              <w:ind w:left="459" w:right="-2"/>
              <w:jc w:val="center"/>
              <w:rPr>
                <w:rFonts w:ascii="Times New Roman" w:hAnsi="Times New Roman" w:cs="Times New Roman"/>
                <w:sz w:val="24"/>
                <w:szCs w:val="24"/>
              </w:rPr>
            </w:pP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576CBB3A" w14:textId="017DEBCC" w:rsidR="00FF53FD" w:rsidRPr="00B2155D" w:rsidRDefault="00FF53FD" w:rsidP="00FF53FD">
            <w:pPr>
              <w:spacing w:after="0" w:line="240" w:lineRule="auto"/>
              <w:rPr>
                <w:rFonts w:ascii="Times New Roman" w:hAnsi="Times New Roman" w:cs="Times New Roman"/>
                <w:sz w:val="24"/>
                <w:szCs w:val="24"/>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14:paraId="01578FA5" w14:textId="326A60A0" w:rsidR="00FF53FD" w:rsidRPr="00B2155D" w:rsidRDefault="00FF53FD" w:rsidP="00FF53FD">
            <w:pPr>
              <w:spacing w:after="0" w:line="240" w:lineRule="auto"/>
              <w:rPr>
                <w:rFonts w:ascii="Times New Roman" w:hAnsi="Times New Roman" w:cs="Times New Roman"/>
                <w:sz w:val="24"/>
                <w:szCs w:val="24"/>
              </w:rPr>
            </w:pPr>
            <w:r w:rsidRPr="00B2155D">
              <w:rPr>
                <w:rFonts w:ascii="Times New Roman" w:hAnsi="Times New Roman" w:cs="Times New Roman"/>
                <w:sz w:val="24"/>
                <w:szCs w:val="24"/>
              </w:rPr>
              <w:t>Ул. Мира</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172E4BD1" w14:textId="6FDC9AD0"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гравированная</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661F3E1B" w14:textId="77777777"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325</w:t>
            </w:r>
          </w:p>
        </w:tc>
      </w:tr>
      <w:tr w:rsidR="00FF53FD" w:rsidRPr="00B2155D" w14:paraId="1FBA0823" w14:textId="77777777" w:rsidTr="009C07DD">
        <w:trPr>
          <w:trHeight w:val="266"/>
          <w:tblHeader/>
          <w:jc w:val="center"/>
        </w:trPr>
        <w:tc>
          <w:tcPr>
            <w:tcW w:w="727" w:type="dxa"/>
            <w:tcBorders>
              <w:top w:val="single" w:sz="4" w:space="0" w:color="auto"/>
              <w:left w:val="single" w:sz="4" w:space="0" w:color="auto"/>
              <w:bottom w:val="single" w:sz="4" w:space="0" w:color="auto"/>
              <w:right w:val="single" w:sz="4" w:space="0" w:color="auto"/>
            </w:tcBorders>
            <w:shd w:val="clear" w:color="auto" w:fill="auto"/>
          </w:tcPr>
          <w:p w14:paraId="7858CA0A" w14:textId="77777777" w:rsidR="00FF53FD" w:rsidRPr="00B2155D" w:rsidRDefault="00FF53FD" w:rsidP="00E739AC">
            <w:pPr>
              <w:numPr>
                <w:ilvl w:val="0"/>
                <w:numId w:val="49"/>
              </w:numPr>
              <w:spacing w:after="0" w:line="240" w:lineRule="auto"/>
              <w:ind w:left="459" w:right="-2"/>
              <w:jc w:val="center"/>
              <w:rPr>
                <w:rFonts w:ascii="Times New Roman" w:hAnsi="Times New Roman" w:cs="Times New Roman"/>
                <w:sz w:val="24"/>
                <w:szCs w:val="24"/>
              </w:rPr>
            </w:pP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014BC6DD" w14:textId="56CBA782" w:rsidR="00FF53FD" w:rsidRPr="00B2155D" w:rsidRDefault="00FF53FD" w:rsidP="00FF53FD">
            <w:pPr>
              <w:spacing w:after="0" w:line="240" w:lineRule="auto"/>
              <w:rPr>
                <w:rFonts w:ascii="Times New Roman" w:hAnsi="Times New Roman" w:cs="Times New Roman"/>
                <w:sz w:val="24"/>
                <w:szCs w:val="24"/>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14:paraId="5318CF0C" w14:textId="3609B457" w:rsidR="00FF53FD" w:rsidRPr="00B2155D" w:rsidRDefault="00FF53FD" w:rsidP="00FF53FD">
            <w:pPr>
              <w:spacing w:after="0" w:line="240" w:lineRule="auto"/>
              <w:rPr>
                <w:rFonts w:ascii="Times New Roman" w:hAnsi="Times New Roman" w:cs="Times New Roman"/>
                <w:sz w:val="24"/>
                <w:szCs w:val="24"/>
              </w:rPr>
            </w:pPr>
            <w:r w:rsidRPr="00B2155D">
              <w:rPr>
                <w:rFonts w:ascii="Times New Roman" w:hAnsi="Times New Roman" w:cs="Times New Roman"/>
                <w:sz w:val="24"/>
                <w:szCs w:val="24"/>
              </w:rPr>
              <w:t>Ул. Школьная</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79CBD321" w14:textId="7D2C17FE"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гравированная</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1B6F8124" w14:textId="77777777"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550</w:t>
            </w:r>
          </w:p>
        </w:tc>
      </w:tr>
      <w:tr w:rsidR="00FF53FD" w:rsidRPr="00B2155D" w14:paraId="5362694A" w14:textId="77777777" w:rsidTr="009C07DD">
        <w:trPr>
          <w:trHeight w:val="558"/>
          <w:tblHeader/>
          <w:jc w:val="center"/>
        </w:trPr>
        <w:tc>
          <w:tcPr>
            <w:tcW w:w="727" w:type="dxa"/>
            <w:tcBorders>
              <w:top w:val="single" w:sz="4" w:space="0" w:color="auto"/>
              <w:left w:val="single" w:sz="4" w:space="0" w:color="auto"/>
              <w:bottom w:val="single" w:sz="4" w:space="0" w:color="auto"/>
              <w:right w:val="single" w:sz="4" w:space="0" w:color="auto"/>
            </w:tcBorders>
            <w:shd w:val="clear" w:color="auto" w:fill="auto"/>
          </w:tcPr>
          <w:p w14:paraId="3ED6FA2F" w14:textId="77777777" w:rsidR="00FF53FD" w:rsidRPr="00B2155D" w:rsidRDefault="00FF53FD" w:rsidP="00E739AC">
            <w:pPr>
              <w:numPr>
                <w:ilvl w:val="0"/>
                <w:numId w:val="49"/>
              </w:numPr>
              <w:spacing w:after="0" w:line="240" w:lineRule="auto"/>
              <w:ind w:left="459" w:right="-2"/>
              <w:jc w:val="center"/>
              <w:rPr>
                <w:rFonts w:ascii="Times New Roman" w:hAnsi="Times New Roman" w:cs="Times New Roman"/>
                <w:sz w:val="24"/>
                <w:szCs w:val="24"/>
              </w:rPr>
            </w:pP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5848C440" w14:textId="5DE5FB1F" w:rsidR="00FF53FD" w:rsidRPr="00B2155D" w:rsidRDefault="00FF53FD" w:rsidP="00FF53FD">
            <w:pPr>
              <w:spacing w:after="0" w:line="240" w:lineRule="auto"/>
              <w:rPr>
                <w:rFonts w:ascii="Times New Roman" w:hAnsi="Times New Roman" w:cs="Times New Roman"/>
                <w:sz w:val="24"/>
                <w:szCs w:val="24"/>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14:paraId="7A9DA9A8" w14:textId="2D583BC2" w:rsidR="00FF53FD" w:rsidRPr="00B2155D" w:rsidRDefault="00FF53FD" w:rsidP="00FF53FD">
            <w:pPr>
              <w:spacing w:after="0" w:line="240" w:lineRule="auto"/>
              <w:rPr>
                <w:rFonts w:ascii="Times New Roman" w:hAnsi="Times New Roman" w:cs="Times New Roman"/>
                <w:sz w:val="24"/>
                <w:szCs w:val="24"/>
              </w:rPr>
            </w:pPr>
            <w:r w:rsidRPr="00B2155D">
              <w:rPr>
                <w:rFonts w:ascii="Times New Roman" w:hAnsi="Times New Roman" w:cs="Times New Roman"/>
                <w:sz w:val="24"/>
                <w:szCs w:val="24"/>
              </w:rPr>
              <w:t xml:space="preserve">Ул. Михаила </w:t>
            </w:r>
            <w:proofErr w:type="spellStart"/>
            <w:r w:rsidRPr="00B2155D">
              <w:rPr>
                <w:rFonts w:ascii="Times New Roman" w:hAnsi="Times New Roman" w:cs="Times New Roman"/>
                <w:sz w:val="24"/>
                <w:szCs w:val="24"/>
              </w:rPr>
              <w:t>Лезгинцева</w:t>
            </w:r>
            <w:proofErr w:type="spellEnd"/>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0D828D24" w14:textId="1FA163FC"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гравированная</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646D6256" w14:textId="77777777"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215</w:t>
            </w:r>
          </w:p>
        </w:tc>
      </w:tr>
      <w:tr w:rsidR="00FF53FD" w:rsidRPr="00B2155D" w14:paraId="4A6C1BE2" w14:textId="77777777" w:rsidTr="009C07DD">
        <w:trPr>
          <w:trHeight w:val="279"/>
          <w:tblHeader/>
          <w:jc w:val="center"/>
        </w:trPr>
        <w:tc>
          <w:tcPr>
            <w:tcW w:w="727" w:type="dxa"/>
            <w:tcBorders>
              <w:top w:val="single" w:sz="4" w:space="0" w:color="auto"/>
              <w:left w:val="single" w:sz="4" w:space="0" w:color="auto"/>
              <w:bottom w:val="single" w:sz="4" w:space="0" w:color="auto"/>
              <w:right w:val="single" w:sz="4" w:space="0" w:color="auto"/>
            </w:tcBorders>
            <w:shd w:val="clear" w:color="auto" w:fill="auto"/>
          </w:tcPr>
          <w:p w14:paraId="016E12E1" w14:textId="77777777" w:rsidR="00FF53FD" w:rsidRPr="00B2155D" w:rsidRDefault="00FF53FD" w:rsidP="00E739AC">
            <w:pPr>
              <w:numPr>
                <w:ilvl w:val="0"/>
                <w:numId w:val="49"/>
              </w:numPr>
              <w:spacing w:after="0" w:line="240" w:lineRule="auto"/>
              <w:ind w:left="459" w:right="-2"/>
              <w:jc w:val="center"/>
              <w:rPr>
                <w:rFonts w:ascii="Times New Roman" w:hAnsi="Times New Roman" w:cs="Times New Roman"/>
                <w:sz w:val="24"/>
                <w:szCs w:val="24"/>
              </w:rPr>
            </w:pP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76D6F0CA" w14:textId="5ADFB1D9" w:rsidR="00FF53FD" w:rsidRPr="00B2155D" w:rsidRDefault="00FF53FD" w:rsidP="00FF53FD">
            <w:pPr>
              <w:spacing w:after="0" w:line="240" w:lineRule="auto"/>
              <w:rPr>
                <w:rFonts w:ascii="Times New Roman" w:hAnsi="Times New Roman" w:cs="Times New Roman"/>
                <w:sz w:val="24"/>
                <w:szCs w:val="24"/>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14:paraId="2EE07849" w14:textId="2CF94643" w:rsidR="00FF53FD" w:rsidRPr="00B2155D" w:rsidRDefault="00FF53FD" w:rsidP="00FF53FD">
            <w:pPr>
              <w:spacing w:after="0" w:line="240" w:lineRule="auto"/>
              <w:rPr>
                <w:rFonts w:ascii="Times New Roman" w:hAnsi="Times New Roman" w:cs="Times New Roman"/>
                <w:sz w:val="24"/>
                <w:szCs w:val="24"/>
              </w:rPr>
            </w:pPr>
            <w:r w:rsidRPr="00B2155D">
              <w:rPr>
                <w:rFonts w:ascii="Times New Roman" w:hAnsi="Times New Roman" w:cs="Times New Roman"/>
                <w:sz w:val="24"/>
                <w:szCs w:val="24"/>
              </w:rPr>
              <w:t>Ул. Первомайская</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7473541F" w14:textId="0D858601"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гравированная</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076F0DAB" w14:textId="77777777"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170</w:t>
            </w:r>
          </w:p>
        </w:tc>
      </w:tr>
      <w:tr w:rsidR="00FF53FD" w:rsidRPr="00B2155D" w14:paraId="46A2B2B2" w14:textId="77777777" w:rsidTr="009C07DD">
        <w:trPr>
          <w:trHeight w:val="279"/>
          <w:tblHeader/>
          <w:jc w:val="center"/>
        </w:trPr>
        <w:tc>
          <w:tcPr>
            <w:tcW w:w="727" w:type="dxa"/>
            <w:tcBorders>
              <w:top w:val="single" w:sz="4" w:space="0" w:color="auto"/>
              <w:left w:val="single" w:sz="4" w:space="0" w:color="auto"/>
              <w:bottom w:val="single" w:sz="4" w:space="0" w:color="auto"/>
              <w:right w:val="single" w:sz="4" w:space="0" w:color="auto"/>
            </w:tcBorders>
            <w:shd w:val="clear" w:color="auto" w:fill="auto"/>
          </w:tcPr>
          <w:p w14:paraId="307680DF" w14:textId="77777777" w:rsidR="00FF53FD" w:rsidRPr="00B2155D" w:rsidRDefault="00FF53FD" w:rsidP="00E739AC">
            <w:pPr>
              <w:numPr>
                <w:ilvl w:val="0"/>
                <w:numId w:val="49"/>
              </w:numPr>
              <w:spacing w:after="0" w:line="240" w:lineRule="auto"/>
              <w:ind w:left="459" w:right="-2"/>
              <w:jc w:val="center"/>
              <w:rPr>
                <w:rFonts w:ascii="Times New Roman" w:hAnsi="Times New Roman" w:cs="Times New Roman"/>
                <w:sz w:val="24"/>
                <w:szCs w:val="24"/>
              </w:rPr>
            </w:pP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4D3AC7B3" w14:textId="52B6A6A6" w:rsidR="00FF53FD" w:rsidRPr="00B2155D" w:rsidRDefault="00FF53FD" w:rsidP="00FF53FD">
            <w:pPr>
              <w:spacing w:after="0" w:line="240" w:lineRule="auto"/>
              <w:rPr>
                <w:rFonts w:ascii="Times New Roman" w:hAnsi="Times New Roman" w:cs="Times New Roman"/>
                <w:sz w:val="24"/>
                <w:szCs w:val="24"/>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14:paraId="630BEBF3" w14:textId="7209486F" w:rsidR="00FF53FD" w:rsidRPr="00B2155D" w:rsidRDefault="00FF53FD" w:rsidP="00FF53FD">
            <w:pPr>
              <w:spacing w:after="0" w:line="240" w:lineRule="auto"/>
              <w:rPr>
                <w:rFonts w:ascii="Times New Roman" w:hAnsi="Times New Roman" w:cs="Times New Roman"/>
                <w:sz w:val="24"/>
                <w:szCs w:val="24"/>
              </w:rPr>
            </w:pPr>
            <w:r w:rsidRPr="00B2155D">
              <w:rPr>
                <w:rFonts w:ascii="Times New Roman" w:hAnsi="Times New Roman" w:cs="Times New Roman"/>
                <w:sz w:val="24"/>
                <w:szCs w:val="24"/>
              </w:rPr>
              <w:t>Ул. Победы</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5B67C5E2" w14:textId="56728477"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гравированная</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371F4B90" w14:textId="77777777"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180</w:t>
            </w:r>
          </w:p>
        </w:tc>
      </w:tr>
      <w:tr w:rsidR="00FF53FD" w:rsidRPr="00B2155D" w14:paraId="5BA82C7C" w14:textId="77777777" w:rsidTr="009C07DD">
        <w:trPr>
          <w:trHeight w:val="279"/>
          <w:tblHeader/>
          <w:jc w:val="center"/>
        </w:trPr>
        <w:tc>
          <w:tcPr>
            <w:tcW w:w="727" w:type="dxa"/>
            <w:tcBorders>
              <w:top w:val="single" w:sz="4" w:space="0" w:color="auto"/>
              <w:left w:val="single" w:sz="4" w:space="0" w:color="auto"/>
              <w:bottom w:val="single" w:sz="4" w:space="0" w:color="auto"/>
              <w:right w:val="single" w:sz="4" w:space="0" w:color="auto"/>
            </w:tcBorders>
            <w:shd w:val="clear" w:color="auto" w:fill="auto"/>
          </w:tcPr>
          <w:p w14:paraId="6AAE3944" w14:textId="77777777" w:rsidR="00FF53FD" w:rsidRPr="00B2155D" w:rsidRDefault="00FF53FD" w:rsidP="00E739AC">
            <w:pPr>
              <w:numPr>
                <w:ilvl w:val="0"/>
                <w:numId w:val="49"/>
              </w:numPr>
              <w:spacing w:after="0" w:line="240" w:lineRule="auto"/>
              <w:ind w:left="459" w:right="-2"/>
              <w:jc w:val="center"/>
              <w:rPr>
                <w:rFonts w:ascii="Times New Roman" w:hAnsi="Times New Roman" w:cs="Times New Roman"/>
                <w:sz w:val="24"/>
                <w:szCs w:val="24"/>
              </w:rPr>
            </w:pP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38D7E768" w14:textId="44241FD2" w:rsidR="00FF53FD" w:rsidRPr="00B2155D" w:rsidRDefault="00FF53FD" w:rsidP="00FF53FD">
            <w:pPr>
              <w:spacing w:after="0" w:line="240" w:lineRule="auto"/>
              <w:rPr>
                <w:rFonts w:ascii="Times New Roman" w:hAnsi="Times New Roman" w:cs="Times New Roman"/>
                <w:sz w:val="24"/>
                <w:szCs w:val="24"/>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14:paraId="4DD5445E" w14:textId="692CD131" w:rsidR="00FF53FD" w:rsidRPr="00B2155D" w:rsidRDefault="00FF53FD" w:rsidP="00FF53FD">
            <w:pPr>
              <w:spacing w:after="0" w:line="240" w:lineRule="auto"/>
              <w:rPr>
                <w:rFonts w:ascii="Times New Roman" w:hAnsi="Times New Roman" w:cs="Times New Roman"/>
                <w:sz w:val="24"/>
                <w:szCs w:val="24"/>
              </w:rPr>
            </w:pPr>
            <w:r w:rsidRPr="00B2155D">
              <w:rPr>
                <w:rFonts w:ascii="Times New Roman" w:hAnsi="Times New Roman" w:cs="Times New Roman"/>
                <w:sz w:val="24"/>
                <w:szCs w:val="24"/>
              </w:rPr>
              <w:t>Ул. Советская</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09AC9DD9" w14:textId="0250BA9A"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гравированная</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3E303D30" w14:textId="77777777"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120</w:t>
            </w:r>
          </w:p>
        </w:tc>
      </w:tr>
      <w:tr w:rsidR="00FF53FD" w:rsidRPr="00B2155D" w14:paraId="062EC31F" w14:textId="77777777" w:rsidTr="009C07DD">
        <w:trPr>
          <w:trHeight w:val="279"/>
          <w:tblHeader/>
          <w:jc w:val="center"/>
        </w:trPr>
        <w:tc>
          <w:tcPr>
            <w:tcW w:w="727" w:type="dxa"/>
            <w:tcBorders>
              <w:top w:val="single" w:sz="4" w:space="0" w:color="auto"/>
              <w:left w:val="single" w:sz="4" w:space="0" w:color="auto"/>
              <w:bottom w:val="single" w:sz="4" w:space="0" w:color="auto"/>
              <w:right w:val="single" w:sz="4" w:space="0" w:color="auto"/>
            </w:tcBorders>
            <w:shd w:val="clear" w:color="auto" w:fill="auto"/>
          </w:tcPr>
          <w:p w14:paraId="5DBF66EA" w14:textId="77777777" w:rsidR="00FF53FD" w:rsidRPr="00B2155D" w:rsidRDefault="00FF53FD" w:rsidP="00E739AC">
            <w:pPr>
              <w:numPr>
                <w:ilvl w:val="0"/>
                <w:numId w:val="49"/>
              </w:numPr>
              <w:spacing w:after="0" w:line="240" w:lineRule="auto"/>
              <w:ind w:left="459" w:right="-2"/>
              <w:jc w:val="center"/>
              <w:rPr>
                <w:rFonts w:ascii="Times New Roman" w:hAnsi="Times New Roman" w:cs="Times New Roman"/>
                <w:sz w:val="24"/>
                <w:szCs w:val="24"/>
              </w:rPr>
            </w:pP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12DBFEFE" w14:textId="38E59C3F" w:rsidR="00FF53FD" w:rsidRPr="00B2155D" w:rsidRDefault="00FF53FD" w:rsidP="00FF53FD">
            <w:pPr>
              <w:spacing w:after="0" w:line="240" w:lineRule="auto"/>
              <w:rPr>
                <w:rFonts w:ascii="Times New Roman" w:hAnsi="Times New Roman" w:cs="Times New Roman"/>
                <w:sz w:val="24"/>
                <w:szCs w:val="24"/>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14:paraId="1CD223E7" w14:textId="77624334" w:rsidR="00FF53FD" w:rsidRPr="00B2155D" w:rsidRDefault="00FF53FD" w:rsidP="00FF53FD">
            <w:pPr>
              <w:spacing w:after="0" w:line="240" w:lineRule="auto"/>
              <w:rPr>
                <w:rFonts w:ascii="Times New Roman" w:hAnsi="Times New Roman" w:cs="Times New Roman"/>
                <w:sz w:val="24"/>
                <w:szCs w:val="24"/>
              </w:rPr>
            </w:pPr>
            <w:r w:rsidRPr="00B2155D">
              <w:rPr>
                <w:rFonts w:ascii="Times New Roman" w:hAnsi="Times New Roman" w:cs="Times New Roman"/>
                <w:sz w:val="24"/>
                <w:szCs w:val="24"/>
              </w:rPr>
              <w:t>Ул. Спортивная</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44B80F4A" w14:textId="6E13529A"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гравированная</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642F5077" w14:textId="4F90BD81" w:rsidR="00FF53FD" w:rsidRPr="00B2155D" w:rsidRDefault="002036F8" w:rsidP="00FF53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FF53FD" w:rsidRPr="00B2155D">
              <w:rPr>
                <w:rFonts w:ascii="Times New Roman" w:hAnsi="Times New Roman" w:cs="Times New Roman"/>
                <w:sz w:val="24"/>
                <w:szCs w:val="24"/>
              </w:rPr>
              <w:t>80</w:t>
            </w:r>
          </w:p>
        </w:tc>
      </w:tr>
      <w:tr w:rsidR="00FF53FD" w:rsidRPr="00B2155D" w14:paraId="545CE7BB" w14:textId="77777777" w:rsidTr="009C07DD">
        <w:trPr>
          <w:trHeight w:val="266"/>
          <w:tblHeader/>
          <w:jc w:val="center"/>
        </w:trPr>
        <w:tc>
          <w:tcPr>
            <w:tcW w:w="727" w:type="dxa"/>
            <w:tcBorders>
              <w:top w:val="single" w:sz="4" w:space="0" w:color="auto"/>
              <w:left w:val="single" w:sz="4" w:space="0" w:color="auto"/>
              <w:bottom w:val="single" w:sz="4" w:space="0" w:color="auto"/>
              <w:right w:val="single" w:sz="4" w:space="0" w:color="auto"/>
            </w:tcBorders>
            <w:shd w:val="clear" w:color="auto" w:fill="auto"/>
          </w:tcPr>
          <w:p w14:paraId="4B00203A" w14:textId="77777777" w:rsidR="00FF53FD" w:rsidRPr="00B2155D" w:rsidRDefault="00FF53FD" w:rsidP="00E739AC">
            <w:pPr>
              <w:numPr>
                <w:ilvl w:val="0"/>
                <w:numId w:val="49"/>
              </w:numPr>
              <w:spacing w:after="0" w:line="240" w:lineRule="auto"/>
              <w:ind w:left="459" w:right="-2"/>
              <w:jc w:val="center"/>
              <w:rPr>
                <w:rFonts w:ascii="Times New Roman" w:hAnsi="Times New Roman" w:cs="Times New Roman"/>
                <w:sz w:val="24"/>
                <w:szCs w:val="24"/>
              </w:rPr>
            </w:pP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5EE1321A" w14:textId="5BA7F85F" w:rsidR="00FF53FD" w:rsidRPr="00B2155D" w:rsidRDefault="00FF53FD" w:rsidP="00FF53FD">
            <w:pPr>
              <w:spacing w:after="0" w:line="240" w:lineRule="auto"/>
              <w:rPr>
                <w:rFonts w:ascii="Times New Roman" w:hAnsi="Times New Roman" w:cs="Times New Roman"/>
                <w:sz w:val="24"/>
                <w:szCs w:val="24"/>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14:paraId="004BF1E8" w14:textId="0FB90C24" w:rsidR="00FF53FD" w:rsidRPr="00B2155D" w:rsidRDefault="00FF53FD" w:rsidP="00FF53FD">
            <w:pPr>
              <w:spacing w:after="0" w:line="240" w:lineRule="auto"/>
              <w:rPr>
                <w:rFonts w:ascii="Times New Roman" w:hAnsi="Times New Roman" w:cs="Times New Roman"/>
                <w:sz w:val="24"/>
                <w:szCs w:val="24"/>
              </w:rPr>
            </w:pPr>
            <w:r w:rsidRPr="00B2155D">
              <w:rPr>
                <w:rFonts w:ascii="Times New Roman" w:hAnsi="Times New Roman" w:cs="Times New Roman"/>
                <w:sz w:val="24"/>
                <w:szCs w:val="24"/>
              </w:rPr>
              <w:t xml:space="preserve">Ул. </w:t>
            </w:r>
            <w:proofErr w:type="spellStart"/>
            <w:r w:rsidRPr="00B2155D">
              <w:rPr>
                <w:rFonts w:ascii="Times New Roman" w:hAnsi="Times New Roman" w:cs="Times New Roman"/>
                <w:sz w:val="24"/>
                <w:szCs w:val="24"/>
              </w:rPr>
              <w:t>Старосельская</w:t>
            </w:r>
            <w:proofErr w:type="spellEnd"/>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7C8BF851" w14:textId="7654C1AD"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гравированная</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20C22D9F" w14:textId="77777777"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310</w:t>
            </w:r>
          </w:p>
        </w:tc>
      </w:tr>
      <w:tr w:rsidR="00FF53FD" w:rsidRPr="00B2155D" w14:paraId="0EE2A4A8" w14:textId="77777777" w:rsidTr="009C07DD">
        <w:trPr>
          <w:trHeight w:val="558"/>
          <w:tblHeader/>
          <w:jc w:val="center"/>
        </w:trPr>
        <w:tc>
          <w:tcPr>
            <w:tcW w:w="727" w:type="dxa"/>
            <w:tcBorders>
              <w:top w:val="single" w:sz="4" w:space="0" w:color="auto"/>
              <w:left w:val="single" w:sz="4" w:space="0" w:color="auto"/>
              <w:bottom w:val="single" w:sz="4" w:space="0" w:color="auto"/>
              <w:right w:val="single" w:sz="4" w:space="0" w:color="auto"/>
            </w:tcBorders>
            <w:shd w:val="clear" w:color="auto" w:fill="auto"/>
          </w:tcPr>
          <w:p w14:paraId="0B32C8E7" w14:textId="77777777" w:rsidR="00FF53FD" w:rsidRPr="00B2155D" w:rsidRDefault="00FF53FD" w:rsidP="00E739AC">
            <w:pPr>
              <w:numPr>
                <w:ilvl w:val="0"/>
                <w:numId w:val="49"/>
              </w:numPr>
              <w:spacing w:after="0" w:line="240" w:lineRule="auto"/>
              <w:ind w:left="459" w:right="-2"/>
              <w:jc w:val="center"/>
              <w:rPr>
                <w:rFonts w:ascii="Times New Roman" w:hAnsi="Times New Roman" w:cs="Times New Roman"/>
                <w:sz w:val="24"/>
                <w:szCs w:val="24"/>
              </w:rPr>
            </w:pP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365202D6" w14:textId="55F04C65" w:rsidR="00FF53FD" w:rsidRPr="00B2155D" w:rsidRDefault="00FF53FD" w:rsidP="00FF53FD">
            <w:pPr>
              <w:spacing w:after="0" w:line="240" w:lineRule="auto"/>
              <w:rPr>
                <w:rFonts w:ascii="Times New Roman" w:hAnsi="Times New Roman" w:cs="Times New Roman"/>
                <w:sz w:val="24"/>
                <w:szCs w:val="24"/>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14:paraId="03439912" w14:textId="49138A6F" w:rsidR="00FF53FD" w:rsidRPr="00B2155D" w:rsidRDefault="00FF53FD" w:rsidP="00FF53FD">
            <w:pPr>
              <w:spacing w:after="0" w:line="240" w:lineRule="auto"/>
              <w:rPr>
                <w:rFonts w:ascii="Times New Roman" w:hAnsi="Times New Roman" w:cs="Times New Roman"/>
                <w:sz w:val="24"/>
                <w:szCs w:val="24"/>
              </w:rPr>
            </w:pPr>
            <w:r w:rsidRPr="00B2155D">
              <w:rPr>
                <w:rFonts w:ascii="Times New Roman" w:hAnsi="Times New Roman" w:cs="Times New Roman"/>
                <w:sz w:val="24"/>
                <w:szCs w:val="24"/>
              </w:rPr>
              <w:t xml:space="preserve">Ул. Сулеймана </w:t>
            </w:r>
            <w:proofErr w:type="spellStart"/>
            <w:r w:rsidRPr="00B2155D">
              <w:rPr>
                <w:rFonts w:ascii="Times New Roman" w:hAnsi="Times New Roman" w:cs="Times New Roman"/>
                <w:sz w:val="24"/>
                <w:szCs w:val="24"/>
              </w:rPr>
              <w:t>Стальского</w:t>
            </w:r>
            <w:proofErr w:type="spellEnd"/>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53540C66" w14:textId="2C96F1A0"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гравированная</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5A6C7C1F" w14:textId="0D49F866" w:rsidR="00FF53FD" w:rsidRPr="00B2155D" w:rsidRDefault="002036F8" w:rsidP="00FF53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1050</w:t>
            </w:r>
          </w:p>
        </w:tc>
      </w:tr>
      <w:tr w:rsidR="00FF53FD" w:rsidRPr="00B2155D" w14:paraId="0E641C59" w14:textId="77777777" w:rsidTr="009C07DD">
        <w:trPr>
          <w:trHeight w:val="279"/>
          <w:tblHeader/>
          <w:jc w:val="center"/>
        </w:trPr>
        <w:tc>
          <w:tcPr>
            <w:tcW w:w="727" w:type="dxa"/>
            <w:tcBorders>
              <w:top w:val="single" w:sz="4" w:space="0" w:color="auto"/>
              <w:left w:val="single" w:sz="4" w:space="0" w:color="auto"/>
              <w:bottom w:val="single" w:sz="4" w:space="0" w:color="auto"/>
              <w:right w:val="single" w:sz="4" w:space="0" w:color="auto"/>
            </w:tcBorders>
            <w:shd w:val="clear" w:color="auto" w:fill="auto"/>
          </w:tcPr>
          <w:p w14:paraId="27D36A05" w14:textId="77777777" w:rsidR="00FF53FD" w:rsidRPr="00B2155D" w:rsidRDefault="00FF53FD" w:rsidP="00E739AC">
            <w:pPr>
              <w:numPr>
                <w:ilvl w:val="0"/>
                <w:numId w:val="49"/>
              </w:numPr>
              <w:spacing w:after="0" w:line="240" w:lineRule="auto"/>
              <w:ind w:left="459" w:right="-2"/>
              <w:jc w:val="center"/>
              <w:rPr>
                <w:rFonts w:ascii="Times New Roman" w:hAnsi="Times New Roman" w:cs="Times New Roman"/>
                <w:sz w:val="24"/>
                <w:szCs w:val="24"/>
              </w:rPr>
            </w:pP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74970300" w14:textId="7EAFB081" w:rsidR="00FF53FD" w:rsidRPr="00B2155D" w:rsidRDefault="00FF53FD" w:rsidP="00FF53FD">
            <w:pPr>
              <w:spacing w:after="0" w:line="240" w:lineRule="auto"/>
              <w:rPr>
                <w:rFonts w:ascii="Times New Roman" w:hAnsi="Times New Roman" w:cs="Times New Roman"/>
                <w:sz w:val="24"/>
                <w:szCs w:val="24"/>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14:paraId="605B1840" w14:textId="0DB2977F" w:rsidR="00FF53FD" w:rsidRPr="00B2155D" w:rsidRDefault="00FF53FD" w:rsidP="00FF53FD">
            <w:pPr>
              <w:spacing w:after="0" w:line="240" w:lineRule="auto"/>
              <w:rPr>
                <w:rFonts w:ascii="Times New Roman" w:hAnsi="Times New Roman" w:cs="Times New Roman"/>
                <w:sz w:val="24"/>
                <w:szCs w:val="24"/>
              </w:rPr>
            </w:pPr>
            <w:r w:rsidRPr="00B2155D">
              <w:rPr>
                <w:rFonts w:ascii="Times New Roman" w:hAnsi="Times New Roman" w:cs="Times New Roman"/>
                <w:sz w:val="24"/>
                <w:szCs w:val="24"/>
              </w:rPr>
              <w:t>Ул. Центральная</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21BE35D4" w14:textId="35C050A1"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асфальт</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1923D30B" w14:textId="77777777"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2300</w:t>
            </w:r>
          </w:p>
        </w:tc>
      </w:tr>
      <w:tr w:rsidR="00FF53FD" w:rsidRPr="00B2155D" w14:paraId="58FD9D85" w14:textId="77777777" w:rsidTr="009C07DD">
        <w:trPr>
          <w:trHeight w:val="279"/>
          <w:tblHeader/>
          <w:jc w:val="center"/>
        </w:trPr>
        <w:tc>
          <w:tcPr>
            <w:tcW w:w="727" w:type="dxa"/>
            <w:tcBorders>
              <w:top w:val="single" w:sz="4" w:space="0" w:color="auto"/>
              <w:left w:val="single" w:sz="4" w:space="0" w:color="auto"/>
              <w:bottom w:val="single" w:sz="4" w:space="0" w:color="auto"/>
              <w:right w:val="single" w:sz="4" w:space="0" w:color="auto"/>
            </w:tcBorders>
            <w:shd w:val="clear" w:color="auto" w:fill="auto"/>
          </w:tcPr>
          <w:p w14:paraId="31A04385" w14:textId="77777777" w:rsidR="00FF53FD" w:rsidRPr="00B2155D" w:rsidRDefault="00FF53FD" w:rsidP="00E739AC">
            <w:pPr>
              <w:numPr>
                <w:ilvl w:val="0"/>
                <w:numId w:val="49"/>
              </w:numPr>
              <w:spacing w:after="0" w:line="240" w:lineRule="auto"/>
              <w:ind w:left="459" w:right="-2"/>
              <w:jc w:val="center"/>
              <w:rPr>
                <w:rFonts w:ascii="Times New Roman" w:hAnsi="Times New Roman" w:cs="Times New Roman"/>
                <w:sz w:val="24"/>
                <w:szCs w:val="24"/>
              </w:rPr>
            </w:pP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6C4B2034" w14:textId="4DA25935" w:rsidR="00FF53FD" w:rsidRPr="00B2155D" w:rsidRDefault="00FF53FD" w:rsidP="00FF53FD">
            <w:pPr>
              <w:spacing w:after="0" w:line="240" w:lineRule="auto"/>
              <w:rPr>
                <w:rFonts w:ascii="Times New Roman" w:hAnsi="Times New Roman" w:cs="Times New Roman"/>
                <w:sz w:val="24"/>
                <w:szCs w:val="24"/>
              </w:rPr>
            </w:pPr>
            <w:proofErr w:type="spellStart"/>
            <w:r w:rsidRPr="00B2155D">
              <w:rPr>
                <w:rFonts w:ascii="Times New Roman" w:hAnsi="Times New Roman" w:cs="Times New Roman"/>
                <w:b/>
                <w:bCs/>
                <w:sz w:val="24"/>
                <w:szCs w:val="24"/>
              </w:rPr>
              <w:t>Чиликар</w:t>
            </w:r>
            <w:proofErr w:type="spellEnd"/>
          </w:p>
        </w:tc>
        <w:tc>
          <w:tcPr>
            <w:tcW w:w="2704" w:type="dxa"/>
            <w:tcBorders>
              <w:top w:val="single" w:sz="4" w:space="0" w:color="auto"/>
              <w:left w:val="single" w:sz="4" w:space="0" w:color="auto"/>
              <w:bottom w:val="single" w:sz="4" w:space="0" w:color="auto"/>
              <w:right w:val="single" w:sz="4" w:space="0" w:color="auto"/>
            </w:tcBorders>
            <w:shd w:val="clear" w:color="auto" w:fill="auto"/>
          </w:tcPr>
          <w:p w14:paraId="191F5165" w14:textId="56B73613" w:rsidR="00FF53FD" w:rsidRPr="00B2155D" w:rsidRDefault="00FF53FD" w:rsidP="00FF53FD">
            <w:pPr>
              <w:spacing w:after="0" w:line="240" w:lineRule="auto"/>
              <w:rPr>
                <w:rFonts w:ascii="Times New Roman" w:hAnsi="Times New Roman" w:cs="Times New Roman"/>
                <w:sz w:val="24"/>
                <w:szCs w:val="24"/>
              </w:rPr>
            </w:pPr>
            <w:r w:rsidRPr="00B2155D">
              <w:rPr>
                <w:rFonts w:ascii="Times New Roman" w:hAnsi="Times New Roman" w:cs="Times New Roman"/>
                <w:sz w:val="24"/>
                <w:szCs w:val="24"/>
              </w:rPr>
              <w:t xml:space="preserve">Ул. Школьная с. </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618255BF" w14:textId="2DE21199"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гравированная</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60207A38" w14:textId="77777777"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850</w:t>
            </w:r>
          </w:p>
        </w:tc>
      </w:tr>
      <w:tr w:rsidR="00FF53FD" w:rsidRPr="00B2155D" w14:paraId="5294F3DE" w14:textId="77777777" w:rsidTr="009C07DD">
        <w:trPr>
          <w:trHeight w:val="558"/>
          <w:tblHeader/>
          <w:jc w:val="center"/>
        </w:trPr>
        <w:tc>
          <w:tcPr>
            <w:tcW w:w="727" w:type="dxa"/>
            <w:tcBorders>
              <w:top w:val="single" w:sz="4" w:space="0" w:color="auto"/>
              <w:left w:val="single" w:sz="4" w:space="0" w:color="auto"/>
              <w:bottom w:val="single" w:sz="4" w:space="0" w:color="auto"/>
              <w:right w:val="single" w:sz="4" w:space="0" w:color="auto"/>
            </w:tcBorders>
            <w:shd w:val="clear" w:color="auto" w:fill="auto"/>
          </w:tcPr>
          <w:p w14:paraId="1490D5BB" w14:textId="77777777" w:rsidR="00FF53FD" w:rsidRPr="00B2155D" w:rsidRDefault="00FF53FD" w:rsidP="00E739AC">
            <w:pPr>
              <w:numPr>
                <w:ilvl w:val="0"/>
                <w:numId w:val="49"/>
              </w:numPr>
              <w:spacing w:after="0" w:line="240" w:lineRule="auto"/>
              <w:ind w:left="459" w:right="-2"/>
              <w:jc w:val="center"/>
              <w:rPr>
                <w:rFonts w:ascii="Times New Roman" w:hAnsi="Times New Roman" w:cs="Times New Roman"/>
                <w:sz w:val="24"/>
                <w:szCs w:val="24"/>
              </w:rPr>
            </w:pP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13641551" w14:textId="3ECC14D1" w:rsidR="00FF53FD" w:rsidRPr="00B2155D" w:rsidRDefault="00FF53FD" w:rsidP="00FF53FD">
            <w:pPr>
              <w:spacing w:after="0" w:line="240" w:lineRule="auto"/>
              <w:rPr>
                <w:rFonts w:ascii="Times New Roman" w:hAnsi="Times New Roman" w:cs="Times New Roman"/>
                <w:sz w:val="24"/>
                <w:szCs w:val="24"/>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14:paraId="0192889D" w14:textId="72B2ED94" w:rsidR="00FF53FD" w:rsidRPr="00B2155D" w:rsidRDefault="00FF53FD" w:rsidP="00FF53FD">
            <w:pPr>
              <w:spacing w:after="0" w:line="240" w:lineRule="auto"/>
              <w:rPr>
                <w:rFonts w:ascii="Times New Roman" w:hAnsi="Times New Roman" w:cs="Times New Roman"/>
                <w:sz w:val="24"/>
                <w:szCs w:val="24"/>
              </w:rPr>
            </w:pPr>
            <w:r w:rsidRPr="00B2155D">
              <w:rPr>
                <w:rFonts w:ascii="Times New Roman" w:hAnsi="Times New Roman" w:cs="Times New Roman"/>
                <w:sz w:val="24"/>
                <w:szCs w:val="24"/>
              </w:rPr>
              <w:t xml:space="preserve">Ул. Сулеймана </w:t>
            </w:r>
            <w:proofErr w:type="spellStart"/>
            <w:r w:rsidRPr="00B2155D">
              <w:rPr>
                <w:rFonts w:ascii="Times New Roman" w:hAnsi="Times New Roman" w:cs="Times New Roman"/>
                <w:sz w:val="24"/>
                <w:szCs w:val="24"/>
              </w:rPr>
              <w:t>Стальского</w:t>
            </w:r>
            <w:proofErr w:type="spellEnd"/>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6D8FADBF" w14:textId="54C9DDA4"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гравированная</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3C0979DD" w14:textId="77777777"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630</w:t>
            </w:r>
          </w:p>
        </w:tc>
      </w:tr>
      <w:tr w:rsidR="00FF53FD" w:rsidRPr="00B2155D" w14:paraId="10809235" w14:textId="77777777" w:rsidTr="009C07DD">
        <w:trPr>
          <w:trHeight w:val="279"/>
          <w:tblHeader/>
          <w:jc w:val="center"/>
        </w:trPr>
        <w:tc>
          <w:tcPr>
            <w:tcW w:w="727" w:type="dxa"/>
            <w:tcBorders>
              <w:top w:val="single" w:sz="4" w:space="0" w:color="auto"/>
              <w:left w:val="single" w:sz="4" w:space="0" w:color="auto"/>
              <w:bottom w:val="single" w:sz="4" w:space="0" w:color="auto"/>
              <w:right w:val="single" w:sz="4" w:space="0" w:color="auto"/>
            </w:tcBorders>
            <w:shd w:val="clear" w:color="auto" w:fill="auto"/>
          </w:tcPr>
          <w:p w14:paraId="375C6AA9" w14:textId="77777777" w:rsidR="00FF53FD" w:rsidRPr="00B2155D" w:rsidRDefault="00FF53FD" w:rsidP="00E739AC">
            <w:pPr>
              <w:numPr>
                <w:ilvl w:val="0"/>
                <w:numId w:val="49"/>
              </w:numPr>
              <w:spacing w:after="0" w:line="240" w:lineRule="auto"/>
              <w:ind w:left="459" w:right="-2"/>
              <w:jc w:val="center"/>
              <w:rPr>
                <w:rFonts w:ascii="Times New Roman" w:hAnsi="Times New Roman" w:cs="Times New Roman"/>
                <w:sz w:val="24"/>
                <w:szCs w:val="24"/>
              </w:rPr>
            </w:pP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6F749528" w14:textId="364776E2" w:rsidR="00FF53FD" w:rsidRPr="00B2155D" w:rsidRDefault="00FF53FD" w:rsidP="00FF53FD">
            <w:pPr>
              <w:spacing w:after="0" w:line="240" w:lineRule="auto"/>
              <w:rPr>
                <w:rFonts w:ascii="Times New Roman" w:hAnsi="Times New Roman" w:cs="Times New Roman"/>
                <w:sz w:val="24"/>
                <w:szCs w:val="24"/>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14:paraId="668B0F79" w14:textId="55514060" w:rsidR="00FF53FD" w:rsidRPr="00B2155D" w:rsidRDefault="00FF53FD" w:rsidP="00FF53FD">
            <w:pPr>
              <w:spacing w:after="0" w:line="240" w:lineRule="auto"/>
              <w:rPr>
                <w:rFonts w:ascii="Times New Roman" w:hAnsi="Times New Roman" w:cs="Times New Roman"/>
                <w:sz w:val="24"/>
                <w:szCs w:val="24"/>
              </w:rPr>
            </w:pPr>
            <w:r w:rsidRPr="00B2155D">
              <w:rPr>
                <w:rFonts w:ascii="Times New Roman" w:hAnsi="Times New Roman" w:cs="Times New Roman"/>
                <w:sz w:val="24"/>
                <w:szCs w:val="24"/>
              </w:rPr>
              <w:t>Ул. Шоссейная</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7FDD7D2E" w14:textId="5F48CC38"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асфальт</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6F1840F3" w14:textId="1BE66D9E" w:rsidR="00FF53FD" w:rsidRPr="00B2155D" w:rsidRDefault="00595537" w:rsidP="00FF53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1400</w:t>
            </w:r>
          </w:p>
        </w:tc>
      </w:tr>
      <w:tr w:rsidR="00FF53FD" w:rsidRPr="00B2155D" w14:paraId="6AF1AF1E" w14:textId="77777777" w:rsidTr="009C07DD">
        <w:trPr>
          <w:trHeight w:val="266"/>
          <w:tblHeader/>
          <w:jc w:val="center"/>
        </w:trPr>
        <w:tc>
          <w:tcPr>
            <w:tcW w:w="727" w:type="dxa"/>
            <w:tcBorders>
              <w:top w:val="single" w:sz="4" w:space="0" w:color="auto"/>
              <w:left w:val="single" w:sz="4" w:space="0" w:color="auto"/>
              <w:bottom w:val="single" w:sz="4" w:space="0" w:color="auto"/>
              <w:right w:val="single" w:sz="4" w:space="0" w:color="auto"/>
            </w:tcBorders>
            <w:shd w:val="clear" w:color="auto" w:fill="auto"/>
          </w:tcPr>
          <w:p w14:paraId="2F75AC55" w14:textId="77777777" w:rsidR="00FF53FD" w:rsidRPr="00B2155D" w:rsidRDefault="00FF53FD" w:rsidP="00E739AC">
            <w:pPr>
              <w:numPr>
                <w:ilvl w:val="0"/>
                <w:numId w:val="49"/>
              </w:numPr>
              <w:spacing w:after="0" w:line="240" w:lineRule="auto"/>
              <w:ind w:left="459" w:right="-2"/>
              <w:jc w:val="center"/>
              <w:rPr>
                <w:rFonts w:ascii="Times New Roman" w:hAnsi="Times New Roman" w:cs="Times New Roman"/>
                <w:sz w:val="24"/>
                <w:szCs w:val="24"/>
              </w:rPr>
            </w:pP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506111BE" w14:textId="6EA89796" w:rsidR="00FF53FD" w:rsidRPr="00B2155D" w:rsidRDefault="00FF53FD" w:rsidP="00FF53FD">
            <w:pPr>
              <w:spacing w:after="0" w:line="240" w:lineRule="auto"/>
              <w:rPr>
                <w:rFonts w:ascii="Times New Roman" w:hAnsi="Times New Roman" w:cs="Times New Roman"/>
                <w:sz w:val="24"/>
                <w:szCs w:val="24"/>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14:paraId="36F29033" w14:textId="291F7539" w:rsidR="00FF53FD" w:rsidRPr="00B2155D" w:rsidRDefault="00FF53FD" w:rsidP="00FF53FD">
            <w:pPr>
              <w:spacing w:after="0" w:line="240" w:lineRule="auto"/>
              <w:rPr>
                <w:rFonts w:ascii="Times New Roman" w:hAnsi="Times New Roman" w:cs="Times New Roman"/>
                <w:sz w:val="24"/>
                <w:szCs w:val="24"/>
              </w:rPr>
            </w:pPr>
            <w:r w:rsidRPr="00B2155D">
              <w:rPr>
                <w:rFonts w:ascii="Times New Roman" w:hAnsi="Times New Roman" w:cs="Times New Roman"/>
                <w:sz w:val="24"/>
                <w:szCs w:val="24"/>
              </w:rPr>
              <w:t>Ул. Центральная</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1292B6C4" w14:textId="06CF72EA"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гравированная</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217A468F" w14:textId="279982BA"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1</w:t>
            </w:r>
            <w:r w:rsidR="00595537">
              <w:rPr>
                <w:rFonts w:ascii="Times New Roman" w:hAnsi="Times New Roman" w:cs="Times New Roman"/>
                <w:sz w:val="24"/>
                <w:szCs w:val="24"/>
              </w:rPr>
              <w:t>600</w:t>
            </w:r>
          </w:p>
        </w:tc>
      </w:tr>
      <w:tr w:rsidR="00FF53FD" w:rsidRPr="00B2155D" w14:paraId="2780D278" w14:textId="77777777" w:rsidTr="009C07DD">
        <w:trPr>
          <w:trHeight w:val="279"/>
          <w:tblHeader/>
          <w:jc w:val="center"/>
        </w:trPr>
        <w:tc>
          <w:tcPr>
            <w:tcW w:w="727" w:type="dxa"/>
            <w:tcBorders>
              <w:top w:val="single" w:sz="4" w:space="0" w:color="auto"/>
              <w:left w:val="single" w:sz="4" w:space="0" w:color="auto"/>
              <w:bottom w:val="single" w:sz="4" w:space="0" w:color="auto"/>
              <w:right w:val="single" w:sz="4" w:space="0" w:color="auto"/>
            </w:tcBorders>
            <w:shd w:val="clear" w:color="auto" w:fill="auto"/>
          </w:tcPr>
          <w:p w14:paraId="54D80390" w14:textId="77777777" w:rsidR="00FF53FD" w:rsidRPr="00B2155D" w:rsidRDefault="00FF53FD" w:rsidP="00E739AC">
            <w:pPr>
              <w:numPr>
                <w:ilvl w:val="0"/>
                <w:numId w:val="49"/>
              </w:numPr>
              <w:spacing w:after="0" w:line="240" w:lineRule="auto"/>
              <w:ind w:left="459" w:right="-2"/>
              <w:jc w:val="center"/>
              <w:rPr>
                <w:rFonts w:ascii="Times New Roman" w:hAnsi="Times New Roman" w:cs="Times New Roman"/>
                <w:sz w:val="24"/>
                <w:szCs w:val="24"/>
              </w:rPr>
            </w:pP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7E0D9A47" w14:textId="54CC4D60" w:rsidR="00FF53FD" w:rsidRPr="00B2155D" w:rsidRDefault="00FF53FD" w:rsidP="00FF53FD">
            <w:pPr>
              <w:spacing w:after="0" w:line="240" w:lineRule="auto"/>
              <w:rPr>
                <w:rFonts w:ascii="Times New Roman" w:hAnsi="Times New Roman" w:cs="Times New Roman"/>
                <w:sz w:val="24"/>
                <w:szCs w:val="24"/>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14:paraId="6AE4965E" w14:textId="36E0D716" w:rsidR="00FF53FD" w:rsidRPr="00B2155D" w:rsidRDefault="00FF53FD" w:rsidP="00FF53FD">
            <w:pPr>
              <w:spacing w:after="0" w:line="240" w:lineRule="auto"/>
              <w:rPr>
                <w:rFonts w:ascii="Times New Roman" w:hAnsi="Times New Roman" w:cs="Times New Roman"/>
                <w:sz w:val="24"/>
                <w:szCs w:val="24"/>
              </w:rPr>
            </w:pPr>
            <w:r w:rsidRPr="00B2155D">
              <w:rPr>
                <w:rFonts w:ascii="Times New Roman" w:hAnsi="Times New Roman" w:cs="Times New Roman"/>
                <w:sz w:val="24"/>
                <w:szCs w:val="24"/>
              </w:rPr>
              <w:t xml:space="preserve">Пер. </w:t>
            </w:r>
            <w:proofErr w:type="spellStart"/>
            <w:r w:rsidRPr="00B2155D">
              <w:rPr>
                <w:rFonts w:ascii="Times New Roman" w:hAnsi="Times New Roman" w:cs="Times New Roman"/>
                <w:sz w:val="24"/>
                <w:szCs w:val="24"/>
              </w:rPr>
              <w:t>Абаса</w:t>
            </w:r>
            <w:proofErr w:type="spellEnd"/>
            <w:r w:rsidRPr="00B2155D">
              <w:rPr>
                <w:rFonts w:ascii="Times New Roman" w:hAnsi="Times New Roman" w:cs="Times New Roman"/>
                <w:sz w:val="24"/>
                <w:szCs w:val="24"/>
              </w:rPr>
              <w:t xml:space="preserve"> </w:t>
            </w:r>
            <w:proofErr w:type="spellStart"/>
            <w:r w:rsidRPr="00B2155D">
              <w:rPr>
                <w:rFonts w:ascii="Times New Roman" w:hAnsi="Times New Roman" w:cs="Times New Roman"/>
                <w:sz w:val="24"/>
                <w:szCs w:val="24"/>
              </w:rPr>
              <w:t>Исрафилова</w:t>
            </w:r>
            <w:proofErr w:type="spellEnd"/>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5E6988A9" w14:textId="5F782411"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гравированная</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11ACA69F" w14:textId="77777777"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350</w:t>
            </w:r>
          </w:p>
        </w:tc>
      </w:tr>
      <w:tr w:rsidR="00FF53FD" w:rsidRPr="00B2155D" w14:paraId="4F5AA57D" w14:textId="77777777" w:rsidTr="009C07DD">
        <w:trPr>
          <w:trHeight w:val="279"/>
          <w:tblHeader/>
          <w:jc w:val="center"/>
        </w:trPr>
        <w:tc>
          <w:tcPr>
            <w:tcW w:w="727" w:type="dxa"/>
            <w:tcBorders>
              <w:top w:val="single" w:sz="4" w:space="0" w:color="auto"/>
              <w:left w:val="single" w:sz="4" w:space="0" w:color="auto"/>
              <w:bottom w:val="single" w:sz="4" w:space="0" w:color="auto"/>
              <w:right w:val="single" w:sz="4" w:space="0" w:color="auto"/>
            </w:tcBorders>
            <w:shd w:val="clear" w:color="auto" w:fill="auto"/>
          </w:tcPr>
          <w:p w14:paraId="1416FB9F" w14:textId="77777777" w:rsidR="00FF53FD" w:rsidRPr="00B2155D" w:rsidRDefault="00FF53FD" w:rsidP="00E739AC">
            <w:pPr>
              <w:numPr>
                <w:ilvl w:val="0"/>
                <w:numId w:val="49"/>
              </w:numPr>
              <w:spacing w:after="0" w:line="240" w:lineRule="auto"/>
              <w:ind w:left="459" w:right="-2"/>
              <w:jc w:val="center"/>
              <w:rPr>
                <w:rFonts w:ascii="Times New Roman" w:hAnsi="Times New Roman" w:cs="Times New Roman"/>
                <w:sz w:val="24"/>
                <w:szCs w:val="24"/>
              </w:rPr>
            </w:pP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50BFB4D0" w14:textId="3CC14DB1" w:rsidR="00FF53FD" w:rsidRPr="00B2155D" w:rsidRDefault="00FF53FD" w:rsidP="00FF53FD">
            <w:pPr>
              <w:spacing w:after="0" w:line="240" w:lineRule="auto"/>
              <w:rPr>
                <w:rFonts w:ascii="Times New Roman" w:hAnsi="Times New Roman" w:cs="Times New Roman"/>
                <w:sz w:val="24"/>
                <w:szCs w:val="24"/>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14:paraId="6588764A" w14:textId="6AA8367D" w:rsidR="00FF53FD" w:rsidRPr="00B2155D" w:rsidRDefault="00FF53FD" w:rsidP="00FF53FD">
            <w:pPr>
              <w:spacing w:after="0" w:line="240" w:lineRule="auto"/>
              <w:rPr>
                <w:rFonts w:ascii="Times New Roman" w:hAnsi="Times New Roman" w:cs="Times New Roman"/>
                <w:sz w:val="24"/>
                <w:szCs w:val="24"/>
              </w:rPr>
            </w:pPr>
            <w:r w:rsidRPr="00B2155D">
              <w:rPr>
                <w:rFonts w:ascii="Times New Roman" w:hAnsi="Times New Roman" w:cs="Times New Roman"/>
                <w:sz w:val="24"/>
                <w:szCs w:val="24"/>
              </w:rPr>
              <w:t>Пер. Гагарина</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3F2ECFD9" w14:textId="1F0C8EB3"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гравированная</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01E87EF1" w14:textId="77777777"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150</w:t>
            </w:r>
          </w:p>
        </w:tc>
      </w:tr>
      <w:tr w:rsidR="00FF53FD" w:rsidRPr="00B2155D" w14:paraId="4E8E7BE4" w14:textId="77777777" w:rsidTr="009C07DD">
        <w:trPr>
          <w:trHeight w:val="279"/>
          <w:tblHeader/>
          <w:jc w:val="center"/>
        </w:trPr>
        <w:tc>
          <w:tcPr>
            <w:tcW w:w="727" w:type="dxa"/>
            <w:tcBorders>
              <w:top w:val="single" w:sz="4" w:space="0" w:color="auto"/>
              <w:left w:val="single" w:sz="4" w:space="0" w:color="auto"/>
              <w:bottom w:val="single" w:sz="4" w:space="0" w:color="auto"/>
              <w:right w:val="single" w:sz="4" w:space="0" w:color="auto"/>
            </w:tcBorders>
            <w:shd w:val="clear" w:color="auto" w:fill="auto"/>
          </w:tcPr>
          <w:p w14:paraId="638B8041" w14:textId="77777777" w:rsidR="00FF53FD" w:rsidRPr="00B2155D" w:rsidRDefault="00FF53FD" w:rsidP="00E739AC">
            <w:pPr>
              <w:numPr>
                <w:ilvl w:val="0"/>
                <w:numId w:val="49"/>
              </w:numPr>
              <w:spacing w:after="0" w:line="240" w:lineRule="auto"/>
              <w:ind w:left="459" w:right="-2"/>
              <w:jc w:val="center"/>
              <w:rPr>
                <w:rFonts w:ascii="Times New Roman" w:hAnsi="Times New Roman" w:cs="Times New Roman"/>
                <w:sz w:val="24"/>
                <w:szCs w:val="24"/>
              </w:rPr>
            </w:pP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79C43845" w14:textId="5ECE55C4" w:rsidR="00FF53FD" w:rsidRPr="00B2155D" w:rsidRDefault="00FF53FD" w:rsidP="00FF53FD">
            <w:pPr>
              <w:spacing w:after="0" w:line="240" w:lineRule="auto"/>
              <w:rPr>
                <w:rFonts w:ascii="Times New Roman" w:hAnsi="Times New Roman" w:cs="Times New Roman"/>
                <w:sz w:val="24"/>
                <w:szCs w:val="24"/>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14:paraId="77AF962A" w14:textId="523F4EE6" w:rsidR="00FF53FD" w:rsidRPr="00B2155D" w:rsidRDefault="00FF53FD" w:rsidP="00FF53FD">
            <w:pPr>
              <w:spacing w:after="0" w:line="240" w:lineRule="auto"/>
              <w:rPr>
                <w:rFonts w:ascii="Times New Roman" w:hAnsi="Times New Roman" w:cs="Times New Roman"/>
                <w:sz w:val="24"/>
                <w:szCs w:val="24"/>
              </w:rPr>
            </w:pPr>
            <w:r w:rsidRPr="00B2155D">
              <w:rPr>
                <w:rFonts w:ascii="Times New Roman" w:hAnsi="Times New Roman" w:cs="Times New Roman"/>
                <w:sz w:val="24"/>
                <w:szCs w:val="24"/>
              </w:rPr>
              <w:t xml:space="preserve">Пер. </w:t>
            </w:r>
            <w:proofErr w:type="spellStart"/>
            <w:r w:rsidRPr="00B2155D">
              <w:rPr>
                <w:rFonts w:ascii="Times New Roman" w:hAnsi="Times New Roman" w:cs="Times New Roman"/>
                <w:sz w:val="24"/>
                <w:szCs w:val="24"/>
              </w:rPr>
              <w:t>Етим</w:t>
            </w:r>
            <w:proofErr w:type="spellEnd"/>
            <w:r w:rsidRPr="00B2155D">
              <w:rPr>
                <w:rFonts w:ascii="Times New Roman" w:hAnsi="Times New Roman" w:cs="Times New Roman"/>
                <w:sz w:val="24"/>
                <w:szCs w:val="24"/>
              </w:rPr>
              <w:t xml:space="preserve"> </w:t>
            </w:r>
            <w:proofErr w:type="spellStart"/>
            <w:r w:rsidRPr="00B2155D">
              <w:rPr>
                <w:rFonts w:ascii="Times New Roman" w:hAnsi="Times New Roman" w:cs="Times New Roman"/>
                <w:sz w:val="24"/>
                <w:szCs w:val="24"/>
              </w:rPr>
              <w:t>Эмина</w:t>
            </w:r>
            <w:proofErr w:type="spellEnd"/>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2620C710" w14:textId="3FCB196E"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гравированная</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528189C0" w14:textId="77777777"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410</w:t>
            </w:r>
          </w:p>
        </w:tc>
      </w:tr>
      <w:tr w:rsidR="00FF53FD" w:rsidRPr="00B2155D" w14:paraId="261DFB08" w14:textId="77777777" w:rsidTr="009C07DD">
        <w:trPr>
          <w:trHeight w:val="279"/>
          <w:tblHeader/>
          <w:jc w:val="center"/>
        </w:trPr>
        <w:tc>
          <w:tcPr>
            <w:tcW w:w="727" w:type="dxa"/>
            <w:tcBorders>
              <w:top w:val="single" w:sz="4" w:space="0" w:color="auto"/>
              <w:left w:val="single" w:sz="4" w:space="0" w:color="auto"/>
              <w:bottom w:val="single" w:sz="4" w:space="0" w:color="auto"/>
              <w:right w:val="single" w:sz="4" w:space="0" w:color="auto"/>
            </w:tcBorders>
            <w:shd w:val="clear" w:color="auto" w:fill="auto"/>
          </w:tcPr>
          <w:p w14:paraId="4B33BE4E" w14:textId="77777777" w:rsidR="00FF53FD" w:rsidRPr="00B2155D" w:rsidRDefault="00FF53FD" w:rsidP="00E739AC">
            <w:pPr>
              <w:numPr>
                <w:ilvl w:val="0"/>
                <w:numId w:val="49"/>
              </w:numPr>
              <w:spacing w:after="0" w:line="240" w:lineRule="auto"/>
              <w:ind w:left="459" w:right="-2"/>
              <w:jc w:val="center"/>
              <w:rPr>
                <w:rFonts w:ascii="Times New Roman" w:hAnsi="Times New Roman" w:cs="Times New Roman"/>
                <w:sz w:val="24"/>
                <w:szCs w:val="24"/>
              </w:rPr>
            </w:pP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1B18A66E" w14:textId="2CBD3192" w:rsidR="00FF53FD" w:rsidRPr="00B2155D" w:rsidRDefault="00FF53FD" w:rsidP="00FF53FD">
            <w:pPr>
              <w:spacing w:after="0" w:line="240" w:lineRule="auto"/>
              <w:rPr>
                <w:rFonts w:ascii="Times New Roman" w:hAnsi="Times New Roman" w:cs="Times New Roman"/>
                <w:sz w:val="24"/>
                <w:szCs w:val="24"/>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14:paraId="1BB5999D" w14:textId="61C2A033" w:rsidR="00FF53FD" w:rsidRPr="00B2155D" w:rsidRDefault="00FF53FD" w:rsidP="00FF53FD">
            <w:pPr>
              <w:spacing w:after="0" w:line="240" w:lineRule="auto"/>
              <w:rPr>
                <w:rFonts w:ascii="Times New Roman" w:hAnsi="Times New Roman" w:cs="Times New Roman"/>
                <w:sz w:val="24"/>
                <w:szCs w:val="24"/>
              </w:rPr>
            </w:pPr>
            <w:r w:rsidRPr="00B2155D">
              <w:rPr>
                <w:rFonts w:ascii="Times New Roman" w:hAnsi="Times New Roman" w:cs="Times New Roman"/>
                <w:sz w:val="24"/>
                <w:szCs w:val="24"/>
              </w:rPr>
              <w:t>Пер. Красноармейский</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20D2D2BC" w14:textId="6D9B77D6"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гравированная</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52EB40B3" w14:textId="77777777"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300</w:t>
            </w:r>
          </w:p>
        </w:tc>
      </w:tr>
      <w:tr w:rsidR="00FF53FD" w:rsidRPr="00B2155D" w14:paraId="0ADB671F" w14:textId="77777777" w:rsidTr="009C07DD">
        <w:trPr>
          <w:trHeight w:val="558"/>
          <w:tblHeader/>
          <w:jc w:val="center"/>
        </w:trPr>
        <w:tc>
          <w:tcPr>
            <w:tcW w:w="727" w:type="dxa"/>
            <w:tcBorders>
              <w:top w:val="single" w:sz="4" w:space="0" w:color="auto"/>
              <w:left w:val="single" w:sz="4" w:space="0" w:color="auto"/>
              <w:bottom w:val="single" w:sz="4" w:space="0" w:color="auto"/>
              <w:right w:val="single" w:sz="4" w:space="0" w:color="auto"/>
            </w:tcBorders>
            <w:shd w:val="clear" w:color="auto" w:fill="auto"/>
          </w:tcPr>
          <w:p w14:paraId="673419E0" w14:textId="77777777" w:rsidR="00FF53FD" w:rsidRPr="00B2155D" w:rsidRDefault="00FF53FD" w:rsidP="00E739AC">
            <w:pPr>
              <w:numPr>
                <w:ilvl w:val="0"/>
                <w:numId w:val="49"/>
              </w:numPr>
              <w:spacing w:after="0" w:line="240" w:lineRule="auto"/>
              <w:ind w:left="459" w:right="-2"/>
              <w:jc w:val="center"/>
              <w:rPr>
                <w:rFonts w:ascii="Times New Roman" w:hAnsi="Times New Roman" w:cs="Times New Roman"/>
                <w:sz w:val="24"/>
                <w:szCs w:val="24"/>
              </w:rPr>
            </w:pP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54D19A83" w14:textId="7123810F" w:rsidR="00FF53FD" w:rsidRPr="00B2155D" w:rsidRDefault="00FF53FD" w:rsidP="00FF53FD">
            <w:pPr>
              <w:spacing w:after="0" w:line="240" w:lineRule="auto"/>
              <w:rPr>
                <w:rFonts w:ascii="Times New Roman" w:hAnsi="Times New Roman" w:cs="Times New Roman"/>
                <w:sz w:val="24"/>
                <w:szCs w:val="24"/>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14:paraId="08218243" w14:textId="0288ABC8" w:rsidR="00FF53FD" w:rsidRPr="00B2155D" w:rsidRDefault="00FF53FD" w:rsidP="00FF53FD">
            <w:pPr>
              <w:spacing w:after="0" w:line="240" w:lineRule="auto"/>
              <w:rPr>
                <w:rFonts w:ascii="Times New Roman" w:hAnsi="Times New Roman" w:cs="Times New Roman"/>
                <w:sz w:val="24"/>
                <w:szCs w:val="24"/>
              </w:rPr>
            </w:pPr>
            <w:r w:rsidRPr="00B2155D">
              <w:rPr>
                <w:rFonts w:ascii="Times New Roman" w:hAnsi="Times New Roman" w:cs="Times New Roman"/>
                <w:sz w:val="24"/>
                <w:szCs w:val="24"/>
              </w:rPr>
              <w:t xml:space="preserve">Пер. Магомеда </w:t>
            </w:r>
            <w:proofErr w:type="spellStart"/>
            <w:r w:rsidRPr="00B2155D">
              <w:rPr>
                <w:rFonts w:ascii="Times New Roman" w:hAnsi="Times New Roman" w:cs="Times New Roman"/>
                <w:sz w:val="24"/>
                <w:szCs w:val="24"/>
              </w:rPr>
              <w:t>Ярагского</w:t>
            </w:r>
            <w:proofErr w:type="spellEnd"/>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088F02AF" w14:textId="005135A5"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гравированная</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7166ABD8" w14:textId="77777777"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350</w:t>
            </w:r>
          </w:p>
        </w:tc>
      </w:tr>
      <w:tr w:rsidR="00FF53FD" w:rsidRPr="00B2155D" w14:paraId="4520A55D" w14:textId="77777777" w:rsidTr="009C07DD">
        <w:trPr>
          <w:trHeight w:val="546"/>
          <w:tblHeader/>
          <w:jc w:val="center"/>
        </w:trPr>
        <w:tc>
          <w:tcPr>
            <w:tcW w:w="727" w:type="dxa"/>
            <w:tcBorders>
              <w:top w:val="single" w:sz="4" w:space="0" w:color="auto"/>
              <w:left w:val="single" w:sz="4" w:space="0" w:color="auto"/>
              <w:bottom w:val="single" w:sz="4" w:space="0" w:color="auto"/>
              <w:right w:val="single" w:sz="4" w:space="0" w:color="auto"/>
            </w:tcBorders>
            <w:shd w:val="clear" w:color="auto" w:fill="auto"/>
          </w:tcPr>
          <w:p w14:paraId="1E0FC83C" w14:textId="77777777" w:rsidR="00FF53FD" w:rsidRPr="00B2155D" w:rsidRDefault="00FF53FD" w:rsidP="00E739AC">
            <w:pPr>
              <w:numPr>
                <w:ilvl w:val="0"/>
                <w:numId w:val="49"/>
              </w:numPr>
              <w:spacing w:after="0" w:line="240" w:lineRule="auto"/>
              <w:ind w:left="459" w:right="-2"/>
              <w:jc w:val="center"/>
              <w:rPr>
                <w:rFonts w:ascii="Times New Roman" w:hAnsi="Times New Roman" w:cs="Times New Roman"/>
                <w:sz w:val="24"/>
                <w:szCs w:val="24"/>
              </w:rPr>
            </w:pP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5E817392" w14:textId="7A1B002D" w:rsidR="00FF53FD" w:rsidRPr="00B2155D" w:rsidRDefault="00FF53FD" w:rsidP="00FF53FD">
            <w:pPr>
              <w:spacing w:after="0" w:line="240" w:lineRule="auto"/>
              <w:rPr>
                <w:rFonts w:ascii="Times New Roman" w:hAnsi="Times New Roman" w:cs="Times New Roman"/>
                <w:sz w:val="24"/>
                <w:szCs w:val="24"/>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14:paraId="273B96B6" w14:textId="5032D6AC" w:rsidR="00FF53FD" w:rsidRPr="00B2155D" w:rsidRDefault="00FF53FD" w:rsidP="00FF53FD">
            <w:pPr>
              <w:spacing w:after="0" w:line="240" w:lineRule="auto"/>
              <w:rPr>
                <w:rFonts w:ascii="Times New Roman" w:hAnsi="Times New Roman" w:cs="Times New Roman"/>
                <w:sz w:val="24"/>
                <w:szCs w:val="24"/>
              </w:rPr>
            </w:pPr>
            <w:r w:rsidRPr="00B2155D">
              <w:rPr>
                <w:rFonts w:ascii="Times New Roman" w:hAnsi="Times New Roman" w:cs="Times New Roman"/>
                <w:sz w:val="24"/>
                <w:szCs w:val="24"/>
              </w:rPr>
              <w:t xml:space="preserve">Пер. Валентина </w:t>
            </w:r>
            <w:proofErr w:type="spellStart"/>
            <w:r w:rsidRPr="00B2155D">
              <w:rPr>
                <w:rFonts w:ascii="Times New Roman" w:hAnsi="Times New Roman" w:cs="Times New Roman"/>
                <w:sz w:val="24"/>
                <w:szCs w:val="24"/>
              </w:rPr>
              <w:t>Эмирова</w:t>
            </w:r>
            <w:proofErr w:type="spellEnd"/>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34118275" w14:textId="4683B9CE"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гравированная</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1EC6A124" w14:textId="77777777" w:rsidR="00FF53FD" w:rsidRPr="00B2155D" w:rsidRDefault="00FF53FD" w:rsidP="00FF53FD">
            <w:pPr>
              <w:spacing w:after="0" w:line="240" w:lineRule="auto"/>
              <w:jc w:val="center"/>
              <w:rPr>
                <w:rFonts w:ascii="Times New Roman" w:hAnsi="Times New Roman" w:cs="Times New Roman"/>
                <w:sz w:val="24"/>
                <w:szCs w:val="24"/>
              </w:rPr>
            </w:pPr>
            <w:r w:rsidRPr="00B2155D">
              <w:rPr>
                <w:rFonts w:ascii="Times New Roman" w:hAnsi="Times New Roman" w:cs="Times New Roman"/>
                <w:sz w:val="24"/>
                <w:szCs w:val="24"/>
              </w:rPr>
              <w:t>320</w:t>
            </w:r>
          </w:p>
        </w:tc>
      </w:tr>
      <w:tr w:rsidR="00FF53FD" w:rsidRPr="00B2155D" w14:paraId="465632B6" w14:textId="77777777" w:rsidTr="009C07DD">
        <w:trPr>
          <w:trHeight w:val="558"/>
          <w:tblHeader/>
          <w:jc w:val="center"/>
        </w:trPr>
        <w:tc>
          <w:tcPr>
            <w:tcW w:w="727" w:type="dxa"/>
            <w:tcBorders>
              <w:top w:val="single" w:sz="4" w:space="0" w:color="auto"/>
              <w:left w:val="single" w:sz="4" w:space="0" w:color="auto"/>
              <w:bottom w:val="single" w:sz="4" w:space="0" w:color="auto"/>
              <w:right w:val="single" w:sz="4" w:space="0" w:color="auto"/>
            </w:tcBorders>
            <w:shd w:val="clear" w:color="auto" w:fill="auto"/>
          </w:tcPr>
          <w:p w14:paraId="22F45B28" w14:textId="77777777" w:rsidR="00FF53FD" w:rsidRPr="00B2155D" w:rsidRDefault="00FF53FD" w:rsidP="00FF53FD">
            <w:pPr>
              <w:spacing w:after="0" w:line="240" w:lineRule="auto"/>
              <w:ind w:right="-2"/>
              <w:rPr>
                <w:rFonts w:ascii="Times New Roman" w:hAnsi="Times New Roman" w:cs="Times New Roman"/>
                <w:sz w:val="24"/>
                <w:szCs w:val="24"/>
              </w:rPr>
            </w:pP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1359D398" w14:textId="3E5A2DF0" w:rsidR="00FF53FD" w:rsidRPr="00B2155D" w:rsidRDefault="00FF53FD" w:rsidP="00FF53FD">
            <w:pPr>
              <w:spacing w:after="0" w:line="240" w:lineRule="auto"/>
              <w:rPr>
                <w:rFonts w:ascii="Times New Roman" w:hAnsi="Times New Roman" w:cs="Times New Roman"/>
                <w:sz w:val="24"/>
                <w:szCs w:val="24"/>
              </w:rPr>
            </w:pPr>
            <w:r>
              <w:rPr>
                <w:rFonts w:ascii="Times New Roman" w:hAnsi="Times New Roman" w:cs="Times New Roman"/>
                <w:sz w:val="24"/>
                <w:szCs w:val="24"/>
              </w:rPr>
              <w:t>Всего протяженность</w:t>
            </w:r>
          </w:p>
        </w:tc>
        <w:tc>
          <w:tcPr>
            <w:tcW w:w="4468" w:type="dxa"/>
            <w:gridSpan w:val="2"/>
            <w:tcBorders>
              <w:top w:val="single" w:sz="4" w:space="0" w:color="auto"/>
              <w:left w:val="single" w:sz="4" w:space="0" w:color="auto"/>
              <w:bottom w:val="single" w:sz="4" w:space="0" w:color="auto"/>
              <w:right w:val="single" w:sz="4" w:space="0" w:color="auto"/>
            </w:tcBorders>
            <w:shd w:val="clear" w:color="auto" w:fill="auto"/>
          </w:tcPr>
          <w:p w14:paraId="29802655" w14:textId="77777777" w:rsidR="00FF53FD" w:rsidRPr="00B2155D" w:rsidRDefault="00FF53FD" w:rsidP="00FF53FD">
            <w:pPr>
              <w:spacing w:after="0" w:line="240" w:lineRule="auto"/>
              <w:jc w:val="center"/>
              <w:rPr>
                <w:rFonts w:ascii="Times New Roman" w:hAnsi="Times New Roman" w:cs="Times New Roman"/>
                <w:sz w:val="24"/>
                <w:szCs w:val="24"/>
              </w:rPr>
            </w:pP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344B4300" w14:textId="255E8706" w:rsidR="00FF53FD" w:rsidRPr="00B2155D" w:rsidRDefault="00FF53FD" w:rsidP="00FF53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036F8">
              <w:rPr>
                <w:rFonts w:ascii="Times New Roman" w:hAnsi="Times New Roman" w:cs="Times New Roman"/>
                <w:sz w:val="24"/>
                <w:szCs w:val="24"/>
              </w:rPr>
              <w:t>8580</w:t>
            </w:r>
          </w:p>
        </w:tc>
      </w:tr>
    </w:tbl>
    <w:p w14:paraId="7FEC898B" w14:textId="5A9E748B" w:rsidR="003D09A7" w:rsidRPr="0022259E" w:rsidRDefault="003D09A7" w:rsidP="00B2155D">
      <w:pPr>
        <w:pStyle w:val="a3"/>
        <w:keepLines/>
        <w:spacing w:before="240"/>
        <w:ind w:firstLine="567"/>
        <w:jc w:val="both"/>
        <w:rPr>
          <w:rFonts w:ascii="Times New Roman" w:hAnsi="Times New Roman"/>
          <w:sz w:val="24"/>
          <w:szCs w:val="24"/>
        </w:rPr>
      </w:pPr>
      <w:r w:rsidRPr="0022259E">
        <w:rPr>
          <w:rFonts w:ascii="Times New Roman" w:hAnsi="Times New Roman"/>
          <w:b/>
          <w:sz w:val="24"/>
          <w:szCs w:val="24"/>
        </w:rPr>
        <w:t>Улично-дорожная сеть</w:t>
      </w:r>
      <w:r w:rsidRPr="0022259E">
        <w:rPr>
          <w:rFonts w:ascii="Times New Roman" w:hAnsi="Times New Roman"/>
          <w:sz w:val="24"/>
          <w:szCs w:val="24"/>
        </w:rPr>
        <w:t xml:space="preserve"> (УДС)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установки технических средств информации и организации движения. УДС обеспечивает связи отдельных планировочных элементов населенного пункта с его центром и между собой, проезды и подходы ко всем земельным участкам, зданиям и сооружениям.</w:t>
      </w:r>
    </w:p>
    <w:p w14:paraId="7C7C7CEC" w14:textId="7F9B4E26" w:rsidR="0022259E" w:rsidRPr="0022259E" w:rsidRDefault="003D09A7" w:rsidP="0022259E">
      <w:pPr>
        <w:pStyle w:val="a3"/>
        <w:keepNext/>
        <w:ind w:firstLine="426"/>
        <w:jc w:val="both"/>
        <w:rPr>
          <w:rFonts w:ascii="Times New Roman" w:hAnsi="Times New Roman"/>
          <w:sz w:val="24"/>
          <w:szCs w:val="24"/>
        </w:rPr>
      </w:pPr>
      <w:r w:rsidRPr="0022259E">
        <w:rPr>
          <w:rFonts w:ascii="Times New Roman" w:hAnsi="Times New Roman"/>
          <w:sz w:val="24"/>
          <w:szCs w:val="24"/>
        </w:rPr>
        <w:t>Улицы в сельском поселении имеют частичное асфальтное покрытие, в основном преобладает гравийное покрытие.</w:t>
      </w:r>
    </w:p>
    <w:p w14:paraId="42976F67" w14:textId="77777777" w:rsidR="0022259E" w:rsidRPr="00AF20FD" w:rsidRDefault="0022259E" w:rsidP="0022259E">
      <w:pPr>
        <w:spacing w:after="0" w:line="240" w:lineRule="auto"/>
        <w:ind w:firstLine="720"/>
        <w:contextualSpacing/>
        <w:jc w:val="both"/>
        <w:rPr>
          <w:rFonts w:ascii="Times New Roman" w:hAnsi="Times New Roman"/>
          <w:bCs/>
          <w:sz w:val="24"/>
          <w:szCs w:val="24"/>
        </w:rPr>
      </w:pPr>
      <w:r w:rsidRPr="00AF20FD">
        <w:rPr>
          <w:rFonts w:ascii="Times New Roman" w:hAnsi="Times New Roman"/>
          <w:bCs/>
          <w:sz w:val="24"/>
          <w:szCs w:val="24"/>
        </w:rPr>
        <w:t>Согласно постановлению Правительства Российской Федерации от 28 сентября 2009 года № 767 "Об утверждении Правил классификации автомобильных дорог в Российской Федерации и их отнесения к категориям автомобильных дорог", автомобильные дороги местного значения сельского поселения относятся к 4, 5 технической категории, с общим числом полос движения 2-1 шт., с шириной полосы движения от 3 до 4,5м. Параметры дорог местного значения соответствуют нормативам 4, 5 технической категории.</w:t>
      </w:r>
    </w:p>
    <w:p w14:paraId="4699A3C0" w14:textId="77777777" w:rsidR="0022259E" w:rsidRPr="00AF20FD" w:rsidRDefault="0022259E" w:rsidP="0022259E">
      <w:pPr>
        <w:spacing w:after="0" w:line="240" w:lineRule="auto"/>
        <w:ind w:firstLine="720"/>
        <w:contextualSpacing/>
        <w:jc w:val="both"/>
        <w:rPr>
          <w:rFonts w:ascii="Times New Roman" w:hAnsi="Times New Roman"/>
          <w:bCs/>
          <w:sz w:val="24"/>
          <w:szCs w:val="24"/>
        </w:rPr>
      </w:pPr>
      <w:r w:rsidRPr="00AF20FD">
        <w:rPr>
          <w:rFonts w:ascii="Times New Roman" w:hAnsi="Times New Roman"/>
          <w:bCs/>
          <w:sz w:val="24"/>
          <w:szCs w:val="24"/>
        </w:rPr>
        <w:t xml:space="preserve">Передвижение по территории сельского поселения осуществляется с использованием личного транспорта, либо в пешем порядке. Движение пешеходов осуществляется по обочинам автодорог и тротуарам. </w:t>
      </w:r>
    </w:p>
    <w:p w14:paraId="0F2BD4B8" w14:textId="77777777" w:rsidR="0022259E" w:rsidRPr="00AF20FD" w:rsidRDefault="0022259E" w:rsidP="0022259E">
      <w:pPr>
        <w:spacing w:after="0" w:line="240" w:lineRule="auto"/>
        <w:ind w:firstLine="720"/>
        <w:contextualSpacing/>
        <w:jc w:val="both"/>
        <w:rPr>
          <w:rFonts w:ascii="Times New Roman" w:hAnsi="Times New Roman"/>
          <w:bCs/>
          <w:sz w:val="24"/>
          <w:szCs w:val="24"/>
        </w:rPr>
      </w:pPr>
      <w:r w:rsidRPr="00AF20FD">
        <w:rPr>
          <w:rFonts w:ascii="Times New Roman" w:hAnsi="Times New Roman"/>
          <w:bCs/>
          <w:sz w:val="24"/>
          <w:szCs w:val="24"/>
        </w:rPr>
        <w:t xml:space="preserve">Специализированные дорожки для велосипедного передвижения на территории поселения не предусмотрены. </w:t>
      </w:r>
    </w:p>
    <w:p w14:paraId="1F8C53C3" w14:textId="77777777" w:rsidR="0022259E" w:rsidRPr="00AF20FD" w:rsidRDefault="0022259E" w:rsidP="0022259E">
      <w:pPr>
        <w:spacing w:after="0" w:line="240" w:lineRule="auto"/>
        <w:ind w:firstLine="720"/>
        <w:contextualSpacing/>
        <w:jc w:val="both"/>
        <w:rPr>
          <w:rFonts w:ascii="Times New Roman" w:hAnsi="Times New Roman"/>
          <w:bCs/>
          <w:sz w:val="24"/>
          <w:szCs w:val="24"/>
        </w:rPr>
      </w:pPr>
      <w:r w:rsidRPr="00AF20FD">
        <w:rPr>
          <w:rFonts w:ascii="Times New Roman" w:hAnsi="Times New Roman"/>
          <w:bCs/>
          <w:sz w:val="24"/>
          <w:szCs w:val="24"/>
        </w:rPr>
        <w:t xml:space="preserve">В настоящее время дорожное покрытие </w:t>
      </w:r>
      <w:r w:rsidRPr="00AF20FD">
        <w:rPr>
          <w:rFonts w:ascii="Times New Roman" w:hAnsi="Times New Roman"/>
          <w:sz w:val="24"/>
          <w:szCs w:val="24"/>
        </w:rPr>
        <w:t xml:space="preserve">в сельском поселении </w:t>
      </w:r>
      <w:r w:rsidRPr="00AF20FD">
        <w:rPr>
          <w:rFonts w:ascii="Times New Roman" w:hAnsi="Times New Roman"/>
          <w:bCs/>
          <w:sz w:val="24"/>
          <w:szCs w:val="24"/>
        </w:rPr>
        <w:t>находится в неудовлетворительном состоянии и нуждается в ремонте. Причинами этого являются высокий уровень износа дорог общего пользования.</w:t>
      </w:r>
    </w:p>
    <w:p w14:paraId="65762D2A" w14:textId="77777777" w:rsidR="0022259E" w:rsidRPr="00AF20FD" w:rsidRDefault="0022259E" w:rsidP="0022259E">
      <w:pPr>
        <w:tabs>
          <w:tab w:val="left" w:pos="709"/>
        </w:tabs>
        <w:spacing w:after="0" w:line="240" w:lineRule="auto"/>
        <w:ind w:firstLine="709"/>
        <w:contextualSpacing/>
        <w:jc w:val="both"/>
        <w:rPr>
          <w:rFonts w:ascii="Times New Roman" w:hAnsi="Times New Roman"/>
          <w:bCs/>
          <w:sz w:val="24"/>
          <w:szCs w:val="24"/>
        </w:rPr>
      </w:pPr>
      <w:r w:rsidRPr="00AF20FD">
        <w:rPr>
          <w:rFonts w:ascii="Times New Roman" w:hAnsi="Times New Roman"/>
          <w:bCs/>
          <w:sz w:val="24"/>
          <w:szCs w:val="24"/>
        </w:rPr>
        <w:t>Вдоль дорог отсутствуют кюветы</w:t>
      </w:r>
      <w:r w:rsidRPr="00AF20FD">
        <w:rPr>
          <w:rFonts w:ascii="Times New Roman" w:hAnsi="Times New Roman"/>
          <w:sz w:val="24"/>
          <w:szCs w:val="24"/>
        </w:rPr>
        <w:t>,</w:t>
      </w:r>
      <w:r w:rsidRPr="00AF20FD">
        <w:rPr>
          <w:rFonts w:ascii="Times New Roman" w:hAnsi="Times New Roman"/>
          <w:bCs/>
          <w:sz w:val="24"/>
          <w:szCs w:val="24"/>
        </w:rPr>
        <w:t xml:space="preserve"> дорожное покрытие разрушается ливневыми водами. Плановые ремонты дорог общего пользования практически полностью уступили место ямочному ремонту.</w:t>
      </w:r>
    </w:p>
    <w:p w14:paraId="01AF8F7C" w14:textId="77777777" w:rsidR="0022259E" w:rsidRPr="00AF20FD" w:rsidRDefault="0022259E" w:rsidP="0022259E">
      <w:pPr>
        <w:spacing w:after="0" w:line="240" w:lineRule="auto"/>
        <w:ind w:firstLine="709"/>
        <w:contextualSpacing/>
        <w:jc w:val="both"/>
        <w:rPr>
          <w:rFonts w:ascii="Times New Roman" w:hAnsi="Times New Roman"/>
          <w:sz w:val="24"/>
          <w:szCs w:val="24"/>
        </w:rPr>
      </w:pPr>
      <w:r w:rsidRPr="00AF20FD">
        <w:rPr>
          <w:rFonts w:ascii="Times New Roman" w:hAnsi="Times New Roman"/>
          <w:sz w:val="24"/>
          <w:szCs w:val="24"/>
        </w:rPr>
        <w:t>Хранение индивидуальных транспортных средств предусмотрено на приусадебных участках владельцев транспортных средств.</w:t>
      </w:r>
    </w:p>
    <w:p w14:paraId="472038C0" w14:textId="77777777" w:rsidR="0022259E" w:rsidRPr="00AF20FD" w:rsidRDefault="0022259E" w:rsidP="0022259E">
      <w:pPr>
        <w:spacing w:after="0" w:line="240" w:lineRule="auto"/>
        <w:ind w:firstLine="720"/>
        <w:contextualSpacing/>
        <w:jc w:val="both"/>
        <w:rPr>
          <w:rFonts w:ascii="Times New Roman" w:hAnsi="Times New Roman"/>
          <w:bCs/>
          <w:sz w:val="24"/>
          <w:szCs w:val="24"/>
        </w:rPr>
      </w:pPr>
      <w:r w:rsidRPr="00AF20FD">
        <w:rPr>
          <w:rFonts w:ascii="Times New Roman" w:hAnsi="Times New Roman"/>
          <w:bCs/>
          <w:sz w:val="24"/>
          <w:szCs w:val="24"/>
        </w:rPr>
        <w:t>Отсутствие достаточного финансирования ремонтных работ, отсутствие дорожно-строительных организаций на территории поселения, отсутствие ливневой канализации приводит к разрушениям дорожных конструкций.</w:t>
      </w:r>
    </w:p>
    <w:p w14:paraId="3A2DFA24" w14:textId="77777777" w:rsidR="0022259E" w:rsidRPr="00BC6B5C" w:rsidRDefault="0022259E" w:rsidP="0022259E">
      <w:pPr>
        <w:widowControl w:val="0"/>
        <w:spacing w:before="120" w:after="0" w:line="240" w:lineRule="auto"/>
        <w:ind w:firstLine="709"/>
        <w:jc w:val="both"/>
        <w:rPr>
          <w:rFonts w:ascii="Times New Roman" w:hAnsi="Times New Roman"/>
        </w:rPr>
      </w:pPr>
      <w:r w:rsidRPr="00BC6B5C">
        <w:rPr>
          <w:rFonts w:ascii="Times New Roman" w:eastAsiaTheme="majorEastAsia" w:hAnsi="Times New Roman"/>
          <w:b/>
          <w:bCs/>
          <w:color w:val="000000"/>
          <w:sz w:val="24"/>
          <w:szCs w:val="24"/>
          <w:lang w:bidi="ru-RU"/>
        </w:rPr>
        <w:t>Проектные решения</w:t>
      </w:r>
    </w:p>
    <w:p w14:paraId="10E20023" w14:textId="77777777" w:rsidR="0022259E" w:rsidRPr="00E12D6B" w:rsidRDefault="0022259E" w:rsidP="0022259E">
      <w:pPr>
        <w:spacing w:after="0" w:line="240" w:lineRule="auto"/>
        <w:ind w:firstLine="709"/>
        <w:jc w:val="both"/>
        <w:rPr>
          <w:rFonts w:ascii="Times New Roman" w:eastAsiaTheme="majorEastAsia" w:hAnsi="Times New Roman"/>
          <w:i/>
          <w:sz w:val="24"/>
          <w:szCs w:val="24"/>
          <w:u w:val="single"/>
        </w:rPr>
      </w:pPr>
      <w:r w:rsidRPr="00E12D6B">
        <w:rPr>
          <w:rFonts w:ascii="Times New Roman" w:eastAsiaTheme="majorEastAsia" w:hAnsi="Times New Roman"/>
          <w:i/>
          <w:sz w:val="24"/>
          <w:szCs w:val="24"/>
          <w:u w:val="single"/>
        </w:rPr>
        <w:t>1) в области автотранспорта</w:t>
      </w:r>
    </w:p>
    <w:p w14:paraId="492BF603" w14:textId="77777777" w:rsidR="0022259E" w:rsidRPr="00E12D6B" w:rsidRDefault="0022259E" w:rsidP="0022259E">
      <w:pPr>
        <w:spacing w:after="0" w:line="240" w:lineRule="auto"/>
        <w:ind w:firstLine="709"/>
        <w:jc w:val="both"/>
        <w:rPr>
          <w:rFonts w:ascii="Times New Roman" w:eastAsiaTheme="majorEastAsia" w:hAnsi="Times New Roman"/>
          <w:bCs/>
          <w:sz w:val="24"/>
          <w:szCs w:val="24"/>
        </w:rPr>
      </w:pPr>
      <w:r w:rsidRPr="00E12D6B">
        <w:rPr>
          <w:rFonts w:ascii="Times New Roman" w:eastAsiaTheme="majorEastAsia" w:hAnsi="Times New Roman"/>
          <w:bCs/>
          <w:sz w:val="24"/>
          <w:szCs w:val="24"/>
        </w:rPr>
        <w:t xml:space="preserve">Для повышения качества дорожных услуг, снижения износа основных фондов, решения экологических вопросов необходимо обеспечить масштабную реализацию проектов капитального ремонта дорог общего пользования. </w:t>
      </w:r>
    </w:p>
    <w:p w14:paraId="3689ACE1" w14:textId="77777777" w:rsidR="0022259E" w:rsidRDefault="0022259E" w:rsidP="0022259E">
      <w:pPr>
        <w:spacing w:after="0" w:line="240" w:lineRule="auto"/>
        <w:ind w:firstLine="709"/>
        <w:jc w:val="both"/>
        <w:rPr>
          <w:rFonts w:ascii="Times New Roman" w:eastAsiaTheme="majorEastAsia" w:hAnsi="Times New Roman"/>
          <w:sz w:val="24"/>
          <w:szCs w:val="24"/>
        </w:rPr>
      </w:pPr>
      <w:r w:rsidRPr="00E12D6B">
        <w:rPr>
          <w:rFonts w:ascii="Times New Roman" w:eastAsiaTheme="majorEastAsia" w:hAnsi="Times New Roman"/>
          <w:sz w:val="24"/>
          <w:szCs w:val="24"/>
        </w:rPr>
        <w:t>Перспективное развитие транспортной инфраструктуры будет способствовать развитию промышленной отрасли, рекреационного и туристического направления.</w:t>
      </w:r>
    </w:p>
    <w:p w14:paraId="5AB9FAC5" w14:textId="77777777" w:rsidR="0022259E" w:rsidRPr="008E6535" w:rsidRDefault="0022259E" w:rsidP="0022259E">
      <w:pPr>
        <w:spacing w:after="0" w:line="240" w:lineRule="auto"/>
        <w:ind w:firstLine="709"/>
        <w:jc w:val="both"/>
        <w:rPr>
          <w:rFonts w:ascii="Times New Roman" w:eastAsiaTheme="majorEastAsia" w:hAnsi="Times New Roman"/>
          <w:i/>
          <w:sz w:val="24"/>
          <w:szCs w:val="24"/>
          <w:u w:val="single"/>
        </w:rPr>
      </w:pPr>
      <w:r w:rsidRPr="008E6535">
        <w:rPr>
          <w:rFonts w:ascii="Times New Roman" w:eastAsiaTheme="majorEastAsia" w:hAnsi="Times New Roman"/>
          <w:i/>
          <w:sz w:val="24"/>
          <w:szCs w:val="24"/>
          <w:u w:val="single"/>
        </w:rPr>
        <w:t>На первую очередь:</w:t>
      </w:r>
    </w:p>
    <w:p w14:paraId="67068944" w14:textId="75A05663" w:rsidR="0022259E" w:rsidRDefault="0022259E" w:rsidP="00F95D4A">
      <w:pPr>
        <w:spacing w:after="0" w:line="240" w:lineRule="auto"/>
        <w:ind w:firstLine="709"/>
        <w:jc w:val="both"/>
        <w:rPr>
          <w:rFonts w:ascii="Times New Roman" w:eastAsiaTheme="majorEastAsia" w:hAnsi="Times New Roman"/>
          <w:sz w:val="24"/>
          <w:szCs w:val="24"/>
        </w:rPr>
      </w:pPr>
      <w:r w:rsidRPr="00E12D6B">
        <w:rPr>
          <w:rFonts w:ascii="Times New Roman" w:eastAsiaTheme="majorEastAsia" w:hAnsi="Times New Roman"/>
          <w:sz w:val="24"/>
          <w:szCs w:val="24"/>
        </w:rPr>
        <w:t xml:space="preserve">Проектом предусматривается сохранение и реконструкция </w:t>
      </w:r>
      <w:proofErr w:type="spellStart"/>
      <w:r w:rsidRPr="00E12D6B">
        <w:rPr>
          <w:rFonts w:ascii="Times New Roman" w:eastAsiaTheme="majorEastAsia" w:hAnsi="Times New Roman"/>
          <w:sz w:val="24"/>
          <w:szCs w:val="24"/>
        </w:rPr>
        <w:t>внутрипоселковых</w:t>
      </w:r>
      <w:proofErr w:type="spellEnd"/>
      <w:r w:rsidRPr="00E12D6B">
        <w:rPr>
          <w:rFonts w:ascii="Times New Roman" w:eastAsiaTheme="majorEastAsia" w:hAnsi="Times New Roman"/>
          <w:sz w:val="24"/>
          <w:szCs w:val="24"/>
        </w:rPr>
        <w:t xml:space="preserve"> улиц и дорог с устройством</w:t>
      </w:r>
      <w:r>
        <w:rPr>
          <w:rFonts w:ascii="Times New Roman" w:eastAsiaTheme="majorEastAsia" w:hAnsi="Times New Roman"/>
          <w:sz w:val="24"/>
          <w:szCs w:val="24"/>
        </w:rPr>
        <w:t xml:space="preserve"> твердого покрытия</w:t>
      </w:r>
      <w:r w:rsidR="00F95D4A">
        <w:rPr>
          <w:rFonts w:ascii="Times New Roman" w:eastAsiaTheme="majorEastAsia" w:hAnsi="Times New Roman"/>
          <w:sz w:val="24"/>
          <w:szCs w:val="24"/>
        </w:rPr>
        <w:t xml:space="preserve"> общей протяженностью 12,27 км. </w:t>
      </w:r>
      <w:r w:rsidRPr="00E12D6B">
        <w:rPr>
          <w:rFonts w:ascii="Times New Roman" w:eastAsiaTheme="majorEastAsia" w:hAnsi="Times New Roman"/>
          <w:sz w:val="24"/>
          <w:szCs w:val="24"/>
        </w:rPr>
        <w:t xml:space="preserve">в с. </w:t>
      </w:r>
      <w:proofErr w:type="spellStart"/>
      <w:r>
        <w:rPr>
          <w:rFonts w:ascii="Times New Roman" w:eastAsiaTheme="majorEastAsia" w:hAnsi="Times New Roman"/>
          <w:sz w:val="24"/>
          <w:szCs w:val="24"/>
        </w:rPr>
        <w:t>Кошкент</w:t>
      </w:r>
      <w:proofErr w:type="spellEnd"/>
      <w:r w:rsidR="00F95D4A">
        <w:rPr>
          <w:rFonts w:ascii="Times New Roman" w:eastAsiaTheme="majorEastAsia" w:hAnsi="Times New Roman"/>
          <w:sz w:val="24"/>
          <w:szCs w:val="24"/>
        </w:rPr>
        <w:t xml:space="preserve">, </w:t>
      </w:r>
      <w:r w:rsidRPr="00BB55D8">
        <w:rPr>
          <w:rFonts w:ascii="Times New Roman" w:eastAsiaTheme="majorEastAsia" w:hAnsi="Times New Roman"/>
          <w:sz w:val="24"/>
          <w:szCs w:val="24"/>
        </w:rPr>
        <w:t>в</w:t>
      </w:r>
      <w:r>
        <w:rPr>
          <w:rFonts w:ascii="Times New Roman" w:eastAsiaTheme="majorEastAsia" w:hAnsi="Times New Roman"/>
          <w:sz w:val="24"/>
          <w:szCs w:val="24"/>
        </w:rPr>
        <w:t xml:space="preserve"> с. </w:t>
      </w:r>
      <w:proofErr w:type="spellStart"/>
      <w:r>
        <w:rPr>
          <w:rFonts w:ascii="Times New Roman" w:eastAsiaTheme="majorEastAsia" w:hAnsi="Times New Roman"/>
          <w:sz w:val="24"/>
          <w:szCs w:val="24"/>
        </w:rPr>
        <w:t>Дардаркент</w:t>
      </w:r>
      <w:proofErr w:type="spellEnd"/>
      <w:r w:rsidR="00F95D4A">
        <w:rPr>
          <w:rFonts w:ascii="Times New Roman" w:eastAsiaTheme="majorEastAsia" w:hAnsi="Times New Roman"/>
          <w:sz w:val="24"/>
          <w:szCs w:val="24"/>
        </w:rPr>
        <w:t xml:space="preserve"> и</w:t>
      </w:r>
      <w:r w:rsidRPr="000D748D">
        <w:rPr>
          <w:rFonts w:ascii="Times New Roman" w:eastAsiaTheme="majorEastAsia" w:hAnsi="Times New Roman"/>
          <w:sz w:val="24"/>
          <w:szCs w:val="24"/>
        </w:rPr>
        <w:t xml:space="preserve"> </w:t>
      </w:r>
      <w:r w:rsidR="00F95D4A">
        <w:rPr>
          <w:rFonts w:ascii="Times New Roman" w:eastAsiaTheme="majorEastAsia" w:hAnsi="Times New Roman"/>
          <w:sz w:val="24"/>
          <w:szCs w:val="24"/>
        </w:rPr>
        <w:t>в</w:t>
      </w:r>
      <w:r>
        <w:rPr>
          <w:rFonts w:ascii="Times New Roman" w:eastAsiaTheme="majorEastAsia" w:hAnsi="Times New Roman"/>
          <w:sz w:val="24"/>
          <w:szCs w:val="24"/>
        </w:rPr>
        <w:t xml:space="preserve"> </w:t>
      </w:r>
      <w:proofErr w:type="spellStart"/>
      <w:r>
        <w:rPr>
          <w:rFonts w:ascii="Times New Roman" w:eastAsiaTheme="majorEastAsia" w:hAnsi="Times New Roman"/>
          <w:sz w:val="24"/>
          <w:szCs w:val="24"/>
        </w:rPr>
        <w:t>с.</w:t>
      </w:r>
      <w:r w:rsidR="00F95D4A">
        <w:rPr>
          <w:rFonts w:ascii="Times New Roman" w:eastAsiaTheme="majorEastAsia" w:hAnsi="Times New Roman"/>
          <w:sz w:val="24"/>
          <w:szCs w:val="24"/>
        </w:rPr>
        <w:t>Чиликар</w:t>
      </w:r>
      <w:proofErr w:type="spellEnd"/>
      <w:r w:rsidR="00F95D4A">
        <w:rPr>
          <w:rFonts w:ascii="Times New Roman" w:eastAsiaTheme="majorEastAsia" w:hAnsi="Times New Roman"/>
          <w:sz w:val="24"/>
          <w:szCs w:val="24"/>
        </w:rPr>
        <w:t>.</w:t>
      </w:r>
    </w:p>
    <w:p w14:paraId="6A7CC6E8" w14:textId="34E55B81" w:rsidR="0022259E" w:rsidRDefault="0022259E" w:rsidP="0022259E">
      <w:pPr>
        <w:spacing w:after="0" w:line="240" w:lineRule="auto"/>
        <w:ind w:firstLine="709"/>
        <w:jc w:val="both"/>
        <w:rPr>
          <w:rFonts w:ascii="Times New Roman" w:eastAsiaTheme="majorEastAsia" w:hAnsi="Times New Roman"/>
          <w:sz w:val="24"/>
          <w:szCs w:val="24"/>
        </w:rPr>
      </w:pPr>
      <w:r w:rsidRPr="00E12D6B">
        <w:rPr>
          <w:rFonts w:ascii="Times New Roman" w:eastAsiaTheme="majorEastAsia" w:hAnsi="Times New Roman"/>
          <w:sz w:val="24"/>
          <w:szCs w:val="24"/>
        </w:rPr>
        <w:t xml:space="preserve">- </w:t>
      </w:r>
      <w:r>
        <w:rPr>
          <w:rFonts w:ascii="Times New Roman" w:eastAsiaTheme="majorEastAsia" w:hAnsi="Times New Roman"/>
          <w:sz w:val="24"/>
          <w:szCs w:val="24"/>
        </w:rPr>
        <w:t>строительство</w:t>
      </w:r>
      <w:r w:rsidRPr="00E12D6B">
        <w:rPr>
          <w:rFonts w:ascii="Times New Roman" w:eastAsiaTheme="majorEastAsia" w:hAnsi="Times New Roman"/>
          <w:sz w:val="24"/>
          <w:szCs w:val="24"/>
        </w:rPr>
        <w:t xml:space="preserve"> автодорог общего пользования </w:t>
      </w:r>
      <w:r>
        <w:rPr>
          <w:rFonts w:ascii="Times New Roman" w:eastAsiaTheme="majorEastAsia" w:hAnsi="Times New Roman"/>
          <w:sz w:val="24"/>
          <w:szCs w:val="24"/>
        </w:rPr>
        <w:t xml:space="preserve">в планируемой жилой застройке </w:t>
      </w:r>
      <w:r w:rsidRPr="00E12D6B">
        <w:rPr>
          <w:rFonts w:ascii="Times New Roman" w:eastAsiaTheme="majorEastAsia" w:hAnsi="Times New Roman"/>
          <w:sz w:val="24"/>
          <w:szCs w:val="24"/>
        </w:rPr>
        <w:t>в соответствии с требованиями 4 технической категории с устройством твердого покрытия</w:t>
      </w:r>
      <w:r w:rsidR="00F95D4A">
        <w:rPr>
          <w:rFonts w:ascii="Times New Roman" w:eastAsiaTheme="majorEastAsia" w:hAnsi="Times New Roman"/>
          <w:sz w:val="24"/>
          <w:szCs w:val="24"/>
        </w:rPr>
        <w:t>, протяженностью 2,</w:t>
      </w:r>
      <w:r w:rsidR="0085631B">
        <w:rPr>
          <w:rFonts w:ascii="Times New Roman" w:eastAsiaTheme="majorEastAsia" w:hAnsi="Times New Roman"/>
          <w:sz w:val="24"/>
          <w:szCs w:val="24"/>
        </w:rPr>
        <w:t>34</w:t>
      </w:r>
      <w:r w:rsidR="00F95D4A">
        <w:rPr>
          <w:rFonts w:ascii="Times New Roman" w:eastAsiaTheme="majorEastAsia" w:hAnsi="Times New Roman"/>
          <w:sz w:val="24"/>
          <w:szCs w:val="24"/>
        </w:rPr>
        <w:t xml:space="preserve"> км.</w:t>
      </w:r>
      <w:r>
        <w:rPr>
          <w:rFonts w:ascii="Times New Roman" w:eastAsiaTheme="majorEastAsia" w:hAnsi="Times New Roman"/>
          <w:sz w:val="24"/>
          <w:szCs w:val="24"/>
        </w:rPr>
        <w:t xml:space="preserve"> в с.</w:t>
      </w:r>
      <w:r w:rsidR="00F95D4A">
        <w:rPr>
          <w:rFonts w:ascii="Times New Roman" w:eastAsiaTheme="majorEastAsia" w:hAnsi="Times New Roman"/>
          <w:sz w:val="24"/>
          <w:szCs w:val="24"/>
        </w:rPr>
        <w:t xml:space="preserve"> </w:t>
      </w:r>
      <w:proofErr w:type="spellStart"/>
      <w:r w:rsidR="00F95D4A">
        <w:rPr>
          <w:rFonts w:ascii="Times New Roman" w:eastAsiaTheme="majorEastAsia" w:hAnsi="Times New Roman"/>
          <w:sz w:val="24"/>
          <w:szCs w:val="24"/>
        </w:rPr>
        <w:t>Кошкент</w:t>
      </w:r>
      <w:proofErr w:type="spellEnd"/>
      <w:r>
        <w:rPr>
          <w:rFonts w:ascii="Times New Roman" w:eastAsiaTheme="majorEastAsia" w:hAnsi="Times New Roman"/>
          <w:sz w:val="24"/>
          <w:szCs w:val="24"/>
        </w:rPr>
        <w:t xml:space="preserve">, в с. </w:t>
      </w:r>
      <w:proofErr w:type="spellStart"/>
      <w:proofErr w:type="gramStart"/>
      <w:r w:rsidR="00F95D4A">
        <w:rPr>
          <w:rFonts w:ascii="Times New Roman" w:eastAsiaTheme="majorEastAsia" w:hAnsi="Times New Roman"/>
          <w:sz w:val="24"/>
          <w:szCs w:val="24"/>
        </w:rPr>
        <w:t>Дардаркент</w:t>
      </w:r>
      <w:proofErr w:type="spellEnd"/>
      <w:r w:rsidR="00F95D4A">
        <w:rPr>
          <w:rFonts w:ascii="Times New Roman" w:eastAsiaTheme="majorEastAsia" w:hAnsi="Times New Roman"/>
          <w:sz w:val="24"/>
          <w:szCs w:val="24"/>
        </w:rPr>
        <w:t xml:space="preserve">  и</w:t>
      </w:r>
      <w:proofErr w:type="gramEnd"/>
      <w:r w:rsidR="00F95D4A">
        <w:rPr>
          <w:rFonts w:ascii="Times New Roman" w:eastAsiaTheme="majorEastAsia" w:hAnsi="Times New Roman"/>
          <w:sz w:val="24"/>
          <w:szCs w:val="24"/>
        </w:rPr>
        <w:t xml:space="preserve"> селе </w:t>
      </w:r>
      <w:proofErr w:type="spellStart"/>
      <w:r w:rsidR="00F95D4A">
        <w:rPr>
          <w:rFonts w:ascii="Times New Roman" w:eastAsiaTheme="majorEastAsia" w:hAnsi="Times New Roman"/>
          <w:sz w:val="24"/>
          <w:szCs w:val="24"/>
        </w:rPr>
        <w:t>Чиликар</w:t>
      </w:r>
      <w:proofErr w:type="spellEnd"/>
      <w:r w:rsidR="00F95D4A">
        <w:rPr>
          <w:rFonts w:ascii="Times New Roman" w:eastAsiaTheme="majorEastAsia" w:hAnsi="Times New Roman"/>
          <w:sz w:val="24"/>
          <w:szCs w:val="24"/>
        </w:rPr>
        <w:t>.</w:t>
      </w:r>
    </w:p>
    <w:p w14:paraId="4FE79D81" w14:textId="77777777" w:rsidR="0022259E" w:rsidRPr="008E6535" w:rsidRDefault="0022259E" w:rsidP="0022259E">
      <w:pPr>
        <w:spacing w:after="0" w:line="240" w:lineRule="auto"/>
        <w:ind w:firstLine="709"/>
        <w:jc w:val="both"/>
        <w:rPr>
          <w:rFonts w:ascii="Times New Roman" w:eastAsiaTheme="majorEastAsia" w:hAnsi="Times New Roman"/>
          <w:bCs/>
          <w:i/>
          <w:sz w:val="24"/>
          <w:szCs w:val="24"/>
          <w:u w:val="single"/>
        </w:rPr>
      </w:pPr>
      <w:r w:rsidRPr="008E6535">
        <w:rPr>
          <w:rFonts w:ascii="Times New Roman" w:eastAsiaTheme="majorEastAsia" w:hAnsi="Times New Roman"/>
          <w:bCs/>
          <w:i/>
          <w:sz w:val="24"/>
          <w:szCs w:val="24"/>
          <w:u w:val="single"/>
        </w:rPr>
        <w:lastRenderedPageBreak/>
        <w:t>На расчетный срок:</w:t>
      </w:r>
    </w:p>
    <w:p w14:paraId="039234EF" w14:textId="77777777" w:rsidR="0022259E" w:rsidRPr="00E12D6B" w:rsidRDefault="0022259E" w:rsidP="0022259E">
      <w:pPr>
        <w:spacing w:after="0" w:line="240" w:lineRule="auto"/>
        <w:ind w:firstLine="709"/>
        <w:jc w:val="both"/>
        <w:rPr>
          <w:rFonts w:ascii="Times New Roman" w:eastAsiaTheme="majorEastAsia" w:hAnsi="Times New Roman"/>
          <w:bCs/>
          <w:sz w:val="24"/>
          <w:szCs w:val="24"/>
        </w:rPr>
      </w:pPr>
      <w:r w:rsidRPr="00E12D6B">
        <w:rPr>
          <w:rFonts w:ascii="Times New Roman" w:eastAsiaTheme="majorEastAsia" w:hAnsi="Times New Roman"/>
          <w:bCs/>
          <w:sz w:val="24"/>
          <w:szCs w:val="24"/>
        </w:rPr>
        <w:t>- организация регулярного пригородного автобусного сообщения на местных линиях.</w:t>
      </w:r>
    </w:p>
    <w:p w14:paraId="1B056ADA" w14:textId="77777777" w:rsidR="0022259E" w:rsidRPr="00E12D6B" w:rsidRDefault="0022259E" w:rsidP="0022259E">
      <w:pPr>
        <w:spacing w:after="0" w:line="240" w:lineRule="auto"/>
        <w:ind w:firstLine="709"/>
        <w:jc w:val="both"/>
        <w:rPr>
          <w:rFonts w:ascii="Times New Roman" w:eastAsiaTheme="majorEastAsia" w:hAnsi="Times New Roman"/>
          <w:sz w:val="24"/>
          <w:szCs w:val="24"/>
        </w:rPr>
      </w:pPr>
      <w:r w:rsidRPr="00E12D6B">
        <w:rPr>
          <w:rFonts w:ascii="Times New Roman" w:eastAsiaTheme="majorEastAsia" w:hAnsi="Times New Roman"/>
          <w:sz w:val="24"/>
          <w:szCs w:val="24"/>
        </w:rPr>
        <w:t>В целях улучшения улично-дорожной сети поселения предусматривается выполнение следующих мероприятий:</w:t>
      </w:r>
    </w:p>
    <w:p w14:paraId="39E0DF40" w14:textId="77777777" w:rsidR="0022259E" w:rsidRPr="00E12D6B" w:rsidRDefault="0022259E" w:rsidP="0022259E">
      <w:pPr>
        <w:spacing w:after="0" w:line="240" w:lineRule="auto"/>
        <w:ind w:firstLine="709"/>
        <w:jc w:val="both"/>
        <w:rPr>
          <w:rFonts w:ascii="Times New Roman" w:eastAsiaTheme="majorEastAsia" w:hAnsi="Times New Roman"/>
          <w:sz w:val="24"/>
          <w:szCs w:val="24"/>
        </w:rPr>
      </w:pPr>
      <w:r w:rsidRPr="00E12D6B">
        <w:rPr>
          <w:rFonts w:ascii="Times New Roman" w:eastAsiaTheme="majorEastAsia" w:hAnsi="Times New Roman"/>
          <w:sz w:val="24"/>
          <w:szCs w:val="24"/>
        </w:rPr>
        <w:t>- доведение состояния улично-дорожной сети до нормативных параметров 4 категории с организацией водостока;</w:t>
      </w:r>
    </w:p>
    <w:p w14:paraId="02E15A9E" w14:textId="77777777" w:rsidR="0022259E" w:rsidRPr="00E12D6B" w:rsidRDefault="0022259E" w:rsidP="0022259E">
      <w:pPr>
        <w:spacing w:after="0" w:line="240" w:lineRule="auto"/>
        <w:ind w:firstLine="709"/>
        <w:jc w:val="both"/>
        <w:rPr>
          <w:rFonts w:ascii="Times New Roman" w:eastAsiaTheme="majorEastAsia" w:hAnsi="Times New Roman"/>
          <w:sz w:val="24"/>
          <w:szCs w:val="24"/>
        </w:rPr>
      </w:pPr>
      <w:r w:rsidRPr="00E12D6B">
        <w:rPr>
          <w:rFonts w:ascii="Times New Roman" w:eastAsiaTheme="majorEastAsia" w:hAnsi="Times New Roman"/>
          <w:sz w:val="24"/>
          <w:szCs w:val="24"/>
        </w:rPr>
        <w:t>- увеличение пропускной способности улиц, расширение проезжих частей в населенн</w:t>
      </w:r>
      <w:r>
        <w:rPr>
          <w:rFonts w:ascii="Times New Roman" w:eastAsiaTheme="majorEastAsia" w:hAnsi="Times New Roman"/>
          <w:sz w:val="24"/>
          <w:szCs w:val="24"/>
        </w:rPr>
        <w:t>ых</w:t>
      </w:r>
      <w:r w:rsidRPr="00E12D6B">
        <w:rPr>
          <w:rFonts w:ascii="Times New Roman" w:eastAsiaTheme="majorEastAsia" w:hAnsi="Times New Roman"/>
          <w:sz w:val="24"/>
          <w:szCs w:val="24"/>
        </w:rPr>
        <w:t xml:space="preserve"> пункт</w:t>
      </w:r>
      <w:r>
        <w:rPr>
          <w:rFonts w:ascii="Times New Roman" w:eastAsiaTheme="majorEastAsia" w:hAnsi="Times New Roman"/>
          <w:sz w:val="24"/>
          <w:szCs w:val="24"/>
        </w:rPr>
        <w:t>ах</w:t>
      </w:r>
      <w:r w:rsidRPr="00E12D6B">
        <w:rPr>
          <w:rFonts w:ascii="Times New Roman" w:eastAsiaTheme="majorEastAsia" w:hAnsi="Times New Roman"/>
          <w:sz w:val="24"/>
          <w:szCs w:val="24"/>
        </w:rPr>
        <w:t>;</w:t>
      </w:r>
    </w:p>
    <w:p w14:paraId="1A5E1400" w14:textId="77777777" w:rsidR="0022259E" w:rsidRPr="00E12D6B" w:rsidRDefault="0022259E" w:rsidP="0022259E">
      <w:pPr>
        <w:spacing w:after="0" w:line="240" w:lineRule="auto"/>
        <w:ind w:firstLine="709"/>
        <w:jc w:val="both"/>
        <w:rPr>
          <w:rFonts w:ascii="Times New Roman" w:eastAsiaTheme="majorEastAsia" w:hAnsi="Times New Roman"/>
          <w:sz w:val="24"/>
          <w:szCs w:val="24"/>
        </w:rPr>
      </w:pPr>
      <w:r w:rsidRPr="00E12D6B">
        <w:rPr>
          <w:rFonts w:ascii="Times New Roman" w:eastAsiaTheme="majorEastAsia" w:hAnsi="Times New Roman"/>
          <w:sz w:val="24"/>
          <w:szCs w:val="24"/>
        </w:rPr>
        <w:t>- организация пешеходного движения, устройство тротуаров с учётом перемещения населения с ограниченными возможностями (дополнительное освещение, тактильные полосы).</w:t>
      </w:r>
    </w:p>
    <w:p w14:paraId="26320B1C" w14:textId="77777777" w:rsidR="0022259E" w:rsidRPr="00E12D6B" w:rsidRDefault="0022259E" w:rsidP="0022259E">
      <w:pPr>
        <w:spacing w:after="0" w:line="240" w:lineRule="auto"/>
        <w:ind w:firstLine="709"/>
        <w:jc w:val="both"/>
        <w:rPr>
          <w:rFonts w:ascii="Times New Roman" w:eastAsiaTheme="majorEastAsia" w:hAnsi="Times New Roman"/>
          <w:sz w:val="24"/>
          <w:szCs w:val="24"/>
        </w:rPr>
      </w:pPr>
      <w:r w:rsidRPr="00E12D6B">
        <w:rPr>
          <w:rFonts w:ascii="Times New Roman" w:eastAsiaTheme="majorEastAsia" w:hAnsi="Times New Roman"/>
          <w:sz w:val="24"/>
          <w:szCs w:val="24"/>
        </w:rPr>
        <w:t>- устройство хозяйственных проездов вдоль внеуличных границ участков индивидуальной жилой застройки;</w:t>
      </w:r>
    </w:p>
    <w:p w14:paraId="68E10A1C" w14:textId="77777777" w:rsidR="0022259E" w:rsidRPr="00E12D6B" w:rsidRDefault="0022259E" w:rsidP="0022259E">
      <w:pPr>
        <w:spacing w:after="0" w:line="240" w:lineRule="auto"/>
        <w:ind w:firstLine="709"/>
        <w:jc w:val="both"/>
        <w:rPr>
          <w:rFonts w:ascii="Times New Roman" w:eastAsiaTheme="majorEastAsia" w:hAnsi="Times New Roman"/>
          <w:sz w:val="24"/>
          <w:szCs w:val="24"/>
        </w:rPr>
      </w:pPr>
      <w:r w:rsidRPr="00E12D6B">
        <w:rPr>
          <w:rFonts w:ascii="Times New Roman" w:eastAsiaTheme="majorEastAsia" w:hAnsi="Times New Roman"/>
          <w:sz w:val="24"/>
          <w:szCs w:val="24"/>
        </w:rPr>
        <w:t>-устройство и модернизация уличного освещения на территории населённ</w:t>
      </w:r>
      <w:r>
        <w:rPr>
          <w:rFonts w:ascii="Times New Roman" w:eastAsiaTheme="majorEastAsia" w:hAnsi="Times New Roman"/>
          <w:sz w:val="24"/>
          <w:szCs w:val="24"/>
        </w:rPr>
        <w:t>ых</w:t>
      </w:r>
      <w:r w:rsidRPr="00E12D6B">
        <w:rPr>
          <w:rFonts w:ascii="Times New Roman" w:eastAsiaTheme="majorEastAsia" w:hAnsi="Times New Roman"/>
          <w:sz w:val="24"/>
          <w:szCs w:val="24"/>
        </w:rPr>
        <w:t xml:space="preserve"> пункт</w:t>
      </w:r>
      <w:r>
        <w:rPr>
          <w:rFonts w:ascii="Times New Roman" w:eastAsiaTheme="majorEastAsia" w:hAnsi="Times New Roman"/>
          <w:sz w:val="24"/>
          <w:szCs w:val="24"/>
        </w:rPr>
        <w:t>ов</w:t>
      </w:r>
      <w:r w:rsidRPr="00E12D6B">
        <w:rPr>
          <w:rFonts w:ascii="Times New Roman" w:eastAsiaTheme="majorEastAsia" w:hAnsi="Times New Roman"/>
          <w:sz w:val="24"/>
          <w:szCs w:val="24"/>
        </w:rPr>
        <w:t>;</w:t>
      </w:r>
    </w:p>
    <w:p w14:paraId="1C4DC551" w14:textId="77777777" w:rsidR="0022259E" w:rsidRPr="00E12D6B" w:rsidRDefault="0022259E" w:rsidP="0022259E">
      <w:pPr>
        <w:spacing w:after="0" w:line="240" w:lineRule="auto"/>
        <w:ind w:firstLine="709"/>
        <w:jc w:val="both"/>
        <w:rPr>
          <w:rFonts w:ascii="Times New Roman" w:eastAsiaTheme="majorEastAsia" w:hAnsi="Times New Roman"/>
          <w:sz w:val="24"/>
          <w:szCs w:val="24"/>
        </w:rPr>
      </w:pPr>
      <w:r w:rsidRPr="00E12D6B">
        <w:rPr>
          <w:rFonts w:ascii="Times New Roman" w:eastAsiaTheme="majorEastAsia" w:hAnsi="Times New Roman"/>
          <w:bCs/>
          <w:sz w:val="24"/>
          <w:szCs w:val="24"/>
        </w:rPr>
        <w:t xml:space="preserve">- </w:t>
      </w:r>
      <w:r w:rsidRPr="00E12D6B">
        <w:rPr>
          <w:rFonts w:ascii="Times New Roman" w:eastAsiaTheme="majorEastAsia" w:hAnsi="Times New Roman"/>
          <w:sz w:val="24"/>
          <w:szCs w:val="24"/>
        </w:rPr>
        <w:t>сезонная очистка от снега.</w:t>
      </w:r>
    </w:p>
    <w:p w14:paraId="6E97728A" w14:textId="77777777" w:rsidR="0022259E" w:rsidRDefault="0022259E" w:rsidP="0022259E">
      <w:pPr>
        <w:spacing w:after="0" w:line="240" w:lineRule="auto"/>
        <w:ind w:firstLine="709"/>
        <w:jc w:val="right"/>
        <w:rPr>
          <w:rFonts w:ascii="Times New Roman" w:eastAsiaTheme="majorEastAsia" w:hAnsi="Times New Roman"/>
          <w:i/>
          <w:sz w:val="24"/>
          <w:szCs w:val="24"/>
        </w:rPr>
      </w:pPr>
      <w:r>
        <w:rPr>
          <w:rFonts w:ascii="Times New Roman" w:eastAsiaTheme="majorEastAsia" w:hAnsi="Times New Roman"/>
          <w:i/>
          <w:sz w:val="24"/>
          <w:szCs w:val="24"/>
        </w:rPr>
        <w:t>Таблица 10.3.2</w:t>
      </w:r>
    </w:p>
    <w:p w14:paraId="4312083A" w14:textId="77777777" w:rsidR="0022259E" w:rsidRPr="00E12D6B" w:rsidRDefault="0022259E" w:rsidP="0022259E">
      <w:pPr>
        <w:spacing w:after="0" w:line="240" w:lineRule="auto"/>
        <w:ind w:firstLine="709"/>
        <w:jc w:val="center"/>
        <w:rPr>
          <w:rFonts w:ascii="Times New Roman" w:eastAsiaTheme="majorEastAsia" w:hAnsi="Times New Roman"/>
          <w:sz w:val="24"/>
          <w:szCs w:val="24"/>
        </w:rPr>
      </w:pPr>
      <w:r w:rsidRPr="00E12D6B">
        <w:rPr>
          <w:rFonts w:ascii="Times New Roman" w:eastAsiaTheme="majorEastAsia" w:hAnsi="Times New Roman"/>
          <w:sz w:val="24"/>
          <w:szCs w:val="24"/>
        </w:rPr>
        <w:t>Основные параметры поперечного профиля проезжей части и земляного полотна на территории поселения в зависимости от категории сельских улиц и дорог в соответствии с СП 42.13330.2016 и СП 34.13330.2012</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502"/>
        <w:gridCol w:w="1232"/>
        <w:gridCol w:w="959"/>
        <w:gridCol w:w="1977"/>
      </w:tblGrid>
      <w:tr w:rsidR="0022259E" w:rsidRPr="00E12D6B" w14:paraId="56C47BFE" w14:textId="77777777" w:rsidTr="00EB0B2A">
        <w:tc>
          <w:tcPr>
            <w:tcW w:w="4253" w:type="dxa"/>
            <w:tcBorders>
              <w:top w:val="single" w:sz="4" w:space="0" w:color="auto"/>
              <w:bottom w:val="single" w:sz="4" w:space="0" w:color="auto"/>
              <w:right w:val="single" w:sz="4" w:space="0" w:color="auto"/>
            </w:tcBorders>
            <w:vAlign w:val="center"/>
          </w:tcPr>
          <w:p w14:paraId="25D268B9" w14:textId="77777777" w:rsidR="0022259E" w:rsidRPr="00E12D6B" w:rsidRDefault="0022259E" w:rsidP="00EB0B2A">
            <w:pPr>
              <w:spacing w:after="0" w:line="240" w:lineRule="auto"/>
              <w:jc w:val="center"/>
              <w:rPr>
                <w:rFonts w:ascii="Times New Roman" w:eastAsiaTheme="majorEastAsia" w:hAnsi="Times New Roman"/>
                <w:b/>
                <w:sz w:val="24"/>
                <w:szCs w:val="24"/>
              </w:rPr>
            </w:pPr>
            <w:r w:rsidRPr="00E12D6B">
              <w:rPr>
                <w:rFonts w:ascii="Times New Roman" w:eastAsiaTheme="majorEastAsia" w:hAnsi="Times New Roman"/>
                <w:b/>
                <w:sz w:val="24"/>
                <w:szCs w:val="24"/>
              </w:rPr>
              <w:t>Категория сельских улиц и дорог,</w:t>
            </w:r>
          </w:p>
          <w:p w14:paraId="140837E8" w14:textId="77777777" w:rsidR="0022259E" w:rsidRPr="00E12D6B" w:rsidRDefault="0022259E" w:rsidP="00EB0B2A">
            <w:pPr>
              <w:spacing w:after="0" w:line="240" w:lineRule="auto"/>
              <w:ind w:firstLine="709"/>
              <w:jc w:val="center"/>
              <w:rPr>
                <w:rFonts w:ascii="Times New Roman" w:eastAsiaTheme="majorEastAsia" w:hAnsi="Times New Roman"/>
                <w:b/>
                <w:sz w:val="24"/>
                <w:szCs w:val="24"/>
              </w:rPr>
            </w:pPr>
            <w:r w:rsidRPr="00E12D6B">
              <w:rPr>
                <w:rFonts w:ascii="Times New Roman" w:eastAsiaTheme="majorEastAsia" w:hAnsi="Times New Roman"/>
                <w:b/>
                <w:sz w:val="24"/>
                <w:szCs w:val="24"/>
              </w:rPr>
              <w:t>Основное назначение</w:t>
            </w:r>
          </w:p>
        </w:tc>
        <w:tc>
          <w:tcPr>
            <w:tcW w:w="1502" w:type="dxa"/>
            <w:tcBorders>
              <w:top w:val="single" w:sz="4" w:space="0" w:color="auto"/>
              <w:left w:val="single" w:sz="4" w:space="0" w:color="auto"/>
              <w:bottom w:val="single" w:sz="4" w:space="0" w:color="auto"/>
              <w:right w:val="single" w:sz="4" w:space="0" w:color="auto"/>
            </w:tcBorders>
            <w:vAlign w:val="center"/>
          </w:tcPr>
          <w:p w14:paraId="1A5589B0" w14:textId="77777777" w:rsidR="0022259E" w:rsidRPr="00E12D6B" w:rsidRDefault="0022259E" w:rsidP="00EB0B2A">
            <w:pPr>
              <w:spacing w:after="0" w:line="240" w:lineRule="auto"/>
              <w:jc w:val="center"/>
              <w:rPr>
                <w:rFonts w:ascii="Times New Roman" w:eastAsiaTheme="majorEastAsia" w:hAnsi="Times New Roman"/>
                <w:b/>
                <w:sz w:val="24"/>
                <w:szCs w:val="24"/>
              </w:rPr>
            </w:pPr>
            <w:r w:rsidRPr="00E12D6B">
              <w:rPr>
                <w:rFonts w:ascii="Times New Roman" w:eastAsiaTheme="majorEastAsia" w:hAnsi="Times New Roman"/>
                <w:b/>
                <w:sz w:val="24"/>
                <w:szCs w:val="24"/>
              </w:rPr>
              <w:t>Расчетная скорость движения (км/ч)</w:t>
            </w:r>
          </w:p>
        </w:tc>
        <w:tc>
          <w:tcPr>
            <w:tcW w:w="1232" w:type="dxa"/>
            <w:tcBorders>
              <w:top w:val="single" w:sz="4" w:space="0" w:color="auto"/>
              <w:left w:val="single" w:sz="4" w:space="0" w:color="auto"/>
              <w:bottom w:val="single" w:sz="4" w:space="0" w:color="auto"/>
              <w:right w:val="single" w:sz="4" w:space="0" w:color="auto"/>
            </w:tcBorders>
            <w:vAlign w:val="center"/>
          </w:tcPr>
          <w:p w14:paraId="5E8FE693" w14:textId="77777777" w:rsidR="0022259E" w:rsidRPr="00E12D6B" w:rsidRDefault="0022259E" w:rsidP="00EB0B2A">
            <w:pPr>
              <w:spacing w:after="0" w:line="240" w:lineRule="auto"/>
              <w:jc w:val="center"/>
              <w:rPr>
                <w:rFonts w:ascii="Times New Roman" w:eastAsiaTheme="majorEastAsia" w:hAnsi="Times New Roman"/>
                <w:b/>
                <w:sz w:val="24"/>
                <w:szCs w:val="24"/>
              </w:rPr>
            </w:pPr>
            <w:r w:rsidRPr="00E12D6B">
              <w:rPr>
                <w:rFonts w:ascii="Times New Roman" w:eastAsiaTheme="majorEastAsia" w:hAnsi="Times New Roman"/>
                <w:b/>
                <w:sz w:val="24"/>
                <w:szCs w:val="24"/>
              </w:rPr>
              <w:t>Ширина полосы движения (м)</w:t>
            </w:r>
          </w:p>
        </w:tc>
        <w:tc>
          <w:tcPr>
            <w:tcW w:w="959" w:type="dxa"/>
            <w:tcBorders>
              <w:top w:val="single" w:sz="4" w:space="0" w:color="auto"/>
              <w:left w:val="single" w:sz="4" w:space="0" w:color="auto"/>
              <w:bottom w:val="single" w:sz="4" w:space="0" w:color="auto"/>
              <w:right w:val="single" w:sz="4" w:space="0" w:color="auto"/>
            </w:tcBorders>
            <w:vAlign w:val="center"/>
          </w:tcPr>
          <w:p w14:paraId="518D73BC" w14:textId="77777777" w:rsidR="0022259E" w:rsidRPr="00E12D6B" w:rsidRDefault="0022259E" w:rsidP="00EB0B2A">
            <w:pPr>
              <w:spacing w:after="0" w:line="240" w:lineRule="auto"/>
              <w:jc w:val="center"/>
              <w:rPr>
                <w:rFonts w:ascii="Times New Roman" w:eastAsiaTheme="majorEastAsia" w:hAnsi="Times New Roman"/>
                <w:b/>
                <w:sz w:val="24"/>
                <w:szCs w:val="24"/>
              </w:rPr>
            </w:pPr>
            <w:r w:rsidRPr="00E12D6B">
              <w:rPr>
                <w:rFonts w:ascii="Times New Roman" w:eastAsiaTheme="majorEastAsia" w:hAnsi="Times New Roman"/>
                <w:b/>
                <w:sz w:val="24"/>
                <w:szCs w:val="24"/>
              </w:rPr>
              <w:t>Число полос движения</w:t>
            </w:r>
          </w:p>
        </w:tc>
        <w:tc>
          <w:tcPr>
            <w:tcW w:w="1977" w:type="dxa"/>
            <w:tcBorders>
              <w:top w:val="single" w:sz="4" w:space="0" w:color="auto"/>
              <w:left w:val="single" w:sz="4" w:space="0" w:color="auto"/>
              <w:bottom w:val="single" w:sz="4" w:space="0" w:color="auto"/>
            </w:tcBorders>
            <w:vAlign w:val="center"/>
          </w:tcPr>
          <w:p w14:paraId="3A9DE770" w14:textId="77777777" w:rsidR="0022259E" w:rsidRPr="00E12D6B" w:rsidRDefault="0022259E" w:rsidP="00EB0B2A">
            <w:pPr>
              <w:spacing w:after="0" w:line="240" w:lineRule="auto"/>
              <w:jc w:val="center"/>
              <w:rPr>
                <w:rFonts w:ascii="Times New Roman" w:eastAsiaTheme="majorEastAsia" w:hAnsi="Times New Roman"/>
                <w:b/>
                <w:sz w:val="24"/>
                <w:szCs w:val="24"/>
              </w:rPr>
            </w:pPr>
            <w:r w:rsidRPr="00E12D6B">
              <w:rPr>
                <w:rFonts w:ascii="Times New Roman" w:eastAsiaTheme="majorEastAsia" w:hAnsi="Times New Roman"/>
                <w:b/>
                <w:sz w:val="24"/>
                <w:szCs w:val="24"/>
              </w:rPr>
              <w:t>Ширина пешеходной части тротуара (м)</w:t>
            </w:r>
          </w:p>
        </w:tc>
      </w:tr>
      <w:tr w:rsidR="0022259E" w:rsidRPr="00E12D6B" w14:paraId="0520E0BB" w14:textId="77777777" w:rsidTr="00EB0B2A">
        <w:tc>
          <w:tcPr>
            <w:tcW w:w="4253" w:type="dxa"/>
            <w:tcBorders>
              <w:top w:val="single" w:sz="4" w:space="0" w:color="auto"/>
              <w:bottom w:val="single" w:sz="4" w:space="0" w:color="auto"/>
              <w:right w:val="single" w:sz="4" w:space="0" w:color="auto"/>
            </w:tcBorders>
            <w:vAlign w:val="center"/>
          </w:tcPr>
          <w:p w14:paraId="4AD5A3FA" w14:textId="77777777" w:rsidR="0022259E" w:rsidRPr="00E12D6B" w:rsidRDefault="0022259E" w:rsidP="00EB0B2A">
            <w:pPr>
              <w:spacing w:after="0" w:line="240" w:lineRule="auto"/>
              <w:ind w:firstLine="709"/>
              <w:jc w:val="both"/>
              <w:rPr>
                <w:rFonts w:ascii="Times New Roman" w:eastAsiaTheme="majorEastAsia" w:hAnsi="Times New Roman"/>
                <w:b/>
                <w:sz w:val="24"/>
                <w:szCs w:val="24"/>
              </w:rPr>
            </w:pPr>
            <w:r w:rsidRPr="00E12D6B">
              <w:rPr>
                <w:rFonts w:ascii="Times New Roman" w:eastAsiaTheme="majorEastAsia" w:hAnsi="Times New Roman"/>
                <w:b/>
                <w:sz w:val="24"/>
                <w:szCs w:val="24"/>
              </w:rPr>
              <w:t>Основная улица сельского поселения</w:t>
            </w:r>
          </w:p>
          <w:p w14:paraId="01008C75" w14:textId="77777777" w:rsidR="0022259E" w:rsidRPr="00E12D6B" w:rsidRDefault="0022259E" w:rsidP="00EB0B2A">
            <w:pPr>
              <w:spacing w:after="0" w:line="240" w:lineRule="auto"/>
              <w:ind w:firstLine="709"/>
              <w:jc w:val="both"/>
              <w:rPr>
                <w:rFonts w:ascii="Times New Roman" w:eastAsiaTheme="majorEastAsia" w:hAnsi="Times New Roman"/>
                <w:sz w:val="24"/>
                <w:szCs w:val="24"/>
              </w:rPr>
            </w:pPr>
            <w:r w:rsidRPr="00E12D6B">
              <w:rPr>
                <w:rFonts w:ascii="Times New Roman" w:eastAsiaTheme="majorEastAsia" w:hAnsi="Times New Roman"/>
                <w:sz w:val="24"/>
                <w:szCs w:val="24"/>
              </w:rPr>
              <w:t>Связь территории жилой застройки с общественным центром. Выход на внешние дороги</w:t>
            </w:r>
          </w:p>
        </w:tc>
        <w:tc>
          <w:tcPr>
            <w:tcW w:w="1502" w:type="dxa"/>
            <w:tcBorders>
              <w:top w:val="single" w:sz="4" w:space="0" w:color="auto"/>
              <w:left w:val="single" w:sz="4" w:space="0" w:color="auto"/>
              <w:bottom w:val="single" w:sz="4" w:space="0" w:color="auto"/>
              <w:right w:val="single" w:sz="4" w:space="0" w:color="auto"/>
            </w:tcBorders>
            <w:vAlign w:val="center"/>
          </w:tcPr>
          <w:p w14:paraId="0D1927CB" w14:textId="77777777" w:rsidR="0022259E" w:rsidRPr="00E12D6B" w:rsidRDefault="0022259E" w:rsidP="00EB0B2A">
            <w:pPr>
              <w:spacing w:after="0" w:line="240" w:lineRule="auto"/>
              <w:jc w:val="center"/>
              <w:rPr>
                <w:rFonts w:ascii="Times New Roman" w:eastAsiaTheme="majorEastAsia" w:hAnsi="Times New Roman"/>
                <w:sz w:val="24"/>
                <w:szCs w:val="24"/>
              </w:rPr>
            </w:pPr>
            <w:r w:rsidRPr="00E12D6B">
              <w:rPr>
                <w:rFonts w:ascii="Times New Roman" w:eastAsiaTheme="majorEastAsia" w:hAnsi="Times New Roman"/>
                <w:sz w:val="24"/>
                <w:szCs w:val="24"/>
              </w:rPr>
              <w:t>60</w:t>
            </w:r>
          </w:p>
        </w:tc>
        <w:tc>
          <w:tcPr>
            <w:tcW w:w="1232" w:type="dxa"/>
            <w:tcBorders>
              <w:top w:val="single" w:sz="4" w:space="0" w:color="auto"/>
              <w:left w:val="single" w:sz="4" w:space="0" w:color="auto"/>
              <w:bottom w:val="single" w:sz="4" w:space="0" w:color="auto"/>
              <w:right w:val="single" w:sz="4" w:space="0" w:color="auto"/>
            </w:tcBorders>
            <w:vAlign w:val="center"/>
          </w:tcPr>
          <w:p w14:paraId="19184E92" w14:textId="77777777" w:rsidR="0022259E" w:rsidRPr="00E12D6B" w:rsidRDefault="0022259E" w:rsidP="00EB0B2A">
            <w:pPr>
              <w:spacing w:after="0" w:line="240" w:lineRule="auto"/>
              <w:jc w:val="center"/>
              <w:rPr>
                <w:rFonts w:ascii="Times New Roman" w:eastAsiaTheme="majorEastAsia" w:hAnsi="Times New Roman"/>
                <w:sz w:val="24"/>
                <w:szCs w:val="24"/>
              </w:rPr>
            </w:pPr>
            <w:r w:rsidRPr="00E12D6B">
              <w:rPr>
                <w:rFonts w:ascii="Times New Roman" w:eastAsiaTheme="majorEastAsia" w:hAnsi="Times New Roman"/>
                <w:sz w:val="24"/>
                <w:szCs w:val="24"/>
              </w:rPr>
              <w:t>3,5</w:t>
            </w:r>
          </w:p>
        </w:tc>
        <w:tc>
          <w:tcPr>
            <w:tcW w:w="959" w:type="dxa"/>
            <w:tcBorders>
              <w:top w:val="single" w:sz="4" w:space="0" w:color="auto"/>
              <w:left w:val="single" w:sz="4" w:space="0" w:color="auto"/>
              <w:bottom w:val="single" w:sz="4" w:space="0" w:color="auto"/>
              <w:right w:val="single" w:sz="4" w:space="0" w:color="auto"/>
            </w:tcBorders>
            <w:vAlign w:val="center"/>
          </w:tcPr>
          <w:p w14:paraId="548B0261" w14:textId="77777777" w:rsidR="0022259E" w:rsidRPr="00E12D6B" w:rsidRDefault="0022259E" w:rsidP="00EB0B2A">
            <w:pPr>
              <w:spacing w:after="0" w:line="240" w:lineRule="auto"/>
              <w:jc w:val="center"/>
              <w:rPr>
                <w:rFonts w:ascii="Times New Roman" w:eastAsiaTheme="majorEastAsia" w:hAnsi="Times New Roman"/>
                <w:sz w:val="24"/>
                <w:szCs w:val="24"/>
              </w:rPr>
            </w:pPr>
            <w:r w:rsidRPr="00E12D6B">
              <w:rPr>
                <w:rFonts w:ascii="Times New Roman" w:eastAsiaTheme="majorEastAsia" w:hAnsi="Times New Roman"/>
                <w:sz w:val="24"/>
                <w:szCs w:val="24"/>
              </w:rPr>
              <w:t>2-4</w:t>
            </w:r>
          </w:p>
        </w:tc>
        <w:tc>
          <w:tcPr>
            <w:tcW w:w="1977" w:type="dxa"/>
            <w:tcBorders>
              <w:top w:val="single" w:sz="4" w:space="0" w:color="auto"/>
              <w:left w:val="single" w:sz="4" w:space="0" w:color="auto"/>
              <w:bottom w:val="single" w:sz="4" w:space="0" w:color="auto"/>
            </w:tcBorders>
            <w:vAlign w:val="center"/>
          </w:tcPr>
          <w:p w14:paraId="73E7226F" w14:textId="77777777" w:rsidR="0022259E" w:rsidRPr="00E12D6B" w:rsidRDefault="0022259E" w:rsidP="00EB0B2A">
            <w:pPr>
              <w:spacing w:after="0" w:line="240" w:lineRule="auto"/>
              <w:jc w:val="center"/>
              <w:rPr>
                <w:rFonts w:ascii="Times New Roman" w:eastAsiaTheme="majorEastAsia" w:hAnsi="Times New Roman"/>
                <w:sz w:val="24"/>
                <w:szCs w:val="24"/>
              </w:rPr>
            </w:pPr>
            <w:r w:rsidRPr="00E12D6B">
              <w:rPr>
                <w:rFonts w:ascii="Times New Roman" w:eastAsiaTheme="majorEastAsia" w:hAnsi="Times New Roman"/>
                <w:sz w:val="24"/>
                <w:szCs w:val="24"/>
              </w:rPr>
              <w:t>1,5-2,25</w:t>
            </w:r>
          </w:p>
        </w:tc>
      </w:tr>
      <w:tr w:rsidR="0022259E" w:rsidRPr="00E12D6B" w14:paraId="11A74337" w14:textId="77777777" w:rsidTr="00EB0B2A">
        <w:tc>
          <w:tcPr>
            <w:tcW w:w="4253" w:type="dxa"/>
            <w:tcBorders>
              <w:top w:val="single" w:sz="4" w:space="0" w:color="auto"/>
              <w:bottom w:val="single" w:sz="4" w:space="0" w:color="auto"/>
              <w:right w:val="single" w:sz="4" w:space="0" w:color="auto"/>
            </w:tcBorders>
            <w:vAlign w:val="center"/>
          </w:tcPr>
          <w:p w14:paraId="595A28B2" w14:textId="77777777" w:rsidR="0022259E" w:rsidRPr="00E12D6B" w:rsidRDefault="0022259E" w:rsidP="00EB0B2A">
            <w:pPr>
              <w:spacing w:after="0" w:line="240" w:lineRule="auto"/>
              <w:ind w:firstLine="709"/>
              <w:jc w:val="both"/>
              <w:rPr>
                <w:rFonts w:ascii="Times New Roman" w:eastAsiaTheme="majorEastAsia" w:hAnsi="Times New Roman"/>
                <w:b/>
                <w:sz w:val="24"/>
                <w:szCs w:val="24"/>
              </w:rPr>
            </w:pPr>
            <w:r w:rsidRPr="00E12D6B">
              <w:rPr>
                <w:rFonts w:ascii="Times New Roman" w:eastAsiaTheme="majorEastAsia" w:hAnsi="Times New Roman"/>
                <w:b/>
                <w:sz w:val="24"/>
                <w:szCs w:val="24"/>
              </w:rPr>
              <w:t>Местная улица</w:t>
            </w:r>
          </w:p>
          <w:p w14:paraId="72D8086E" w14:textId="77777777" w:rsidR="0022259E" w:rsidRPr="00E12D6B" w:rsidRDefault="0022259E" w:rsidP="00EB0B2A">
            <w:pPr>
              <w:spacing w:after="0" w:line="240" w:lineRule="auto"/>
              <w:ind w:firstLine="709"/>
              <w:jc w:val="both"/>
              <w:rPr>
                <w:rFonts w:ascii="Times New Roman" w:eastAsiaTheme="majorEastAsia" w:hAnsi="Times New Roman"/>
                <w:sz w:val="24"/>
                <w:szCs w:val="24"/>
              </w:rPr>
            </w:pPr>
            <w:r w:rsidRPr="00E12D6B">
              <w:rPr>
                <w:rFonts w:ascii="Times New Roman" w:eastAsiaTheme="majorEastAsia" w:hAnsi="Times New Roman"/>
                <w:sz w:val="24"/>
                <w:szCs w:val="24"/>
              </w:rPr>
              <w:t>Связь жилой застройки с местными улицами</w:t>
            </w:r>
          </w:p>
        </w:tc>
        <w:tc>
          <w:tcPr>
            <w:tcW w:w="1502" w:type="dxa"/>
            <w:tcBorders>
              <w:top w:val="single" w:sz="4" w:space="0" w:color="auto"/>
              <w:left w:val="single" w:sz="4" w:space="0" w:color="auto"/>
              <w:bottom w:val="single" w:sz="4" w:space="0" w:color="auto"/>
              <w:right w:val="single" w:sz="4" w:space="0" w:color="auto"/>
            </w:tcBorders>
            <w:vAlign w:val="center"/>
          </w:tcPr>
          <w:p w14:paraId="64C86702" w14:textId="77777777" w:rsidR="0022259E" w:rsidRPr="00E12D6B" w:rsidRDefault="0022259E" w:rsidP="00EB0B2A">
            <w:pPr>
              <w:spacing w:after="0" w:line="240" w:lineRule="auto"/>
              <w:jc w:val="center"/>
              <w:rPr>
                <w:rFonts w:ascii="Times New Roman" w:eastAsiaTheme="majorEastAsia" w:hAnsi="Times New Roman"/>
                <w:sz w:val="24"/>
                <w:szCs w:val="24"/>
              </w:rPr>
            </w:pPr>
            <w:r w:rsidRPr="00E12D6B">
              <w:rPr>
                <w:rFonts w:ascii="Times New Roman" w:eastAsiaTheme="majorEastAsia" w:hAnsi="Times New Roman"/>
                <w:sz w:val="24"/>
                <w:szCs w:val="24"/>
              </w:rPr>
              <w:t>40</w:t>
            </w:r>
          </w:p>
        </w:tc>
        <w:tc>
          <w:tcPr>
            <w:tcW w:w="1232" w:type="dxa"/>
            <w:tcBorders>
              <w:top w:val="single" w:sz="4" w:space="0" w:color="auto"/>
              <w:left w:val="single" w:sz="4" w:space="0" w:color="auto"/>
              <w:bottom w:val="single" w:sz="4" w:space="0" w:color="auto"/>
              <w:right w:val="single" w:sz="4" w:space="0" w:color="auto"/>
            </w:tcBorders>
            <w:vAlign w:val="center"/>
          </w:tcPr>
          <w:p w14:paraId="7724AC16" w14:textId="77777777" w:rsidR="0022259E" w:rsidRPr="00E12D6B" w:rsidRDefault="0022259E" w:rsidP="00EB0B2A">
            <w:pPr>
              <w:spacing w:after="0" w:line="240" w:lineRule="auto"/>
              <w:jc w:val="center"/>
              <w:rPr>
                <w:rFonts w:ascii="Times New Roman" w:eastAsiaTheme="majorEastAsia" w:hAnsi="Times New Roman"/>
                <w:sz w:val="24"/>
                <w:szCs w:val="24"/>
              </w:rPr>
            </w:pPr>
            <w:r w:rsidRPr="00E12D6B">
              <w:rPr>
                <w:rFonts w:ascii="Times New Roman" w:eastAsiaTheme="majorEastAsia" w:hAnsi="Times New Roman"/>
                <w:sz w:val="24"/>
                <w:szCs w:val="24"/>
              </w:rPr>
              <w:t>3,0</w:t>
            </w:r>
          </w:p>
        </w:tc>
        <w:tc>
          <w:tcPr>
            <w:tcW w:w="959" w:type="dxa"/>
            <w:tcBorders>
              <w:top w:val="single" w:sz="4" w:space="0" w:color="auto"/>
              <w:left w:val="single" w:sz="4" w:space="0" w:color="auto"/>
              <w:bottom w:val="single" w:sz="4" w:space="0" w:color="auto"/>
              <w:right w:val="single" w:sz="4" w:space="0" w:color="auto"/>
            </w:tcBorders>
            <w:vAlign w:val="center"/>
          </w:tcPr>
          <w:p w14:paraId="54EACB91" w14:textId="77777777" w:rsidR="0022259E" w:rsidRPr="00E12D6B" w:rsidRDefault="0022259E" w:rsidP="00EB0B2A">
            <w:pPr>
              <w:spacing w:after="0" w:line="240" w:lineRule="auto"/>
              <w:jc w:val="center"/>
              <w:rPr>
                <w:rFonts w:ascii="Times New Roman" w:eastAsiaTheme="majorEastAsia" w:hAnsi="Times New Roman"/>
                <w:sz w:val="24"/>
                <w:szCs w:val="24"/>
              </w:rPr>
            </w:pPr>
            <w:r w:rsidRPr="00E12D6B">
              <w:rPr>
                <w:rFonts w:ascii="Times New Roman" w:eastAsiaTheme="majorEastAsia" w:hAnsi="Times New Roman"/>
                <w:sz w:val="24"/>
                <w:szCs w:val="24"/>
              </w:rPr>
              <w:t>2</w:t>
            </w:r>
          </w:p>
        </w:tc>
        <w:tc>
          <w:tcPr>
            <w:tcW w:w="1977" w:type="dxa"/>
            <w:tcBorders>
              <w:top w:val="single" w:sz="4" w:space="0" w:color="auto"/>
              <w:left w:val="single" w:sz="4" w:space="0" w:color="auto"/>
              <w:bottom w:val="single" w:sz="4" w:space="0" w:color="auto"/>
            </w:tcBorders>
            <w:vAlign w:val="center"/>
          </w:tcPr>
          <w:p w14:paraId="4E905204" w14:textId="77777777" w:rsidR="0022259E" w:rsidRPr="00E12D6B" w:rsidRDefault="0022259E" w:rsidP="00EB0B2A">
            <w:pPr>
              <w:spacing w:after="0" w:line="240" w:lineRule="auto"/>
              <w:jc w:val="center"/>
              <w:rPr>
                <w:rFonts w:ascii="Times New Roman" w:eastAsiaTheme="majorEastAsia" w:hAnsi="Times New Roman"/>
                <w:sz w:val="24"/>
                <w:szCs w:val="24"/>
              </w:rPr>
            </w:pPr>
            <w:r w:rsidRPr="00E12D6B">
              <w:rPr>
                <w:rFonts w:ascii="Times New Roman" w:eastAsiaTheme="majorEastAsia" w:hAnsi="Times New Roman"/>
                <w:sz w:val="24"/>
                <w:szCs w:val="24"/>
              </w:rPr>
              <w:t>1,5</w:t>
            </w:r>
          </w:p>
        </w:tc>
      </w:tr>
      <w:tr w:rsidR="0022259E" w:rsidRPr="00E12D6B" w14:paraId="3AE8B67C" w14:textId="77777777" w:rsidTr="00EB0B2A">
        <w:tc>
          <w:tcPr>
            <w:tcW w:w="4253" w:type="dxa"/>
            <w:tcBorders>
              <w:top w:val="single" w:sz="4" w:space="0" w:color="auto"/>
              <w:bottom w:val="single" w:sz="4" w:space="0" w:color="auto"/>
              <w:right w:val="single" w:sz="4" w:space="0" w:color="auto"/>
            </w:tcBorders>
            <w:vAlign w:val="center"/>
          </w:tcPr>
          <w:p w14:paraId="58CA4DB3" w14:textId="77777777" w:rsidR="0022259E" w:rsidRPr="00E12D6B" w:rsidRDefault="0022259E" w:rsidP="00EB0B2A">
            <w:pPr>
              <w:spacing w:after="0" w:line="240" w:lineRule="auto"/>
              <w:ind w:firstLine="709"/>
              <w:jc w:val="both"/>
              <w:rPr>
                <w:rFonts w:ascii="Times New Roman" w:eastAsiaTheme="majorEastAsia" w:hAnsi="Times New Roman"/>
                <w:b/>
                <w:sz w:val="24"/>
                <w:szCs w:val="24"/>
              </w:rPr>
            </w:pPr>
            <w:r w:rsidRPr="00E12D6B">
              <w:rPr>
                <w:rFonts w:ascii="Times New Roman" w:eastAsiaTheme="majorEastAsia" w:hAnsi="Times New Roman"/>
                <w:b/>
                <w:sz w:val="24"/>
                <w:szCs w:val="24"/>
              </w:rPr>
              <w:t>Местная дорога</w:t>
            </w:r>
          </w:p>
          <w:p w14:paraId="6413B91F" w14:textId="77777777" w:rsidR="0022259E" w:rsidRPr="00E12D6B" w:rsidRDefault="0022259E" w:rsidP="00EB0B2A">
            <w:pPr>
              <w:spacing w:after="0" w:line="240" w:lineRule="auto"/>
              <w:ind w:firstLine="709"/>
              <w:jc w:val="both"/>
              <w:rPr>
                <w:rFonts w:ascii="Times New Roman" w:eastAsiaTheme="majorEastAsia" w:hAnsi="Times New Roman"/>
                <w:sz w:val="24"/>
                <w:szCs w:val="24"/>
              </w:rPr>
            </w:pPr>
            <w:r w:rsidRPr="00E12D6B">
              <w:rPr>
                <w:rFonts w:ascii="Times New Roman" w:eastAsiaTheme="majorEastAsia" w:hAnsi="Times New Roman"/>
                <w:sz w:val="24"/>
                <w:szCs w:val="24"/>
              </w:rPr>
              <w:t>Связь жилых территорий и производственных территорий</w:t>
            </w:r>
          </w:p>
        </w:tc>
        <w:tc>
          <w:tcPr>
            <w:tcW w:w="1502" w:type="dxa"/>
            <w:tcBorders>
              <w:top w:val="single" w:sz="4" w:space="0" w:color="auto"/>
              <w:left w:val="single" w:sz="4" w:space="0" w:color="auto"/>
              <w:bottom w:val="single" w:sz="4" w:space="0" w:color="auto"/>
              <w:right w:val="single" w:sz="4" w:space="0" w:color="auto"/>
            </w:tcBorders>
            <w:vAlign w:val="center"/>
          </w:tcPr>
          <w:p w14:paraId="63B1C615" w14:textId="77777777" w:rsidR="0022259E" w:rsidRPr="00E12D6B" w:rsidRDefault="0022259E" w:rsidP="00EB0B2A">
            <w:pPr>
              <w:spacing w:after="0" w:line="240" w:lineRule="auto"/>
              <w:jc w:val="center"/>
              <w:rPr>
                <w:rFonts w:ascii="Times New Roman" w:eastAsiaTheme="majorEastAsia" w:hAnsi="Times New Roman"/>
                <w:sz w:val="24"/>
                <w:szCs w:val="24"/>
              </w:rPr>
            </w:pPr>
            <w:r w:rsidRPr="00E12D6B">
              <w:rPr>
                <w:rFonts w:ascii="Times New Roman" w:eastAsiaTheme="majorEastAsia" w:hAnsi="Times New Roman"/>
                <w:sz w:val="24"/>
                <w:szCs w:val="24"/>
              </w:rPr>
              <w:t>30</w:t>
            </w:r>
          </w:p>
        </w:tc>
        <w:tc>
          <w:tcPr>
            <w:tcW w:w="1232" w:type="dxa"/>
            <w:tcBorders>
              <w:top w:val="single" w:sz="4" w:space="0" w:color="auto"/>
              <w:left w:val="single" w:sz="4" w:space="0" w:color="auto"/>
              <w:bottom w:val="single" w:sz="4" w:space="0" w:color="auto"/>
              <w:right w:val="single" w:sz="4" w:space="0" w:color="auto"/>
            </w:tcBorders>
            <w:vAlign w:val="center"/>
          </w:tcPr>
          <w:p w14:paraId="3608FC14" w14:textId="77777777" w:rsidR="0022259E" w:rsidRPr="00E12D6B" w:rsidRDefault="0022259E" w:rsidP="00EB0B2A">
            <w:pPr>
              <w:spacing w:after="0" w:line="240" w:lineRule="auto"/>
              <w:jc w:val="center"/>
              <w:rPr>
                <w:rFonts w:ascii="Times New Roman" w:eastAsiaTheme="majorEastAsia" w:hAnsi="Times New Roman"/>
                <w:sz w:val="24"/>
                <w:szCs w:val="24"/>
              </w:rPr>
            </w:pPr>
            <w:r w:rsidRPr="00E12D6B">
              <w:rPr>
                <w:rFonts w:ascii="Times New Roman" w:eastAsiaTheme="majorEastAsia" w:hAnsi="Times New Roman"/>
                <w:sz w:val="24"/>
                <w:szCs w:val="24"/>
              </w:rPr>
              <w:t>2,75</w:t>
            </w:r>
          </w:p>
        </w:tc>
        <w:tc>
          <w:tcPr>
            <w:tcW w:w="959" w:type="dxa"/>
            <w:tcBorders>
              <w:top w:val="single" w:sz="4" w:space="0" w:color="auto"/>
              <w:left w:val="single" w:sz="4" w:space="0" w:color="auto"/>
              <w:bottom w:val="single" w:sz="4" w:space="0" w:color="auto"/>
              <w:right w:val="single" w:sz="4" w:space="0" w:color="auto"/>
            </w:tcBorders>
            <w:vAlign w:val="center"/>
          </w:tcPr>
          <w:p w14:paraId="11BB6D0D" w14:textId="77777777" w:rsidR="0022259E" w:rsidRPr="00E12D6B" w:rsidRDefault="0022259E" w:rsidP="00EB0B2A">
            <w:pPr>
              <w:spacing w:after="0" w:line="240" w:lineRule="auto"/>
              <w:jc w:val="center"/>
              <w:rPr>
                <w:rFonts w:ascii="Times New Roman" w:eastAsiaTheme="majorEastAsia" w:hAnsi="Times New Roman"/>
                <w:sz w:val="24"/>
                <w:szCs w:val="24"/>
              </w:rPr>
            </w:pPr>
            <w:r w:rsidRPr="00E12D6B">
              <w:rPr>
                <w:rFonts w:ascii="Times New Roman" w:eastAsiaTheme="majorEastAsia" w:hAnsi="Times New Roman"/>
                <w:sz w:val="24"/>
                <w:szCs w:val="24"/>
              </w:rPr>
              <w:t>2</w:t>
            </w:r>
          </w:p>
        </w:tc>
        <w:tc>
          <w:tcPr>
            <w:tcW w:w="1977" w:type="dxa"/>
            <w:tcBorders>
              <w:top w:val="single" w:sz="4" w:space="0" w:color="auto"/>
              <w:left w:val="single" w:sz="4" w:space="0" w:color="auto"/>
              <w:bottom w:val="single" w:sz="4" w:space="0" w:color="auto"/>
            </w:tcBorders>
            <w:vAlign w:val="center"/>
          </w:tcPr>
          <w:p w14:paraId="5E5340C5" w14:textId="77777777" w:rsidR="0022259E" w:rsidRPr="00E12D6B" w:rsidRDefault="0022259E" w:rsidP="00EB0B2A">
            <w:pPr>
              <w:spacing w:after="0" w:line="240" w:lineRule="auto"/>
              <w:jc w:val="center"/>
              <w:rPr>
                <w:rFonts w:ascii="Times New Roman" w:eastAsiaTheme="majorEastAsia" w:hAnsi="Times New Roman"/>
                <w:sz w:val="24"/>
                <w:szCs w:val="24"/>
              </w:rPr>
            </w:pPr>
            <w:r w:rsidRPr="00E12D6B">
              <w:rPr>
                <w:rFonts w:ascii="Times New Roman" w:eastAsiaTheme="majorEastAsia" w:hAnsi="Times New Roman"/>
                <w:sz w:val="24"/>
                <w:szCs w:val="24"/>
              </w:rPr>
              <w:t>1,0</w:t>
            </w:r>
          </w:p>
        </w:tc>
      </w:tr>
      <w:tr w:rsidR="0022259E" w:rsidRPr="00E12D6B" w14:paraId="1158CF26" w14:textId="77777777" w:rsidTr="00EB0B2A">
        <w:tc>
          <w:tcPr>
            <w:tcW w:w="4253" w:type="dxa"/>
            <w:tcBorders>
              <w:top w:val="single" w:sz="4" w:space="0" w:color="auto"/>
              <w:bottom w:val="single" w:sz="4" w:space="0" w:color="auto"/>
              <w:right w:val="single" w:sz="4" w:space="0" w:color="auto"/>
            </w:tcBorders>
            <w:vAlign w:val="center"/>
          </w:tcPr>
          <w:p w14:paraId="0CAD82A0" w14:textId="77777777" w:rsidR="0022259E" w:rsidRPr="00E12D6B" w:rsidRDefault="0022259E" w:rsidP="00EB0B2A">
            <w:pPr>
              <w:spacing w:after="0" w:line="240" w:lineRule="auto"/>
              <w:ind w:firstLine="709"/>
              <w:jc w:val="both"/>
              <w:rPr>
                <w:rFonts w:ascii="Times New Roman" w:eastAsiaTheme="majorEastAsia" w:hAnsi="Times New Roman"/>
                <w:b/>
                <w:sz w:val="24"/>
                <w:szCs w:val="24"/>
              </w:rPr>
            </w:pPr>
            <w:r w:rsidRPr="00E12D6B">
              <w:rPr>
                <w:rFonts w:ascii="Times New Roman" w:eastAsiaTheme="majorEastAsia" w:hAnsi="Times New Roman"/>
                <w:b/>
                <w:sz w:val="24"/>
                <w:szCs w:val="24"/>
              </w:rPr>
              <w:t>Проезд</w:t>
            </w:r>
          </w:p>
          <w:p w14:paraId="7778E3DA" w14:textId="77777777" w:rsidR="0022259E" w:rsidRPr="00E12D6B" w:rsidRDefault="0022259E" w:rsidP="00EB0B2A">
            <w:pPr>
              <w:spacing w:after="0" w:line="240" w:lineRule="auto"/>
              <w:ind w:firstLine="709"/>
              <w:jc w:val="both"/>
              <w:rPr>
                <w:rFonts w:ascii="Times New Roman" w:eastAsiaTheme="majorEastAsia" w:hAnsi="Times New Roman"/>
                <w:sz w:val="24"/>
                <w:szCs w:val="24"/>
              </w:rPr>
            </w:pPr>
            <w:r w:rsidRPr="00E12D6B">
              <w:rPr>
                <w:rFonts w:ascii="Times New Roman" w:eastAsiaTheme="majorEastAsia" w:hAnsi="Times New Roman"/>
                <w:sz w:val="24"/>
                <w:szCs w:val="24"/>
              </w:rPr>
              <w:t>Непосредственный подъезд к участкам жилой, производственной и общественной застройки</w:t>
            </w:r>
          </w:p>
        </w:tc>
        <w:tc>
          <w:tcPr>
            <w:tcW w:w="1502" w:type="dxa"/>
            <w:tcBorders>
              <w:top w:val="single" w:sz="4" w:space="0" w:color="auto"/>
              <w:left w:val="single" w:sz="4" w:space="0" w:color="auto"/>
              <w:bottom w:val="single" w:sz="4" w:space="0" w:color="auto"/>
              <w:right w:val="single" w:sz="4" w:space="0" w:color="auto"/>
            </w:tcBorders>
            <w:vAlign w:val="center"/>
          </w:tcPr>
          <w:p w14:paraId="73CA1715" w14:textId="77777777" w:rsidR="0022259E" w:rsidRPr="00E12D6B" w:rsidRDefault="0022259E" w:rsidP="00EB0B2A">
            <w:pPr>
              <w:spacing w:after="0" w:line="240" w:lineRule="auto"/>
              <w:jc w:val="center"/>
              <w:rPr>
                <w:rFonts w:ascii="Times New Roman" w:eastAsiaTheme="majorEastAsia" w:hAnsi="Times New Roman"/>
                <w:sz w:val="24"/>
                <w:szCs w:val="24"/>
              </w:rPr>
            </w:pPr>
            <w:r w:rsidRPr="00E12D6B">
              <w:rPr>
                <w:rFonts w:ascii="Times New Roman" w:eastAsiaTheme="majorEastAsia" w:hAnsi="Times New Roman"/>
                <w:sz w:val="24"/>
                <w:szCs w:val="24"/>
              </w:rPr>
              <w:t>30</w:t>
            </w:r>
          </w:p>
        </w:tc>
        <w:tc>
          <w:tcPr>
            <w:tcW w:w="1232" w:type="dxa"/>
            <w:tcBorders>
              <w:top w:val="single" w:sz="4" w:space="0" w:color="auto"/>
              <w:left w:val="single" w:sz="4" w:space="0" w:color="auto"/>
              <w:bottom w:val="single" w:sz="4" w:space="0" w:color="auto"/>
              <w:right w:val="single" w:sz="4" w:space="0" w:color="auto"/>
            </w:tcBorders>
            <w:vAlign w:val="center"/>
          </w:tcPr>
          <w:p w14:paraId="2AE46842" w14:textId="77777777" w:rsidR="0022259E" w:rsidRPr="00E12D6B" w:rsidRDefault="0022259E" w:rsidP="00EB0B2A">
            <w:pPr>
              <w:spacing w:after="0" w:line="240" w:lineRule="auto"/>
              <w:jc w:val="center"/>
              <w:rPr>
                <w:rFonts w:ascii="Times New Roman" w:eastAsiaTheme="majorEastAsia" w:hAnsi="Times New Roman"/>
                <w:sz w:val="24"/>
                <w:szCs w:val="24"/>
              </w:rPr>
            </w:pPr>
            <w:r w:rsidRPr="00E12D6B">
              <w:rPr>
                <w:rFonts w:ascii="Times New Roman" w:eastAsiaTheme="majorEastAsia" w:hAnsi="Times New Roman"/>
                <w:sz w:val="24"/>
                <w:szCs w:val="24"/>
              </w:rPr>
              <w:t>4,5</w:t>
            </w:r>
          </w:p>
        </w:tc>
        <w:tc>
          <w:tcPr>
            <w:tcW w:w="959" w:type="dxa"/>
            <w:tcBorders>
              <w:top w:val="single" w:sz="4" w:space="0" w:color="auto"/>
              <w:left w:val="single" w:sz="4" w:space="0" w:color="auto"/>
              <w:bottom w:val="single" w:sz="4" w:space="0" w:color="auto"/>
              <w:right w:val="single" w:sz="4" w:space="0" w:color="auto"/>
            </w:tcBorders>
            <w:vAlign w:val="center"/>
          </w:tcPr>
          <w:p w14:paraId="1780678C" w14:textId="77777777" w:rsidR="0022259E" w:rsidRPr="00E12D6B" w:rsidRDefault="0022259E" w:rsidP="00EB0B2A">
            <w:pPr>
              <w:spacing w:after="0" w:line="240" w:lineRule="auto"/>
              <w:jc w:val="center"/>
              <w:rPr>
                <w:rFonts w:ascii="Times New Roman" w:eastAsiaTheme="majorEastAsia" w:hAnsi="Times New Roman"/>
                <w:sz w:val="24"/>
                <w:szCs w:val="24"/>
              </w:rPr>
            </w:pPr>
            <w:r w:rsidRPr="00E12D6B">
              <w:rPr>
                <w:rFonts w:ascii="Times New Roman" w:eastAsiaTheme="majorEastAsia" w:hAnsi="Times New Roman"/>
                <w:sz w:val="24"/>
                <w:szCs w:val="24"/>
              </w:rPr>
              <w:t>1</w:t>
            </w:r>
          </w:p>
        </w:tc>
        <w:tc>
          <w:tcPr>
            <w:tcW w:w="1977" w:type="dxa"/>
            <w:tcBorders>
              <w:top w:val="single" w:sz="4" w:space="0" w:color="auto"/>
              <w:left w:val="single" w:sz="4" w:space="0" w:color="auto"/>
              <w:bottom w:val="single" w:sz="4" w:space="0" w:color="auto"/>
            </w:tcBorders>
            <w:vAlign w:val="center"/>
          </w:tcPr>
          <w:p w14:paraId="341128D9" w14:textId="77777777" w:rsidR="0022259E" w:rsidRPr="00E12D6B" w:rsidRDefault="0022259E" w:rsidP="00EB0B2A">
            <w:pPr>
              <w:spacing w:after="0" w:line="240" w:lineRule="auto"/>
              <w:ind w:firstLine="709"/>
              <w:jc w:val="center"/>
              <w:rPr>
                <w:rFonts w:ascii="Times New Roman" w:eastAsiaTheme="majorEastAsia" w:hAnsi="Times New Roman"/>
                <w:sz w:val="24"/>
                <w:szCs w:val="24"/>
              </w:rPr>
            </w:pPr>
            <w:r w:rsidRPr="00E12D6B">
              <w:rPr>
                <w:rFonts w:ascii="Times New Roman" w:eastAsiaTheme="majorEastAsia" w:hAnsi="Times New Roman"/>
                <w:sz w:val="24"/>
                <w:szCs w:val="24"/>
              </w:rPr>
              <w:t>-</w:t>
            </w:r>
          </w:p>
        </w:tc>
      </w:tr>
    </w:tbl>
    <w:p w14:paraId="170F8EC4" w14:textId="77777777" w:rsidR="0022259E" w:rsidRPr="00515ED2" w:rsidRDefault="0022259E" w:rsidP="0022259E">
      <w:pPr>
        <w:spacing w:after="0" w:line="240" w:lineRule="auto"/>
        <w:ind w:firstLine="709"/>
        <w:jc w:val="both"/>
        <w:rPr>
          <w:rFonts w:ascii="Times New Roman" w:eastAsiaTheme="majorEastAsia" w:hAnsi="Times New Roman"/>
          <w:sz w:val="16"/>
          <w:szCs w:val="16"/>
        </w:rPr>
      </w:pPr>
    </w:p>
    <w:p w14:paraId="4AE4C441" w14:textId="77777777" w:rsidR="0022259E" w:rsidRPr="00E12D6B" w:rsidRDefault="0022259E" w:rsidP="0022259E">
      <w:pPr>
        <w:spacing w:after="0" w:line="240" w:lineRule="auto"/>
        <w:ind w:firstLine="709"/>
        <w:jc w:val="both"/>
        <w:rPr>
          <w:rFonts w:ascii="Times New Roman" w:eastAsiaTheme="majorEastAsia" w:hAnsi="Times New Roman"/>
          <w:sz w:val="24"/>
          <w:szCs w:val="24"/>
        </w:rPr>
      </w:pPr>
      <w:r w:rsidRPr="00E12D6B">
        <w:rPr>
          <w:rFonts w:ascii="Times New Roman" w:eastAsiaTheme="majorEastAsia" w:hAnsi="Times New Roman"/>
          <w:sz w:val="24"/>
          <w:szCs w:val="24"/>
        </w:rPr>
        <w:t>При рабочем проектировании профили улиц необходимо откорректировать с учетом размещения существующей застройки и уровня благоустройства. Проезжую часть дороги, пролегающей по территории сельского поселения и населенного пункта, следует расширить до 7,0 м.</w:t>
      </w:r>
    </w:p>
    <w:p w14:paraId="4549BD4A" w14:textId="77777777" w:rsidR="0022259E" w:rsidRPr="00E12D6B" w:rsidRDefault="0022259E" w:rsidP="0022259E">
      <w:pPr>
        <w:spacing w:after="0" w:line="240" w:lineRule="auto"/>
        <w:ind w:firstLine="709"/>
        <w:jc w:val="both"/>
        <w:rPr>
          <w:rFonts w:ascii="Times New Roman" w:eastAsiaTheme="majorEastAsia" w:hAnsi="Times New Roman"/>
          <w:sz w:val="24"/>
          <w:szCs w:val="24"/>
        </w:rPr>
      </w:pPr>
      <w:r w:rsidRPr="00E12D6B">
        <w:rPr>
          <w:rFonts w:ascii="Times New Roman" w:eastAsiaTheme="majorEastAsia" w:hAnsi="Times New Roman"/>
          <w:sz w:val="24"/>
          <w:szCs w:val="24"/>
        </w:rPr>
        <w:t>Ширина велосипедной полосы в составе поперечного профиля улично-дорожной сети должна быть:</w:t>
      </w:r>
    </w:p>
    <w:p w14:paraId="38EFAB41" w14:textId="77777777" w:rsidR="0022259E" w:rsidRPr="00E12D6B" w:rsidRDefault="0022259E" w:rsidP="0022259E">
      <w:pPr>
        <w:spacing w:after="0" w:line="240" w:lineRule="auto"/>
        <w:ind w:firstLine="709"/>
        <w:jc w:val="both"/>
        <w:rPr>
          <w:rFonts w:ascii="Times New Roman" w:eastAsiaTheme="majorEastAsia" w:hAnsi="Times New Roman"/>
          <w:sz w:val="24"/>
          <w:szCs w:val="24"/>
        </w:rPr>
      </w:pPr>
      <w:r w:rsidRPr="00E12D6B">
        <w:rPr>
          <w:rFonts w:ascii="Times New Roman" w:eastAsiaTheme="majorEastAsia" w:hAnsi="Times New Roman"/>
          <w:sz w:val="24"/>
          <w:szCs w:val="24"/>
        </w:rPr>
        <w:t>- при движении в одном направлении - не менее 1,5 м;</w:t>
      </w:r>
    </w:p>
    <w:p w14:paraId="5D89C19D" w14:textId="77777777" w:rsidR="0022259E" w:rsidRPr="00E12D6B" w:rsidRDefault="0022259E" w:rsidP="0022259E">
      <w:pPr>
        <w:spacing w:after="0" w:line="240" w:lineRule="auto"/>
        <w:ind w:firstLine="709"/>
        <w:jc w:val="both"/>
        <w:rPr>
          <w:rFonts w:ascii="Times New Roman" w:eastAsiaTheme="majorEastAsia" w:hAnsi="Times New Roman"/>
          <w:sz w:val="24"/>
          <w:szCs w:val="24"/>
        </w:rPr>
      </w:pPr>
      <w:r w:rsidRPr="00E12D6B">
        <w:rPr>
          <w:rFonts w:ascii="Times New Roman" w:eastAsiaTheme="majorEastAsia" w:hAnsi="Times New Roman"/>
          <w:sz w:val="24"/>
          <w:szCs w:val="24"/>
        </w:rPr>
        <w:t>- при движении в двух направлениях - не менее 1,0 м каждая.</w:t>
      </w:r>
    </w:p>
    <w:p w14:paraId="08D59E8C" w14:textId="77777777" w:rsidR="0022259E" w:rsidRPr="00E12D6B" w:rsidRDefault="0022259E" w:rsidP="0022259E">
      <w:pPr>
        <w:spacing w:after="0" w:line="240" w:lineRule="auto"/>
        <w:ind w:firstLine="709"/>
        <w:jc w:val="both"/>
        <w:rPr>
          <w:rFonts w:ascii="Times New Roman" w:eastAsiaTheme="majorEastAsia" w:hAnsi="Times New Roman"/>
          <w:i/>
          <w:sz w:val="24"/>
          <w:szCs w:val="24"/>
          <w:u w:val="single"/>
        </w:rPr>
      </w:pPr>
      <w:r w:rsidRPr="00E12D6B">
        <w:rPr>
          <w:rFonts w:ascii="Times New Roman" w:eastAsiaTheme="majorEastAsia" w:hAnsi="Times New Roman"/>
          <w:i/>
          <w:sz w:val="24"/>
          <w:szCs w:val="24"/>
          <w:u w:val="single"/>
        </w:rPr>
        <w:t>2) в области экологии</w:t>
      </w:r>
    </w:p>
    <w:p w14:paraId="063013AA" w14:textId="77777777" w:rsidR="0022259E" w:rsidRPr="00E12D6B" w:rsidRDefault="0022259E" w:rsidP="0022259E">
      <w:pPr>
        <w:spacing w:after="0" w:line="240" w:lineRule="auto"/>
        <w:ind w:firstLine="709"/>
        <w:jc w:val="both"/>
        <w:rPr>
          <w:rFonts w:ascii="Times New Roman" w:eastAsiaTheme="majorEastAsia" w:hAnsi="Times New Roman"/>
          <w:sz w:val="24"/>
          <w:szCs w:val="24"/>
        </w:rPr>
      </w:pPr>
      <w:r w:rsidRPr="00E12D6B">
        <w:rPr>
          <w:rFonts w:ascii="Times New Roman" w:eastAsiaTheme="majorEastAsia" w:hAnsi="Times New Roman"/>
          <w:sz w:val="24"/>
          <w:szCs w:val="24"/>
        </w:rPr>
        <w:t>Для уменьшения экологической нагрузки на территорию предусматриваются следующие мероприятия:</w:t>
      </w:r>
    </w:p>
    <w:p w14:paraId="7D6F1A13" w14:textId="77777777" w:rsidR="0022259E" w:rsidRPr="00E12D6B" w:rsidRDefault="0022259E" w:rsidP="0022259E">
      <w:pPr>
        <w:spacing w:after="0" w:line="240" w:lineRule="auto"/>
        <w:ind w:firstLine="709"/>
        <w:jc w:val="both"/>
        <w:rPr>
          <w:rFonts w:ascii="Times New Roman" w:eastAsiaTheme="majorEastAsia" w:hAnsi="Times New Roman"/>
          <w:sz w:val="24"/>
          <w:szCs w:val="24"/>
        </w:rPr>
      </w:pPr>
      <w:r w:rsidRPr="00E12D6B">
        <w:rPr>
          <w:rFonts w:ascii="Times New Roman" w:eastAsiaTheme="majorEastAsia" w:hAnsi="Times New Roman"/>
          <w:sz w:val="24"/>
          <w:szCs w:val="24"/>
        </w:rPr>
        <w:t>- защитное озеленение вдоль дорог;</w:t>
      </w:r>
    </w:p>
    <w:p w14:paraId="2A484962" w14:textId="77777777" w:rsidR="0022259E" w:rsidRPr="00E12D6B" w:rsidRDefault="0022259E" w:rsidP="0022259E">
      <w:pPr>
        <w:spacing w:after="0" w:line="240" w:lineRule="auto"/>
        <w:ind w:firstLine="709"/>
        <w:jc w:val="both"/>
        <w:rPr>
          <w:rFonts w:ascii="Times New Roman" w:eastAsiaTheme="majorEastAsia" w:hAnsi="Times New Roman"/>
          <w:sz w:val="24"/>
          <w:szCs w:val="24"/>
        </w:rPr>
      </w:pPr>
      <w:r w:rsidRPr="00E12D6B">
        <w:rPr>
          <w:rFonts w:ascii="Times New Roman" w:eastAsiaTheme="majorEastAsia" w:hAnsi="Times New Roman"/>
          <w:sz w:val="24"/>
          <w:szCs w:val="24"/>
        </w:rPr>
        <w:lastRenderedPageBreak/>
        <w:t xml:space="preserve">- благоустройство </w:t>
      </w:r>
      <w:proofErr w:type="spellStart"/>
      <w:r w:rsidRPr="00E12D6B">
        <w:rPr>
          <w:rFonts w:ascii="Times New Roman" w:eastAsiaTheme="majorEastAsia" w:hAnsi="Times New Roman"/>
          <w:sz w:val="24"/>
          <w:szCs w:val="24"/>
        </w:rPr>
        <w:t>внутрипоселковой</w:t>
      </w:r>
      <w:proofErr w:type="spellEnd"/>
      <w:r w:rsidRPr="00E12D6B">
        <w:rPr>
          <w:rFonts w:ascii="Times New Roman" w:eastAsiaTheme="majorEastAsia" w:hAnsi="Times New Roman"/>
          <w:sz w:val="24"/>
          <w:szCs w:val="24"/>
        </w:rPr>
        <w:t xml:space="preserve"> улично-дорожной сети, ремонт покрытий и расширение проезжей части, асфальтирование, озеленение;</w:t>
      </w:r>
    </w:p>
    <w:p w14:paraId="3233FF75" w14:textId="77777777" w:rsidR="0022259E" w:rsidRPr="00E12D6B" w:rsidRDefault="0022259E" w:rsidP="0022259E">
      <w:pPr>
        <w:spacing w:after="0" w:line="240" w:lineRule="auto"/>
        <w:ind w:firstLine="709"/>
        <w:jc w:val="both"/>
        <w:rPr>
          <w:rFonts w:ascii="Times New Roman" w:eastAsiaTheme="majorEastAsia" w:hAnsi="Times New Roman"/>
          <w:sz w:val="24"/>
          <w:szCs w:val="24"/>
        </w:rPr>
      </w:pPr>
      <w:r w:rsidRPr="00E12D6B">
        <w:rPr>
          <w:rFonts w:ascii="Times New Roman" w:eastAsiaTheme="majorEastAsia" w:hAnsi="Times New Roman"/>
          <w:sz w:val="24"/>
          <w:szCs w:val="24"/>
        </w:rPr>
        <w:t>- ограничение строительства зданий жилого, общественного и производственного назначения по условиям превышения предельно допустимых уровней шума, загрязнения атмосферы продуктами сгорания топлива, риска возникновения чрезвычайных ситуаций.</w:t>
      </w:r>
    </w:p>
    <w:p w14:paraId="0FDBF097" w14:textId="77777777" w:rsidR="0022259E" w:rsidRPr="00E12D6B" w:rsidRDefault="0022259E" w:rsidP="0022259E">
      <w:pPr>
        <w:spacing w:after="0" w:line="240" w:lineRule="auto"/>
        <w:ind w:firstLine="709"/>
        <w:jc w:val="both"/>
        <w:rPr>
          <w:rFonts w:ascii="Times New Roman" w:eastAsiaTheme="majorEastAsia" w:hAnsi="Times New Roman"/>
          <w:sz w:val="24"/>
          <w:szCs w:val="24"/>
        </w:rPr>
      </w:pPr>
      <w:r w:rsidRPr="00E12D6B">
        <w:rPr>
          <w:rFonts w:ascii="Times New Roman" w:eastAsiaTheme="majorEastAsia" w:hAnsi="Times New Roman"/>
          <w:sz w:val="24"/>
          <w:szCs w:val="24"/>
        </w:rPr>
        <w:t>Данные мероприятия увеличат мобильность населения и позволят дать толчок к развитию поселения.</w:t>
      </w:r>
    </w:p>
    <w:p w14:paraId="538C25EA" w14:textId="77777777" w:rsidR="0022259E" w:rsidRDefault="0022259E" w:rsidP="00B2155D">
      <w:pPr>
        <w:pStyle w:val="a3"/>
        <w:keepNext/>
        <w:ind w:firstLine="426"/>
        <w:jc w:val="both"/>
        <w:rPr>
          <w:rFonts w:ascii="Times New Roman" w:hAnsi="Times New Roman"/>
          <w:sz w:val="25"/>
          <w:szCs w:val="25"/>
        </w:rPr>
      </w:pPr>
    </w:p>
    <w:p w14:paraId="72C9B8C5" w14:textId="77777777" w:rsidR="001659C2" w:rsidRPr="00BC6B5C" w:rsidRDefault="000A73EE" w:rsidP="00E739AC">
      <w:pPr>
        <w:pStyle w:val="2"/>
        <w:numPr>
          <w:ilvl w:val="0"/>
          <w:numId w:val="53"/>
        </w:numPr>
        <w:tabs>
          <w:tab w:val="left" w:pos="567"/>
        </w:tabs>
        <w:spacing w:before="480" w:after="240"/>
        <w:ind w:left="0" w:firstLine="0"/>
        <w:jc w:val="center"/>
        <w:rPr>
          <w:rFonts w:ascii="Times New Roman" w:hAnsi="Times New Roman" w:cs="Times New Roman"/>
          <w:color w:val="auto"/>
          <w:sz w:val="28"/>
        </w:rPr>
      </w:pPr>
      <w:bookmarkStart w:id="84" w:name="_Toc87787824"/>
      <w:bookmarkStart w:id="85" w:name="_Toc96946081"/>
      <w:r w:rsidRPr="00BC6B5C">
        <w:rPr>
          <w:rFonts w:ascii="Times New Roman" w:hAnsi="Times New Roman" w:cs="Times New Roman"/>
          <w:color w:val="auto"/>
          <w:sz w:val="28"/>
        </w:rPr>
        <w:t>ИНЖЕНЕРНАЯ ИНФРАСТРУКТУРА</w:t>
      </w:r>
      <w:bookmarkEnd w:id="84"/>
      <w:bookmarkEnd w:id="85"/>
    </w:p>
    <w:p w14:paraId="3FC24232" w14:textId="77777777" w:rsidR="001659C2" w:rsidRPr="00BC6B5C" w:rsidRDefault="000A73EE" w:rsidP="00E739AC">
      <w:pPr>
        <w:pStyle w:val="3"/>
        <w:numPr>
          <w:ilvl w:val="1"/>
          <w:numId w:val="53"/>
        </w:numPr>
        <w:tabs>
          <w:tab w:val="left" w:pos="567"/>
        </w:tabs>
        <w:spacing w:before="0" w:after="240"/>
        <w:ind w:left="0" w:firstLine="0"/>
        <w:jc w:val="center"/>
        <w:rPr>
          <w:rFonts w:ascii="Times New Roman" w:hAnsi="Times New Roman" w:cs="Times New Roman"/>
          <w:color w:val="auto"/>
          <w:sz w:val="28"/>
        </w:rPr>
      </w:pPr>
      <w:bookmarkStart w:id="86" w:name="_Toc87787825"/>
      <w:bookmarkStart w:id="87" w:name="_Toc96946082"/>
      <w:r w:rsidRPr="00BC6B5C">
        <w:rPr>
          <w:rFonts w:ascii="Times New Roman" w:hAnsi="Times New Roman" w:cs="Times New Roman"/>
          <w:color w:val="auto"/>
          <w:sz w:val="28"/>
        </w:rPr>
        <w:t>Водоснабжение</w:t>
      </w:r>
      <w:bookmarkEnd w:id="86"/>
      <w:bookmarkEnd w:id="87"/>
    </w:p>
    <w:p w14:paraId="1A724FE8" w14:textId="7E699CFC" w:rsidR="001659C2" w:rsidRDefault="000A73EE">
      <w:pPr>
        <w:pStyle w:val="afb"/>
        <w:spacing w:before="0"/>
        <w:ind w:left="0" w:right="181" w:firstLine="709"/>
        <w:jc w:val="both"/>
        <w:rPr>
          <w:rFonts w:eastAsiaTheme="majorEastAsia"/>
          <w:b/>
          <w:bCs/>
          <w:color w:val="000000"/>
          <w:sz w:val="24"/>
          <w:szCs w:val="24"/>
          <w:lang w:val="ru-RU" w:eastAsia="ru-RU" w:bidi="ru-RU"/>
        </w:rPr>
      </w:pPr>
      <w:r w:rsidRPr="00BC6B5C">
        <w:rPr>
          <w:rFonts w:eastAsiaTheme="majorEastAsia"/>
          <w:b/>
          <w:bCs/>
          <w:color w:val="000000"/>
          <w:sz w:val="24"/>
          <w:szCs w:val="24"/>
          <w:lang w:val="ru-RU" w:eastAsia="ru-RU" w:bidi="ru-RU"/>
        </w:rPr>
        <w:t>Существующее состояние</w:t>
      </w:r>
    </w:p>
    <w:p w14:paraId="34B87AC4" w14:textId="49E8D2D6" w:rsidR="00B22C95" w:rsidRDefault="00B22C95">
      <w:pPr>
        <w:pStyle w:val="afb"/>
        <w:spacing w:before="0"/>
        <w:ind w:left="0" w:right="181" w:firstLine="709"/>
        <w:jc w:val="both"/>
        <w:rPr>
          <w:rFonts w:eastAsiaTheme="majorEastAsia"/>
          <w:color w:val="000000"/>
          <w:sz w:val="24"/>
          <w:szCs w:val="24"/>
          <w:lang w:val="ru-RU" w:eastAsia="ru-RU" w:bidi="ru-RU"/>
        </w:rPr>
      </w:pPr>
      <w:r w:rsidRPr="00B22C95">
        <w:rPr>
          <w:rFonts w:eastAsiaTheme="majorEastAsia"/>
          <w:color w:val="000000"/>
          <w:sz w:val="24"/>
          <w:szCs w:val="24"/>
          <w:lang w:val="ru-RU" w:eastAsia="ru-RU" w:bidi="ru-RU"/>
        </w:rPr>
        <w:t>На территории</w:t>
      </w:r>
      <w:r>
        <w:rPr>
          <w:rFonts w:eastAsiaTheme="majorEastAsia"/>
          <w:color w:val="000000"/>
          <w:sz w:val="24"/>
          <w:szCs w:val="24"/>
          <w:lang w:val="ru-RU" w:eastAsia="ru-RU" w:bidi="ru-RU"/>
        </w:rPr>
        <w:t xml:space="preserve"> сельского поселения разработана и </w:t>
      </w:r>
      <w:proofErr w:type="gramStart"/>
      <w:r>
        <w:rPr>
          <w:rFonts w:eastAsiaTheme="majorEastAsia"/>
          <w:color w:val="000000"/>
          <w:sz w:val="24"/>
          <w:szCs w:val="24"/>
          <w:lang w:val="ru-RU" w:eastAsia="ru-RU" w:bidi="ru-RU"/>
        </w:rPr>
        <w:t>утверждена  Схема</w:t>
      </w:r>
      <w:proofErr w:type="gramEnd"/>
      <w:r>
        <w:rPr>
          <w:rFonts w:eastAsiaTheme="majorEastAsia"/>
          <w:color w:val="000000"/>
          <w:sz w:val="24"/>
          <w:szCs w:val="24"/>
          <w:lang w:val="ru-RU" w:eastAsia="ru-RU" w:bidi="ru-RU"/>
        </w:rPr>
        <w:t xml:space="preserve"> водоснабжения и водоотведения сельского поселения  «сельсовет </w:t>
      </w:r>
      <w:proofErr w:type="spellStart"/>
      <w:r>
        <w:rPr>
          <w:rFonts w:eastAsiaTheme="majorEastAsia"/>
          <w:color w:val="000000"/>
          <w:sz w:val="24"/>
          <w:szCs w:val="24"/>
          <w:lang w:val="ru-RU" w:eastAsia="ru-RU" w:bidi="ru-RU"/>
        </w:rPr>
        <w:t>Кошкентский</w:t>
      </w:r>
      <w:proofErr w:type="spellEnd"/>
      <w:r>
        <w:rPr>
          <w:rFonts w:eastAsiaTheme="majorEastAsia"/>
          <w:color w:val="000000"/>
          <w:sz w:val="24"/>
          <w:szCs w:val="24"/>
          <w:lang w:val="ru-RU" w:eastAsia="ru-RU" w:bidi="ru-RU"/>
        </w:rPr>
        <w:t xml:space="preserve">  на период до 2026 года (далее Схема).</w:t>
      </w:r>
    </w:p>
    <w:p w14:paraId="60BA03B6" w14:textId="77777777" w:rsidR="00AE4C59" w:rsidRPr="003873BD" w:rsidRDefault="00AE4C59" w:rsidP="00AE4C59">
      <w:pPr>
        <w:widowControl w:val="0"/>
        <w:spacing w:after="0" w:line="240" w:lineRule="auto"/>
        <w:ind w:right="181" w:firstLine="709"/>
        <w:jc w:val="both"/>
        <w:rPr>
          <w:rFonts w:ascii="Times New Roman" w:eastAsia="Times New Roman" w:hAnsi="Times New Roman"/>
          <w:sz w:val="24"/>
          <w:szCs w:val="24"/>
        </w:rPr>
      </w:pPr>
      <w:r w:rsidRPr="003873BD">
        <w:rPr>
          <w:rFonts w:ascii="Times New Roman" w:eastAsia="Times New Roman" w:hAnsi="Times New Roman"/>
          <w:sz w:val="24"/>
          <w:szCs w:val="24"/>
        </w:rPr>
        <w:t>В соответствии со Схемой система централизованного водоснабжения не отвечает требованиям, предъявляемым к таким системам. Техническое состояние водозаборных устройств, существующих сетей и сооружений неудовлетворительное, с пониженным коэффициентом полезного действия и использования мощностей.</w:t>
      </w:r>
    </w:p>
    <w:p w14:paraId="5B2D5500" w14:textId="2DA69607" w:rsidR="00AE4C59" w:rsidRDefault="00AE4C59" w:rsidP="00AE4C59">
      <w:pPr>
        <w:widowControl w:val="0"/>
        <w:spacing w:after="0" w:line="240" w:lineRule="auto"/>
        <w:ind w:right="181" w:firstLine="708"/>
        <w:jc w:val="both"/>
        <w:rPr>
          <w:rFonts w:ascii="Times New Roman" w:hAnsi="Times New Roman" w:cs="Times New Roman"/>
          <w:color w:val="000000"/>
          <w:sz w:val="24"/>
          <w:szCs w:val="24"/>
        </w:rPr>
      </w:pPr>
      <w:r w:rsidRPr="003873BD">
        <w:rPr>
          <w:rFonts w:ascii="Times New Roman" w:hAnsi="Times New Roman" w:cs="Times New Roman"/>
          <w:color w:val="000000"/>
          <w:sz w:val="24"/>
          <w:szCs w:val="24"/>
        </w:rPr>
        <w:t xml:space="preserve">Системы водоснабжения — централизованные, объединенные </w:t>
      </w:r>
      <w:proofErr w:type="spellStart"/>
      <w:r w:rsidRPr="003873BD">
        <w:rPr>
          <w:rFonts w:ascii="Times New Roman" w:hAnsi="Times New Roman" w:cs="Times New Roman"/>
          <w:color w:val="000000"/>
          <w:sz w:val="24"/>
          <w:szCs w:val="24"/>
        </w:rPr>
        <w:t>хозяйственнопитьевые</w:t>
      </w:r>
      <w:proofErr w:type="spellEnd"/>
      <w:r w:rsidRPr="003873BD">
        <w:rPr>
          <w:rFonts w:ascii="Times New Roman" w:hAnsi="Times New Roman" w:cs="Times New Roman"/>
          <w:color w:val="000000"/>
          <w:sz w:val="24"/>
          <w:szCs w:val="24"/>
        </w:rPr>
        <w:t xml:space="preserve"> противопожарные - по назначению, тупиковые - по конструкции.</w:t>
      </w:r>
    </w:p>
    <w:p w14:paraId="0FD82EAF" w14:textId="617178ED" w:rsidR="007109EA" w:rsidRDefault="007109EA" w:rsidP="00AE4C59">
      <w:pPr>
        <w:widowControl w:val="0"/>
        <w:spacing w:after="0" w:line="240" w:lineRule="auto"/>
        <w:ind w:right="181" w:firstLine="708"/>
        <w:jc w:val="both"/>
        <w:rPr>
          <w:rFonts w:ascii="Times New Roman" w:hAnsi="Times New Roman" w:cs="Times New Roman"/>
          <w:sz w:val="24"/>
          <w:szCs w:val="24"/>
        </w:rPr>
      </w:pPr>
      <w:r w:rsidRPr="007109EA">
        <w:rPr>
          <w:rFonts w:ascii="Times New Roman" w:hAnsi="Times New Roman" w:cs="Times New Roman"/>
          <w:sz w:val="24"/>
          <w:szCs w:val="24"/>
        </w:rPr>
        <w:t xml:space="preserve">Существующая система водоснабжения Сельсовета </w:t>
      </w:r>
      <w:proofErr w:type="spellStart"/>
      <w:r w:rsidRPr="007109EA">
        <w:rPr>
          <w:rFonts w:ascii="Times New Roman" w:hAnsi="Times New Roman" w:cs="Times New Roman"/>
          <w:sz w:val="24"/>
          <w:szCs w:val="24"/>
        </w:rPr>
        <w:t>Кашкентский</w:t>
      </w:r>
      <w:proofErr w:type="spellEnd"/>
      <w:r w:rsidRPr="007109EA">
        <w:rPr>
          <w:rFonts w:ascii="Times New Roman" w:hAnsi="Times New Roman" w:cs="Times New Roman"/>
          <w:sz w:val="24"/>
          <w:szCs w:val="24"/>
        </w:rPr>
        <w:t xml:space="preserve"> представляет собой: - Селение </w:t>
      </w:r>
      <w:proofErr w:type="spellStart"/>
      <w:r w:rsidRPr="007109EA">
        <w:rPr>
          <w:rFonts w:ascii="Times New Roman" w:hAnsi="Times New Roman" w:cs="Times New Roman"/>
          <w:sz w:val="24"/>
          <w:szCs w:val="24"/>
        </w:rPr>
        <w:t>Кашке</w:t>
      </w:r>
      <w:r w:rsidR="009C07DD">
        <w:rPr>
          <w:rFonts w:ascii="Times New Roman" w:hAnsi="Times New Roman" w:cs="Times New Roman"/>
          <w:sz w:val="24"/>
          <w:szCs w:val="24"/>
        </w:rPr>
        <w:t>н</w:t>
      </w:r>
      <w:r w:rsidRPr="007109EA">
        <w:rPr>
          <w:rFonts w:ascii="Times New Roman" w:hAnsi="Times New Roman" w:cs="Times New Roman"/>
          <w:sz w:val="24"/>
          <w:szCs w:val="24"/>
        </w:rPr>
        <w:t>т</w:t>
      </w:r>
      <w:proofErr w:type="spellEnd"/>
      <w:r w:rsidRPr="007109EA">
        <w:rPr>
          <w:rFonts w:ascii="Times New Roman" w:hAnsi="Times New Roman" w:cs="Times New Roman"/>
          <w:sz w:val="24"/>
          <w:szCs w:val="24"/>
        </w:rPr>
        <w:t xml:space="preserve">: </w:t>
      </w:r>
    </w:p>
    <w:p w14:paraId="5ADC3B8C" w14:textId="1E5D6104" w:rsidR="007109EA" w:rsidRPr="007109EA" w:rsidRDefault="007109EA" w:rsidP="00AE4C59">
      <w:pPr>
        <w:widowControl w:val="0"/>
        <w:spacing w:after="0" w:line="240" w:lineRule="auto"/>
        <w:ind w:right="181" w:firstLine="708"/>
        <w:jc w:val="both"/>
        <w:rPr>
          <w:rFonts w:ascii="Times New Roman" w:hAnsi="Times New Roman" w:cs="Times New Roman"/>
          <w:sz w:val="24"/>
          <w:szCs w:val="24"/>
        </w:rPr>
      </w:pPr>
      <w:r>
        <w:rPr>
          <w:rFonts w:ascii="Times New Roman" w:hAnsi="Times New Roman" w:cs="Times New Roman"/>
          <w:sz w:val="24"/>
          <w:szCs w:val="24"/>
        </w:rPr>
        <w:t>-</w:t>
      </w:r>
      <w:r w:rsidRPr="007109EA">
        <w:rPr>
          <w:rFonts w:ascii="Times New Roman" w:hAnsi="Times New Roman" w:cs="Times New Roman"/>
          <w:sz w:val="24"/>
          <w:szCs w:val="24"/>
        </w:rPr>
        <w:t xml:space="preserve"> Водоводы-сооружения для транспортирования воды к местам ее распределения (протяженностью 5 км). </w:t>
      </w:r>
    </w:p>
    <w:p w14:paraId="6FECF57D" w14:textId="0FAE3BF7" w:rsidR="007109EA" w:rsidRPr="007109EA" w:rsidRDefault="007109EA" w:rsidP="00AE4C59">
      <w:pPr>
        <w:widowControl w:val="0"/>
        <w:spacing w:after="0" w:line="240" w:lineRule="auto"/>
        <w:ind w:right="181" w:firstLine="708"/>
        <w:jc w:val="both"/>
        <w:rPr>
          <w:rFonts w:ascii="Times New Roman" w:hAnsi="Times New Roman" w:cs="Times New Roman"/>
          <w:sz w:val="24"/>
          <w:szCs w:val="24"/>
        </w:rPr>
      </w:pPr>
      <w:r>
        <w:rPr>
          <w:rFonts w:ascii="Times New Roman" w:hAnsi="Times New Roman" w:cs="Times New Roman"/>
          <w:sz w:val="24"/>
          <w:szCs w:val="24"/>
        </w:rPr>
        <w:t>-</w:t>
      </w:r>
      <w:r w:rsidRPr="007109EA">
        <w:rPr>
          <w:rFonts w:ascii="Times New Roman" w:hAnsi="Times New Roman" w:cs="Times New Roman"/>
          <w:sz w:val="24"/>
          <w:szCs w:val="24"/>
        </w:rPr>
        <w:t xml:space="preserve"> Водопроводные сети (протяженностью 300 м). </w:t>
      </w:r>
    </w:p>
    <w:p w14:paraId="47636FE7" w14:textId="4D89DDE7" w:rsidR="007109EA" w:rsidRPr="007109EA" w:rsidRDefault="007109EA" w:rsidP="00AE4C59">
      <w:pPr>
        <w:widowControl w:val="0"/>
        <w:spacing w:after="0" w:line="240" w:lineRule="auto"/>
        <w:ind w:right="181" w:firstLine="708"/>
        <w:jc w:val="both"/>
        <w:rPr>
          <w:rFonts w:ascii="Times New Roman" w:hAnsi="Times New Roman" w:cs="Times New Roman"/>
          <w:sz w:val="24"/>
          <w:szCs w:val="24"/>
        </w:rPr>
      </w:pPr>
      <w:r>
        <w:rPr>
          <w:rFonts w:ascii="Times New Roman" w:hAnsi="Times New Roman" w:cs="Times New Roman"/>
          <w:sz w:val="24"/>
          <w:szCs w:val="24"/>
        </w:rPr>
        <w:t>-</w:t>
      </w:r>
      <w:r w:rsidRPr="007109EA">
        <w:rPr>
          <w:rFonts w:ascii="Times New Roman" w:hAnsi="Times New Roman" w:cs="Times New Roman"/>
          <w:sz w:val="24"/>
          <w:szCs w:val="24"/>
        </w:rPr>
        <w:t xml:space="preserve"> Резервуары чистой воды (в количестве 2 единиц, V 100-250м 3). </w:t>
      </w:r>
    </w:p>
    <w:p w14:paraId="76708300" w14:textId="77777777" w:rsidR="007109EA" w:rsidRDefault="007109EA" w:rsidP="00AE4C59">
      <w:pPr>
        <w:widowControl w:val="0"/>
        <w:spacing w:after="0" w:line="240" w:lineRule="auto"/>
        <w:ind w:right="181" w:firstLine="708"/>
        <w:jc w:val="both"/>
        <w:rPr>
          <w:rFonts w:ascii="Times New Roman" w:hAnsi="Times New Roman" w:cs="Times New Roman"/>
          <w:sz w:val="24"/>
          <w:szCs w:val="24"/>
        </w:rPr>
      </w:pPr>
      <w:r w:rsidRPr="007109EA">
        <w:rPr>
          <w:rFonts w:ascii="Times New Roman" w:hAnsi="Times New Roman" w:cs="Times New Roman"/>
          <w:sz w:val="24"/>
          <w:szCs w:val="24"/>
        </w:rPr>
        <w:t xml:space="preserve">- Селение </w:t>
      </w:r>
      <w:proofErr w:type="spellStart"/>
      <w:r w:rsidRPr="007109EA">
        <w:rPr>
          <w:rFonts w:ascii="Times New Roman" w:hAnsi="Times New Roman" w:cs="Times New Roman"/>
          <w:sz w:val="24"/>
          <w:szCs w:val="24"/>
        </w:rPr>
        <w:t>Дардаркент</w:t>
      </w:r>
      <w:proofErr w:type="spellEnd"/>
      <w:r w:rsidRPr="007109EA">
        <w:rPr>
          <w:rFonts w:ascii="Times New Roman" w:hAnsi="Times New Roman" w:cs="Times New Roman"/>
          <w:sz w:val="24"/>
          <w:szCs w:val="24"/>
        </w:rPr>
        <w:t>:</w:t>
      </w:r>
    </w:p>
    <w:p w14:paraId="5072EAFD" w14:textId="28967ABE" w:rsidR="007109EA" w:rsidRPr="007109EA" w:rsidRDefault="007109EA" w:rsidP="00AE4C59">
      <w:pPr>
        <w:widowControl w:val="0"/>
        <w:spacing w:after="0" w:line="240" w:lineRule="auto"/>
        <w:ind w:right="181" w:firstLine="708"/>
        <w:jc w:val="both"/>
        <w:rPr>
          <w:rFonts w:ascii="Times New Roman" w:hAnsi="Times New Roman" w:cs="Times New Roman"/>
          <w:sz w:val="24"/>
          <w:szCs w:val="24"/>
        </w:rPr>
      </w:pPr>
      <w:r w:rsidRPr="007109EA">
        <w:rPr>
          <w:rFonts w:ascii="Times New Roman" w:hAnsi="Times New Roman" w:cs="Times New Roman"/>
          <w:sz w:val="24"/>
          <w:szCs w:val="24"/>
        </w:rPr>
        <w:t xml:space="preserve"> </w:t>
      </w:r>
      <w:r>
        <w:rPr>
          <w:rFonts w:ascii="Times New Roman" w:hAnsi="Times New Roman" w:cs="Times New Roman"/>
          <w:sz w:val="24"/>
          <w:szCs w:val="24"/>
        </w:rPr>
        <w:t>-</w:t>
      </w:r>
      <w:r w:rsidRPr="007109EA">
        <w:rPr>
          <w:rFonts w:ascii="Times New Roman" w:hAnsi="Times New Roman" w:cs="Times New Roman"/>
          <w:sz w:val="24"/>
          <w:szCs w:val="24"/>
        </w:rPr>
        <w:t xml:space="preserve"> Водоводы-сооружения для транспортирования воды к местам ее распределения (протяженностью 2,5-3 км).</w:t>
      </w:r>
    </w:p>
    <w:p w14:paraId="1F008BF9" w14:textId="261BCB80" w:rsidR="007109EA" w:rsidRPr="007109EA" w:rsidRDefault="007109EA" w:rsidP="00AE4C59">
      <w:pPr>
        <w:widowControl w:val="0"/>
        <w:spacing w:after="0" w:line="240" w:lineRule="auto"/>
        <w:ind w:right="181" w:firstLine="708"/>
        <w:jc w:val="both"/>
        <w:rPr>
          <w:rFonts w:ascii="Times New Roman" w:hAnsi="Times New Roman" w:cs="Times New Roman"/>
          <w:sz w:val="24"/>
          <w:szCs w:val="24"/>
        </w:rPr>
      </w:pPr>
      <w:r w:rsidRPr="007109EA">
        <w:rPr>
          <w:rFonts w:ascii="Times New Roman" w:hAnsi="Times New Roman" w:cs="Times New Roman"/>
          <w:sz w:val="24"/>
          <w:szCs w:val="24"/>
        </w:rPr>
        <w:t xml:space="preserve"> </w:t>
      </w:r>
      <w:r>
        <w:rPr>
          <w:rFonts w:ascii="Times New Roman" w:hAnsi="Times New Roman" w:cs="Times New Roman"/>
          <w:sz w:val="24"/>
          <w:szCs w:val="24"/>
        </w:rPr>
        <w:t>-</w:t>
      </w:r>
      <w:r w:rsidRPr="007109EA">
        <w:rPr>
          <w:rFonts w:ascii="Times New Roman" w:hAnsi="Times New Roman" w:cs="Times New Roman"/>
          <w:sz w:val="24"/>
          <w:szCs w:val="24"/>
        </w:rPr>
        <w:t xml:space="preserve">Водопроводные сети по сведению полученному от администрации сельского поселения «сельсовет </w:t>
      </w:r>
      <w:proofErr w:type="spellStart"/>
      <w:r w:rsidRPr="007109EA">
        <w:rPr>
          <w:rFonts w:ascii="Times New Roman" w:hAnsi="Times New Roman" w:cs="Times New Roman"/>
          <w:sz w:val="24"/>
          <w:szCs w:val="24"/>
        </w:rPr>
        <w:t>Кашкентский</w:t>
      </w:r>
      <w:proofErr w:type="spellEnd"/>
      <w:r w:rsidRPr="007109EA">
        <w:rPr>
          <w:rFonts w:ascii="Times New Roman" w:hAnsi="Times New Roman" w:cs="Times New Roman"/>
          <w:sz w:val="24"/>
          <w:szCs w:val="24"/>
        </w:rPr>
        <w:t xml:space="preserve">» представлены только общей протяженностью 1,5 км. </w:t>
      </w:r>
    </w:p>
    <w:p w14:paraId="5DE504F5" w14:textId="3D12C374" w:rsidR="007109EA" w:rsidRPr="007109EA" w:rsidRDefault="007109EA" w:rsidP="00AE4C59">
      <w:pPr>
        <w:widowControl w:val="0"/>
        <w:spacing w:after="0" w:line="240" w:lineRule="auto"/>
        <w:ind w:right="181" w:firstLine="708"/>
        <w:jc w:val="both"/>
        <w:rPr>
          <w:rFonts w:ascii="Times New Roman" w:hAnsi="Times New Roman" w:cs="Times New Roman"/>
          <w:sz w:val="24"/>
          <w:szCs w:val="24"/>
        </w:rPr>
      </w:pPr>
      <w:r>
        <w:rPr>
          <w:rFonts w:ascii="Times New Roman" w:hAnsi="Times New Roman" w:cs="Times New Roman"/>
          <w:sz w:val="24"/>
          <w:szCs w:val="24"/>
        </w:rPr>
        <w:t>-</w:t>
      </w:r>
      <w:r w:rsidRPr="007109EA">
        <w:rPr>
          <w:rFonts w:ascii="Times New Roman" w:hAnsi="Times New Roman" w:cs="Times New Roman"/>
          <w:sz w:val="24"/>
          <w:szCs w:val="24"/>
        </w:rPr>
        <w:t xml:space="preserve"> Резервуары чистой воды (в количестве 1 единиц, V =1м3).</w:t>
      </w:r>
    </w:p>
    <w:p w14:paraId="6AD65E76" w14:textId="5E28E1F6" w:rsidR="007109EA" w:rsidRDefault="007109EA" w:rsidP="00AE4C59">
      <w:pPr>
        <w:widowControl w:val="0"/>
        <w:spacing w:after="0" w:line="240" w:lineRule="auto"/>
        <w:ind w:right="181" w:firstLine="708"/>
        <w:jc w:val="both"/>
        <w:rPr>
          <w:rFonts w:ascii="Times New Roman" w:hAnsi="Times New Roman" w:cs="Times New Roman"/>
          <w:sz w:val="24"/>
          <w:szCs w:val="24"/>
        </w:rPr>
      </w:pPr>
      <w:r w:rsidRPr="007109EA">
        <w:rPr>
          <w:rFonts w:ascii="Times New Roman" w:hAnsi="Times New Roman" w:cs="Times New Roman"/>
          <w:sz w:val="24"/>
          <w:szCs w:val="24"/>
        </w:rPr>
        <w:t xml:space="preserve"> - Селение </w:t>
      </w:r>
      <w:proofErr w:type="spellStart"/>
      <w:r w:rsidRPr="007109EA">
        <w:rPr>
          <w:rFonts w:ascii="Times New Roman" w:hAnsi="Times New Roman" w:cs="Times New Roman"/>
          <w:sz w:val="24"/>
          <w:szCs w:val="24"/>
        </w:rPr>
        <w:t>Чили</w:t>
      </w:r>
      <w:r w:rsidR="009C07DD">
        <w:rPr>
          <w:rFonts w:ascii="Times New Roman" w:hAnsi="Times New Roman" w:cs="Times New Roman"/>
          <w:sz w:val="24"/>
          <w:szCs w:val="24"/>
        </w:rPr>
        <w:t>к</w:t>
      </w:r>
      <w:r w:rsidRPr="007109EA">
        <w:rPr>
          <w:rFonts w:ascii="Times New Roman" w:hAnsi="Times New Roman" w:cs="Times New Roman"/>
          <w:sz w:val="24"/>
          <w:szCs w:val="24"/>
        </w:rPr>
        <w:t>ар</w:t>
      </w:r>
      <w:proofErr w:type="spellEnd"/>
      <w:r w:rsidRPr="007109EA">
        <w:rPr>
          <w:rFonts w:ascii="Times New Roman" w:hAnsi="Times New Roman" w:cs="Times New Roman"/>
          <w:sz w:val="24"/>
          <w:szCs w:val="24"/>
        </w:rPr>
        <w:t>. Источник водоснабжения (родник) расположен в центре села. Водозабор осуществляется с помощью ведер и кувшинов</w:t>
      </w:r>
      <w:r>
        <w:rPr>
          <w:rFonts w:ascii="Times New Roman" w:hAnsi="Times New Roman" w:cs="Times New Roman"/>
          <w:sz w:val="24"/>
          <w:szCs w:val="24"/>
        </w:rPr>
        <w:t>.</w:t>
      </w:r>
    </w:p>
    <w:p w14:paraId="462AD6D4" w14:textId="77777777" w:rsidR="00F205AF" w:rsidRPr="007109EA" w:rsidRDefault="00F205AF" w:rsidP="00AE4C59">
      <w:pPr>
        <w:widowControl w:val="0"/>
        <w:spacing w:after="0" w:line="240" w:lineRule="auto"/>
        <w:ind w:right="181" w:firstLine="708"/>
        <w:jc w:val="both"/>
        <w:rPr>
          <w:rFonts w:ascii="Times New Roman" w:hAnsi="Times New Roman" w:cs="Times New Roman"/>
          <w:color w:val="000000"/>
          <w:sz w:val="24"/>
          <w:szCs w:val="24"/>
        </w:rPr>
      </w:pPr>
    </w:p>
    <w:p w14:paraId="7522D2D0" w14:textId="77777777" w:rsidR="00AE4C59" w:rsidRPr="003873BD" w:rsidRDefault="00AE4C59" w:rsidP="009C07DD">
      <w:pPr>
        <w:widowControl w:val="0"/>
        <w:spacing w:after="0" w:line="240" w:lineRule="auto"/>
        <w:ind w:right="181" w:firstLine="708"/>
        <w:jc w:val="both"/>
        <w:rPr>
          <w:rFonts w:ascii="Times New Roman" w:hAnsi="Times New Roman" w:cs="Times New Roman"/>
          <w:color w:val="000000"/>
          <w:sz w:val="24"/>
          <w:szCs w:val="24"/>
        </w:rPr>
      </w:pPr>
      <w:r w:rsidRPr="003873BD">
        <w:rPr>
          <w:rFonts w:ascii="Times New Roman" w:hAnsi="Times New Roman" w:cs="Times New Roman"/>
          <w:color w:val="000000"/>
          <w:sz w:val="24"/>
          <w:szCs w:val="24"/>
        </w:rPr>
        <w:t>Подача воды питьевого качества предусматривается на хозяйственно-питьевые нужды, технологические нужды предприятий и на пожаротушение.</w:t>
      </w:r>
    </w:p>
    <w:p w14:paraId="4938966A" w14:textId="1AEF479D" w:rsidR="00F205AF" w:rsidRDefault="00AE4C59" w:rsidP="009C07DD">
      <w:pPr>
        <w:spacing w:after="0" w:line="240" w:lineRule="auto"/>
        <w:ind w:firstLine="709"/>
        <w:jc w:val="both"/>
        <w:rPr>
          <w:rFonts w:ascii="Times New Roman" w:hAnsi="Times New Roman" w:cs="Times New Roman"/>
          <w:sz w:val="24"/>
          <w:szCs w:val="24"/>
        </w:rPr>
      </w:pPr>
      <w:r w:rsidRPr="00AE4C59">
        <w:rPr>
          <w:rFonts w:ascii="Times New Roman" w:hAnsi="Times New Roman" w:cs="Times New Roman"/>
          <w:sz w:val="24"/>
          <w:szCs w:val="24"/>
        </w:rPr>
        <w:t>Для противопожарного водоснабжения на территории сельских поселени</w:t>
      </w:r>
      <w:r>
        <w:rPr>
          <w:rFonts w:ascii="Times New Roman" w:hAnsi="Times New Roman" w:cs="Times New Roman"/>
          <w:sz w:val="24"/>
          <w:szCs w:val="24"/>
        </w:rPr>
        <w:t>й</w:t>
      </w:r>
      <w:r w:rsidRPr="00AE4C59">
        <w:rPr>
          <w:rFonts w:ascii="Times New Roman" w:hAnsi="Times New Roman" w:cs="Times New Roman"/>
          <w:sz w:val="24"/>
          <w:szCs w:val="24"/>
        </w:rPr>
        <w:t xml:space="preserve"> </w:t>
      </w:r>
      <w:proofErr w:type="spellStart"/>
      <w:r w:rsidRPr="00AE4C59">
        <w:rPr>
          <w:rFonts w:ascii="Times New Roman" w:hAnsi="Times New Roman" w:cs="Times New Roman"/>
          <w:sz w:val="24"/>
          <w:szCs w:val="24"/>
        </w:rPr>
        <w:t>Кашкент</w:t>
      </w:r>
      <w:proofErr w:type="spellEnd"/>
      <w:r w:rsidRPr="00AE4C59">
        <w:rPr>
          <w:rFonts w:ascii="Times New Roman" w:hAnsi="Times New Roman" w:cs="Times New Roman"/>
          <w:sz w:val="24"/>
          <w:szCs w:val="24"/>
        </w:rPr>
        <w:t xml:space="preserve"> и </w:t>
      </w:r>
      <w:proofErr w:type="spellStart"/>
      <w:r w:rsidRPr="00AE4C59">
        <w:rPr>
          <w:rFonts w:ascii="Times New Roman" w:hAnsi="Times New Roman" w:cs="Times New Roman"/>
          <w:sz w:val="24"/>
          <w:szCs w:val="24"/>
        </w:rPr>
        <w:t>Чиликар</w:t>
      </w:r>
      <w:proofErr w:type="spellEnd"/>
      <w:r w:rsidRPr="00AE4C59">
        <w:rPr>
          <w:rFonts w:ascii="Times New Roman" w:hAnsi="Times New Roman" w:cs="Times New Roman"/>
          <w:sz w:val="24"/>
          <w:szCs w:val="24"/>
        </w:rPr>
        <w:t xml:space="preserve"> имеются искусственные водоемы V=15 м3, расположенные возле школ. В селении </w:t>
      </w:r>
      <w:proofErr w:type="spellStart"/>
      <w:r w:rsidRPr="00AE4C59">
        <w:rPr>
          <w:rFonts w:ascii="Times New Roman" w:hAnsi="Times New Roman" w:cs="Times New Roman"/>
          <w:sz w:val="24"/>
          <w:szCs w:val="24"/>
        </w:rPr>
        <w:t>Дардаркент</w:t>
      </w:r>
      <w:proofErr w:type="spellEnd"/>
      <w:r w:rsidRPr="00AE4C59">
        <w:rPr>
          <w:rFonts w:ascii="Times New Roman" w:hAnsi="Times New Roman" w:cs="Times New Roman"/>
          <w:sz w:val="24"/>
          <w:szCs w:val="24"/>
        </w:rPr>
        <w:t xml:space="preserve"> имеются естественные водоемы.</w:t>
      </w:r>
      <w:r w:rsidRPr="00AE4C59">
        <w:rPr>
          <w:sz w:val="28"/>
          <w:szCs w:val="28"/>
        </w:rPr>
        <w:t xml:space="preserve"> </w:t>
      </w:r>
      <w:r w:rsidRPr="00AE4C59">
        <w:rPr>
          <w:rFonts w:ascii="Times New Roman" w:hAnsi="Times New Roman" w:cs="Times New Roman"/>
          <w:sz w:val="24"/>
          <w:szCs w:val="24"/>
        </w:rPr>
        <w:t>В населенных пунктах необходимы мероприятия по строительству местных противопожарных водоемов и устройство подъездов к естественным водоемам и водотокам для забора воды на пожаротушение.</w:t>
      </w:r>
    </w:p>
    <w:p w14:paraId="79799CF5" w14:textId="77777777" w:rsidR="0056496C" w:rsidRDefault="00AE4C59" w:rsidP="009C07DD">
      <w:pPr>
        <w:autoSpaceDE w:val="0"/>
        <w:autoSpaceDN w:val="0"/>
        <w:adjustRightInd w:val="0"/>
        <w:spacing w:after="0" w:line="240" w:lineRule="auto"/>
        <w:ind w:firstLine="709"/>
        <w:jc w:val="both"/>
        <w:rPr>
          <w:rFonts w:ascii="Times New Roman" w:hAnsi="Times New Roman" w:cs="Times New Roman"/>
          <w:b/>
          <w:bCs/>
          <w:i/>
          <w:iCs/>
          <w:color w:val="000000"/>
          <w:sz w:val="24"/>
          <w:szCs w:val="24"/>
        </w:rPr>
      </w:pPr>
      <w:r w:rsidRPr="00AE4C59">
        <w:rPr>
          <w:rFonts w:ascii="Times New Roman" w:hAnsi="Times New Roman" w:cs="Times New Roman"/>
          <w:color w:val="000000"/>
          <w:sz w:val="24"/>
          <w:szCs w:val="24"/>
        </w:rPr>
        <w:t xml:space="preserve">В условиях отсутствия сведений по техническому паспорту водопроводных сетей эксплуатационные характеристики сетей водоснабжения МО «Сельсовет </w:t>
      </w:r>
      <w:proofErr w:type="spellStart"/>
      <w:r w:rsidRPr="00AE4C59">
        <w:rPr>
          <w:rFonts w:ascii="Times New Roman" w:hAnsi="Times New Roman" w:cs="Times New Roman"/>
          <w:color w:val="000000"/>
          <w:sz w:val="24"/>
          <w:szCs w:val="24"/>
        </w:rPr>
        <w:t>Кашкентский</w:t>
      </w:r>
      <w:proofErr w:type="spellEnd"/>
      <w:r w:rsidRPr="00AE4C59">
        <w:rPr>
          <w:rFonts w:ascii="Times New Roman" w:hAnsi="Times New Roman" w:cs="Times New Roman"/>
          <w:color w:val="000000"/>
          <w:sz w:val="24"/>
          <w:szCs w:val="24"/>
        </w:rPr>
        <w:t xml:space="preserve">» представлены в </w:t>
      </w:r>
      <w:r w:rsidRPr="00AE4C59">
        <w:rPr>
          <w:rFonts w:ascii="Times New Roman" w:hAnsi="Times New Roman" w:cs="Times New Roman"/>
          <w:b/>
          <w:bCs/>
          <w:i/>
          <w:iCs/>
          <w:color w:val="000000"/>
          <w:sz w:val="24"/>
          <w:szCs w:val="24"/>
        </w:rPr>
        <w:t xml:space="preserve">таблице </w:t>
      </w:r>
      <w:r w:rsidR="0056496C">
        <w:rPr>
          <w:rFonts w:ascii="Times New Roman" w:hAnsi="Times New Roman" w:cs="Times New Roman"/>
          <w:b/>
          <w:bCs/>
          <w:i/>
          <w:iCs/>
          <w:color w:val="000000"/>
          <w:sz w:val="24"/>
          <w:szCs w:val="24"/>
        </w:rPr>
        <w:t>11.1.1</w:t>
      </w:r>
    </w:p>
    <w:p w14:paraId="6604C751" w14:textId="08873964" w:rsidR="0056496C" w:rsidRDefault="0056496C" w:rsidP="0056496C">
      <w:pPr>
        <w:autoSpaceDE w:val="0"/>
        <w:autoSpaceDN w:val="0"/>
        <w:adjustRightInd w:val="0"/>
        <w:spacing w:after="0" w:line="240" w:lineRule="auto"/>
        <w:jc w:val="right"/>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Т</w:t>
      </w:r>
      <w:r w:rsidRPr="00AE4C59">
        <w:rPr>
          <w:rFonts w:ascii="Times New Roman" w:hAnsi="Times New Roman" w:cs="Times New Roman"/>
          <w:b/>
          <w:bCs/>
          <w:i/>
          <w:iCs/>
          <w:color w:val="000000"/>
          <w:sz w:val="24"/>
          <w:szCs w:val="24"/>
        </w:rPr>
        <w:t>аблиц</w:t>
      </w:r>
      <w:r>
        <w:rPr>
          <w:rFonts w:ascii="Times New Roman" w:hAnsi="Times New Roman" w:cs="Times New Roman"/>
          <w:b/>
          <w:bCs/>
          <w:i/>
          <w:iCs/>
          <w:color w:val="000000"/>
          <w:sz w:val="24"/>
          <w:szCs w:val="24"/>
        </w:rPr>
        <w:t>а</w:t>
      </w:r>
      <w:r w:rsidRPr="00AE4C59">
        <w:rPr>
          <w:rFonts w:ascii="Times New Roman" w:hAnsi="Times New Roman" w:cs="Times New Roman"/>
          <w:b/>
          <w:bCs/>
          <w:i/>
          <w:iCs/>
          <w:color w:val="000000"/>
          <w:sz w:val="24"/>
          <w:szCs w:val="24"/>
        </w:rPr>
        <w:t xml:space="preserve"> </w:t>
      </w:r>
      <w:r>
        <w:rPr>
          <w:rFonts w:ascii="Times New Roman" w:hAnsi="Times New Roman" w:cs="Times New Roman"/>
          <w:b/>
          <w:bCs/>
          <w:i/>
          <w:iCs/>
          <w:color w:val="000000"/>
          <w:sz w:val="24"/>
          <w:szCs w:val="24"/>
        </w:rPr>
        <w:t>11.1.1</w:t>
      </w:r>
    </w:p>
    <w:p w14:paraId="4864E42A" w14:textId="1021BDC3" w:rsidR="00AE4C59" w:rsidRPr="00AE4C59" w:rsidRDefault="00AE4C59" w:rsidP="0056496C">
      <w:pPr>
        <w:autoSpaceDE w:val="0"/>
        <w:autoSpaceDN w:val="0"/>
        <w:adjustRightInd w:val="0"/>
        <w:spacing w:after="0" w:line="240" w:lineRule="auto"/>
        <w:jc w:val="right"/>
        <w:rPr>
          <w:rFonts w:ascii="Times New Roman" w:hAnsi="Times New Roman" w:cs="Times New Roman"/>
          <w:color w:val="000000"/>
          <w:sz w:val="24"/>
          <w:szCs w:val="24"/>
        </w:rPr>
      </w:pPr>
      <w:r w:rsidRPr="00AE4C59">
        <w:rPr>
          <w:rFonts w:ascii="Times New Roman" w:hAnsi="Times New Roman" w:cs="Times New Roman"/>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
        <w:gridCol w:w="1978"/>
        <w:gridCol w:w="1701"/>
        <w:gridCol w:w="851"/>
        <w:gridCol w:w="1701"/>
      </w:tblGrid>
      <w:tr w:rsidR="0056496C" w:rsidRPr="00AE4C59" w14:paraId="29188F72" w14:textId="77777777" w:rsidTr="0056496C">
        <w:trPr>
          <w:trHeight w:val="302"/>
        </w:trPr>
        <w:tc>
          <w:tcPr>
            <w:tcW w:w="2802" w:type="dxa"/>
          </w:tcPr>
          <w:p w14:paraId="61920A7A" w14:textId="77777777" w:rsidR="00AE4C59" w:rsidRPr="00AE4C59" w:rsidRDefault="00AE4C59" w:rsidP="00AE4C59">
            <w:pPr>
              <w:autoSpaceDE w:val="0"/>
              <w:autoSpaceDN w:val="0"/>
              <w:adjustRightInd w:val="0"/>
              <w:spacing w:after="0" w:line="240" w:lineRule="auto"/>
              <w:rPr>
                <w:rFonts w:ascii="Times New Roman" w:hAnsi="Times New Roman" w:cs="Times New Roman"/>
                <w:color w:val="000000"/>
                <w:sz w:val="24"/>
                <w:szCs w:val="24"/>
              </w:rPr>
            </w:pPr>
            <w:r w:rsidRPr="00AE4C59">
              <w:rPr>
                <w:rFonts w:ascii="Times New Roman" w:hAnsi="Times New Roman" w:cs="Times New Roman"/>
                <w:b/>
                <w:bCs/>
                <w:color w:val="000000"/>
                <w:sz w:val="24"/>
                <w:szCs w:val="24"/>
              </w:rPr>
              <w:t xml:space="preserve">Таблица 2.3 Вид и </w:t>
            </w:r>
            <w:r w:rsidRPr="00AE4C59">
              <w:rPr>
                <w:rFonts w:ascii="Times New Roman" w:hAnsi="Times New Roman" w:cs="Times New Roman"/>
                <w:b/>
                <w:bCs/>
                <w:color w:val="000000"/>
                <w:sz w:val="24"/>
                <w:szCs w:val="24"/>
              </w:rPr>
              <w:lastRenderedPageBreak/>
              <w:t xml:space="preserve">расположение сетей </w:t>
            </w:r>
          </w:p>
        </w:tc>
        <w:tc>
          <w:tcPr>
            <w:tcW w:w="1984" w:type="dxa"/>
            <w:gridSpan w:val="2"/>
          </w:tcPr>
          <w:p w14:paraId="3AA8E7C0" w14:textId="77777777" w:rsidR="00AE4C59" w:rsidRPr="00AE4C59" w:rsidRDefault="00AE4C59" w:rsidP="00AE4C59">
            <w:pPr>
              <w:autoSpaceDE w:val="0"/>
              <w:autoSpaceDN w:val="0"/>
              <w:adjustRightInd w:val="0"/>
              <w:spacing w:after="0" w:line="240" w:lineRule="auto"/>
              <w:rPr>
                <w:rFonts w:ascii="Times New Roman" w:hAnsi="Times New Roman" w:cs="Times New Roman"/>
                <w:color w:val="000000"/>
                <w:sz w:val="24"/>
                <w:szCs w:val="24"/>
              </w:rPr>
            </w:pPr>
            <w:r w:rsidRPr="00AE4C59">
              <w:rPr>
                <w:rFonts w:ascii="Times New Roman" w:hAnsi="Times New Roman" w:cs="Times New Roman"/>
                <w:b/>
                <w:bCs/>
                <w:color w:val="000000"/>
                <w:sz w:val="24"/>
                <w:szCs w:val="24"/>
              </w:rPr>
              <w:lastRenderedPageBreak/>
              <w:t xml:space="preserve">Протяженность </w:t>
            </w:r>
            <w:r w:rsidRPr="00AE4C59">
              <w:rPr>
                <w:rFonts w:ascii="Times New Roman" w:hAnsi="Times New Roman" w:cs="Times New Roman"/>
                <w:b/>
                <w:bCs/>
                <w:color w:val="000000"/>
                <w:sz w:val="24"/>
                <w:szCs w:val="24"/>
              </w:rPr>
              <w:lastRenderedPageBreak/>
              <w:t>сетей, (</w:t>
            </w:r>
            <w:proofErr w:type="spellStart"/>
            <w:r w:rsidRPr="00AE4C59">
              <w:rPr>
                <w:rFonts w:ascii="Times New Roman" w:hAnsi="Times New Roman" w:cs="Times New Roman"/>
                <w:b/>
                <w:bCs/>
                <w:color w:val="000000"/>
                <w:sz w:val="24"/>
                <w:szCs w:val="24"/>
              </w:rPr>
              <w:t>п.м</w:t>
            </w:r>
            <w:proofErr w:type="spellEnd"/>
            <w:r w:rsidRPr="00AE4C59">
              <w:rPr>
                <w:rFonts w:ascii="Times New Roman" w:hAnsi="Times New Roman" w:cs="Times New Roman"/>
                <w:b/>
                <w:bCs/>
                <w:color w:val="000000"/>
                <w:sz w:val="24"/>
                <w:szCs w:val="24"/>
              </w:rPr>
              <w:t xml:space="preserve">.) </w:t>
            </w:r>
          </w:p>
        </w:tc>
        <w:tc>
          <w:tcPr>
            <w:tcW w:w="1701" w:type="dxa"/>
          </w:tcPr>
          <w:p w14:paraId="7CCF8D22" w14:textId="77777777" w:rsidR="00AE4C59" w:rsidRPr="00AE4C59" w:rsidRDefault="00AE4C59" w:rsidP="00AE4C59">
            <w:pPr>
              <w:autoSpaceDE w:val="0"/>
              <w:autoSpaceDN w:val="0"/>
              <w:adjustRightInd w:val="0"/>
              <w:spacing w:after="0" w:line="240" w:lineRule="auto"/>
              <w:rPr>
                <w:rFonts w:ascii="Times New Roman" w:hAnsi="Times New Roman" w:cs="Times New Roman"/>
                <w:color w:val="000000"/>
                <w:sz w:val="24"/>
                <w:szCs w:val="24"/>
              </w:rPr>
            </w:pPr>
            <w:r w:rsidRPr="00AE4C59">
              <w:rPr>
                <w:rFonts w:ascii="Times New Roman" w:hAnsi="Times New Roman" w:cs="Times New Roman"/>
                <w:b/>
                <w:bCs/>
                <w:color w:val="000000"/>
                <w:sz w:val="24"/>
                <w:szCs w:val="24"/>
              </w:rPr>
              <w:lastRenderedPageBreak/>
              <w:t xml:space="preserve">Диаметр, мм </w:t>
            </w:r>
          </w:p>
        </w:tc>
        <w:tc>
          <w:tcPr>
            <w:tcW w:w="851" w:type="dxa"/>
          </w:tcPr>
          <w:p w14:paraId="41665021" w14:textId="77777777" w:rsidR="00AE4C59" w:rsidRPr="00AE4C59" w:rsidRDefault="00AE4C59" w:rsidP="00AE4C59">
            <w:pPr>
              <w:autoSpaceDE w:val="0"/>
              <w:autoSpaceDN w:val="0"/>
              <w:adjustRightInd w:val="0"/>
              <w:spacing w:after="0" w:line="240" w:lineRule="auto"/>
              <w:rPr>
                <w:rFonts w:ascii="Times New Roman" w:hAnsi="Times New Roman" w:cs="Times New Roman"/>
                <w:color w:val="000000"/>
                <w:sz w:val="24"/>
                <w:szCs w:val="24"/>
              </w:rPr>
            </w:pPr>
            <w:r w:rsidRPr="00AE4C59">
              <w:rPr>
                <w:rFonts w:ascii="Times New Roman" w:hAnsi="Times New Roman" w:cs="Times New Roman"/>
                <w:b/>
                <w:bCs/>
                <w:color w:val="000000"/>
                <w:sz w:val="24"/>
                <w:szCs w:val="24"/>
              </w:rPr>
              <w:t>Мате</w:t>
            </w:r>
            <w:r w:rsidRPr="00AE4C59">
              <w:rPr>
                <w:rFonts w:ascii="Times New Roman" w:hAnsi="Times New Roman" w:cs="Times New Roman"/>
                <w:b/>
                <w:bCs/>
                <w:color w:val="000000"/>
                <w:sz w:val="24"/>
                <w:szCs w:val="24"/>
              </w:rPr>
              <w:lastRenderedPageBreak/>
              <w:t xml:space="preserve">риал </w:t>
            </w:r>
          </w:p>
        </w:tc>
        <w:tc>
          <w:tcPr>
            <w:tcW w:w="1701" w:type="dxa"/>
          </w:tcPr>
          <w:p w14:paraId="0D1CE8B8" w14:textId="77777777" w:rsidR="00AE4C59" w:rsidRPr="00AE4C59" w:rsidRDefault="00AE4C59" w:rsidP="00AE4C59">
            <w:pPr>
              <w:autoSpaceDE w:val="0"/>
              <w:autoSpaceDN w:val="0"/>
              <w:adjustRightInd w:val="0"/>
              <w:spacing w:after="0" w:line="240" w:lineRule="auto"/>
              <w:rPr>
                <w:rFonts w:ascii="Times New Roman" w:hAnsi="Times New Roman" w:cs="Times New Roman"/>
                <w:color w:val="000000"/>
                <w:sz w:val="24"/>
                <w:szCs w:val="24"/>
              </w:rPr>
            </w:pPr>
            <w:r w:rsidRPr="00AE4C59">
              <w:rPr>
                <w:rFonts w:ascii="Times New Roman" w:hAnsi="Times New Roman" w:cs="Times New Roman"/>
                <w:b/>
                <w:bCs/>
                <w:color w:val="000000"/>
                <w:sz w:val="24"/>
                <w:szCs w:val="24"/>
              </w:rPr>
              <w:lastRenderedPageBreak/>
              <w:t xml:space="preserve">Техническое </w:t>
            </w:r>
            <w:r w:rsidRPr="00AE4C59">
              <w:rPr>
                <w:rFonts w:ascii="Times New Roman" w:hAnsi="Times New Roman" w:cs="Times New Roman"/>
                <w:b/>
                <w:bCs/>
                <w:color w:val="000000"/>
                <w:sz w:val="24"/>
                <w:szCs w:val="24"/>
              </w:rPr>
              <w:lastRenderedPageBreak/>
              <w:t xml:space="preserve">состояние </w:t>
            </w:r>
          </w:p>
        </w:tc>
      </w:tr>
      <w:tr w:rsidR="0056496C" w:rsidRPr="00AE4C59" w14:paraId="29E6C63F" w14:textId="77777777" w:rsidTr="0056496C">
        <w:trPr>
          <w:trHeight w:val="84"/>
        </w:trPr>
        <w:tc>
          <w:tcPr>
            <w:tcW w:w="2808" w:type="dxa"/>
            <w:gridSpan w:val="2"/>
            <w:vMerge w:val="restart"/>
          </w:tcPr>
          <w:p w14:paraId="53035A54" w14:textId="77777777" w:rsidR="0056496C" w:rsidRPr="00AE4C59" w:rsidRDefault="0056496C" w:rsidP="00AE4C59">
            <w:pPr>
              <w:autoSpaceDE w:val="0"/>
              <w:autoSpaceDN w:val="0"/>
              <w:adjustRightInd w:val="0"/>
              <w:spacing w:after="0" w:line="240" w:lineRule="auto"/>
              <w:rPr>
                <w:rFonts w:ascii="Times New Roman" w:hAnsi="Times New Roman" w:cs="Times New Roman"/>
                <w:color w:val="000000"/>
                <w:sz w:val="24"/>
                <w:szCs w:val="24"/>
              </w:rPr>
            </w:pPr>
            <w:r w:rsidRPr="00AE4C59">
              <w:rPr>
                <w:rFonts w:ascii="Times New Roman" w:hAnsi="Times New Roman" w:cs="Times New Roman"/>
                <w:color w:val="000000"/>
                <w:sz w:val="24"/>
                <w:szCs w:val="24"/>
              </w:rPr>
              <w:t xml:space="preserve">Сети всего, в том числе: </w:t>
            </w:r>
          </w:p>
          <w:p w14:paraId="2E43CF86" w14:textId="42AD1877" w:rsidR="0056496C" w:rsidRPr="00AE4C59" w:rsidRDefault="0056496C" w:rsidP="00AE4C59">
            <w:pPr>
              <w:autoSpaceDE w:val="0"/>
              <w:autoSpaceDN w:val="0"/>
              <w:adjustRightInd w:val="0"/>
              <w:spacing w:after="0" w:line="240" w:lineRule="auto"/>
              <w:rPr>
                <w:rFonts w:ascii="Times New Roman" w:hAnsi="Times New Roman" w:cs="Times New Roman"/>
                <w:color w:val="000000"/>
                <w:sz w:val="24"/>
                <w:szCs w:val="24"/>
              </w:rPr>
            </w:pPr>
            <w:r w:rsidRPr="00AE4C59">
              <w:rPr>
                <w:rFonts w:ascii="Times New Roman" w:hAnsi="Times New Roman" w:cs="Times New Roman"/>
                <w:color w:val="000000"/>
                <w:sz w:val="24"/>
                <w:szCs w:val="24"/>
              </w:rPr>
              <w:t xml:space="preserve">-водоводы </w:t>
            </w:r>
          </w:p>
        </w:tc>
        <w:tc>
          <w:tcPr>
            <w:tcW w:w="1978" w:type="dxa"/>
            <w:vMerge w:val="restart"/>
          </w:tcPr>
          <w:p w14:paraId="47EF15FB" w14:textId="77777777" w:rsidR="0056496C" w:rsidRPr="00AE4C59" w:rsidRDefault="0056496C" w:rsidP="0056496C">
            <w:pPr>
              <w:autoSpaceDE w:val="0"/>
              <w:autoSpaceDN w:val="0"/>
              <w:adjustRightInd w:val="0"/>
              <w:spacing w:after="0" w:line="240" w:lineRule="auto"/>
              <w:rPr>
                <w:rFonts w:ascii="Times New Roman" w:hAnsi="Times New Roman" w:cs="Times New Roman"/>
                <w:color w:val="000000"/>
                <w:sz w:val="24"/>
                <w:szCs w:val="24"/>
              </w:rPr>
            </w:pPr>
            <w:r w:rsidRPr="00AE4C59">
              <w:rPr>
                <w:rFonts w:ascii="Times New Roman" w:hAnsi="Times New Roman" w:cs="Times New Roman"/>
                <w:color w:val="000000"/>
                <w:sz w:val="24"/>
                <w:szCs w:val="24"/>
              </w:rPr>
              <w:t>8300</w:t>
            </w:r>
          </w:p>
          <w:p w14:paraId="2E04E936" w14:textId="3A2B219D" w:rsidR="0056496C" w:rsidRPr="00AE4C59" w:rsidRDefault="0056496C" w:rsidP="0056496C">
            <w:pPr>
              <w:autoSpaceDE w:val="0"/>
              <w:autoSpaceDN w:val="0"/>
              <w:adjustRightInd w:val="0"/>
              <w:spacing w:after="0" w:line="240" w:lineRule="auto"/>
              <w:rPr>
                <w:rFonts w:ascii="Times New Roman" w:hAnsi="Times New Roman" w:cs="Times New Roman"/>
                <w:color w:val="000000"/>
                <w:sz w:val="24"/>
                <w:szCs w:val="24"/>
              </w:rPr>
            </w:pPr>
            <w:r w:rsidRPr="00AE4C59">
              <w:rPr>
                <w:rFonts w:ascii="Times New Roman" w:hAnsi="Times New Roman" w:cs="Times New Roman"/>
                <w:color w:val="000000"/>
                <w:sz w:val="24"/>
                <w:szCs w:val="24"/>
              </w:rPr>
              <w:t>8000</w:t>
            </w:r>
          </w:p>
        </w:tc>
        <w:tc>
          <w:tcPr>
            <w:tcW w:w="4253" w:type="dxa"/>
            <w:gridSpan w:val="3"/>
          </w:tcPr>
          <w:p w14:paraId="7A7D099D" w14:textId="35AA9BF1" w:rsidR="0056496C" w:rsidRPr="00AE4C59" w:rsidRDefault="0056496C" w:rsidP="00AE4C59">
            <w:pPr>
              <w:autoSpaceDE w:val="0"/>
              <w:autoSpaceDN w:val="0"/>
              <w:adjustRightInd w:val="0"/>
              <w:spacing w:after="0" w:line="240" w:lineRule="auto"/>
              <w:rPr>
                <w:rFonts w:ascii="Times New Roman" w:hAnsi="Times New Roman" w:cs="Times New Roman"/>
                <w:color w:val="000000"/>
                <w:sz w:val="24"/>
                <w:szCs w:val="24"/>
              </w:rPr>
            </w:pPr>
          </w:p>
        </w:tc>
      </w:tr>
      <w:tr w:rsidR="0056496C" w:rsidRPr="00AE4C59" w14:paraId="0FF33A77" w14:textId="77777777" w:rsidTr="0056496C">
        <w:trPr>
          <w:trHeight w:val="376"/>
        </w:trPr>
        <w:tc>
          <w:tcPr>
            <w:tcW w:w="2808" w:type="dxa"/>
            <w:gridSpan w:val="2"/>
            <w:vMerge/>
          </w:tcPr>
          <w:p w14:paraId="15501C42" w14:textId="27ED3B29" w:rsidR="0056496C" w:rsidRPr="00AE4C59" w:rsidRDefault="0056496C" w:rsidP="00AE4C59">
            <w:pPr>
              <w:autoSpaceDE w:val="0"/>
              <w:autoSpaceDN w:val="0"/>
              <w:adjustRightInd w:val="0"/>
              <w:spacing w:after="0" w:line="240" w:lineRule="auto"/>
              <w:rPr>
                <w:rFonts w:ascii="Times New Roman" w:hAnsi="Times New Roman" w:cs="Times New Roman"/>
                <w:color w:val="000000"/>
                <w:sz w:val="24"/>
                <w:szCs w:val="24"/>
              </w:rPr>
            </w:pPr>
          </w:p>
        </w:tc>
        <w:tc>
          <w:tcPr>
            <w:tcW w:w="1978" w:type="dxa"/>
            <w:vMerge/>
          </w:tcPr>
          <w:p w14:paraId="28192023" w14:textId="57E6AFB2" w:rsidR="0056496C" w:rsidRPr="00AE4C59" w:rsidRDefault="0056496C" w:rsidP="0056496C">
            <w:pPr>
              <w:autoSpaceDE w:val="0"/>
              <w:autoSpaceDN w:val="0"/>
              <w:adjustRightInd w:val="0"/>
              <w:spacing w:after="0" w:line="240" w:lineRule="auto"/>
              <w:rPr>
                <w:rFonts w:ascii="Times New Roman" w:hAnsi="Times New Roman" w:cs="Times New Roman"/>
                <w:color w:val="000000"/>
                <w:sz w:val="24"/>
                <w:szCs w:val="24"/>
              </w:rPr>
            </w:pPr>
          </w:p>
        </w:tc>
        <w:tc>
          <w:tcPr>
            <w:tcW w:w="4253" w:type="dxa"/>
            <w:gridSpan w:val="3"/>
          </w:tcPr>
          <w:p w14:paraId="3D58BA63" w14:textId="539E37D0" w:rsidR="0056496C" w:rsidRPr="00AE4C59" w:rsidRDefault="0056496C" w:rsidP="00AE4C59">
            <w:pPr>
              <w:autoSpaceDE w:val="0"/>
              <w:autoSpaceDN w:val="0"/>
              <w:adjustRightInd w:val="0"/>
              <w:spacing w:after="0" w:line="240" w:lineRule="auto"/>
              <w:rPr>
                <w:rFonts w:ascii="Times New Roman" w:hAnsi="Times New Roman" w:cs="Times New Roman"/>
                <w:color w:val="000000"/>
                <w:sz w:val="24"/>
                <w:szCs w:val="24"/>
              </w:rPr>
            </w:pPr>
          </w:p>
        </w:tc>
      </w:tr>
      <w:tr w:rsidR="0056496C" w:rsidRPr="00AE4C59" w14:paraId="02358F94" w14:textId="77777777" w:rsidTr="0056496C">
        <w:trPr>
          <w:trHeight w:val="112"/>
        </w:trPr>
        <w:tc>
          <w:tcPr>
            <w:tcW w:w="2802" w:type="dxa"/>
          </w:tcPr>
          <w:p w14:paraId="01169A30" w14:textId="755B9037" w:rsidR="00AE4C59" w:rsidRPr="00AE4C59" w:rsidRDefault="00AE4C59" w:rsidP="00AE4C59">
            <w:pPr>
              <w:autoSpaceDE w:val="0"/>
              <w:autoSpaceDN w:val="0"/>
              <w:adjustRightInd w:val="0"/>
              <w:spacing w:after="0" w:line="240" w:lineRule="auto"/>
              <w:rPr>
                <w:rFonts w:ascii="Times New Roman" w:hAnsi="Times New Roman" w:cs="Times New Roman"/>
                <w:color w:val="000000"/>
                <w:sz w:val="24"/>
                <w:szCs w:val="24"/>
              </w:rPr>
            </w:pPr>
            <w:r w:rsidRPr="00AE4C59">
              <w:rPr>
                <w:rFonts w:ascii="Times New Roman" w:hAnsi="Times New Roman" w:cs="Times New Roman"/>
                <w:color w:val="000000"/>
                <w:sz w:val="24"/>
                <w:szCs w:val="24"/>
              </w:rPr>
              <w:t>Над Сельсовет</w:t>
            </w:r>
            <w:r w:rsidR="0056496C">
              <w:rPr>
                <w:rFonts w:ascii="Times New Roman" w:hAnsi="Times New Roman" w:cs="Times New Roman"/>
                <w:color w:val="000000"/>
                <w:sz w:val="24"/>
                <w:szCs w:val="24"/>
              </w:rPr>
              <w:t>о</w:t>
            </w:r>
            <w:r w:rsidRPr="00AE4C59">
              <w:rPr>
                <w:rFonts w:ascii="Times New Roman" w:hAnsi="Times New Roman" w:cs="Times New Roman"/>
                <w:color w:val="000000"/>
                <w:sz w:val="24"/>
                <w:szCs w:val="24"/>
              </w:rPr>
              <w:t xml:space="preserve">м </w:t>
            </w:r>
            <w:proofErr w:type="spellStart"/>
            <w:r w:rsidRPr="00AE4C59">
              <w:rPr>
                <w:rFonts w:ascii="Times New Roman" w:hAnsi="Times New Roman" w:cs="Times New Roman"/>
                <w:color w:val="000000"/>
                <w:sz w:val="24"/>
                <w:szCs w:val="24"/>
              </w:rPr>
              <w:t>Кашкентский</w:t>
            </w:r>
            <w:proofErr w:type="spellEnd"/>
            <w:r w:rsidRPr="00AE4C59">
              <w:rPr>
                <w:rFonts w:ascii="Times New Roman" w:hAnsi="Times New Roman" w:cs="Times New Roman"/>
                <w:color w:val="000000"/>
                <w:sz w:val="24"/>
                <w:szCs w:val="24"/>
              </w:rPr>
              <w:t xml:space="preserve"> (ист. №1) </w:t>
            </w:r>
          </w:p>
        </w:tc>
        <w:tc>
          <w:tcPr>
            <w:tcW w:w="1984" w:type="dxa"/>
            <w:gridSpan w:val="2"/>
          </w:tcPr>
          <w:p w14:paraId="5B25C454" w14:textId="77777777" w:rsidR="00AE4C59" w:rsidRPr="00AE4C59" w:rsidRDefault="00AE4C59" w:rsidP="00AE4C59">
            <w:pPr>
              <w:autoSpaceDE w:val="0"/>
              <w:autoSpaceDN w:val="0"/>
              <w:adjustRightInd w:val="0"/>
              <w:spacing w:after="0" w:line="240" w:lineRule="auto"/>
              <w:rPr>
                <w:rFonts w:ascii="Times New Roman" w:hAnsi="Times New Roman" w:cs="Times New Roman"/>
                <w:color w:val="000000"/>
                <w:sz w:val="24"/>
                <w:szCs w:val="24"/>
              </w:rPr>
            </w:pPr>
            <w:r w:rsidRPr="00AE4C59">
              <w:rPr>
                <w:rFonts w:ascii="Times New Roman" w:hAnsi="Times New Roman" w:cs="Times New Roman"/>
                <w:color w:val="000000"/>
                <w:sz w:val="24"/>
                <w:szCs w:val="24"/>
              </w:rPr>
              <w:t xml:space="preserve">5000 </w:t>
            </w:r>
          </w:p>
        </w:tc>
        <w:tc>
          <w:tcPr>
            <w:tcW w:w="1701" w:type="dxa"/>
          </w:tcPr>
          <w:p w14:paraId="52E9C0C1" w14:textId="77777777" w:rsidR="00AE4C59" w:rsidRPr="00AE4C59" w:rsidRDefault="00AE4C59" w:rsidP="00AE4C59">
            <w:pPr>
              <w:autoSpaceDE w:val="0"/>
              <w:autoSpaceDN w:val="0"/>
              <w:adjustRightInd w:val="0"/>
              <w:spacing w:after="0" w:line="240" w:lineRule="auto"/>
              <w:rPr>
                <w:rFonts w:ascii="Times New Roman" w:hAnsi="Times New Roman" w:cs="Times New Roman"/>
                <w:color w:val="000000"/>
                <w:sz w:val="24"/>
                <w:szCs w:val="24"/>
              </w:rPr>
            </w:pPr>
            <w:r w:rsidRPr="00AE4C59">
              <w:rPr>
                <w:rFonts w:ascii="Times New Roman" w:hAnsi="Times New Roman" w:cs="Times New Roman"/>
                <w:color w:val="000000"/>
                <w:sz w:val="24"/>
                <w:szCs w:val="24"/>
              </w:rPr>
              <w:t xml:space="preserve">Асбестовые </w:t>
            </w:r>
          </w:p>
        </w:tc>
        <w:tc>
          <w:tcPr>
            <w:tcW w:w="851" w:type="dxa"/>
          </w:tcPr>
          <w:p w14:paraId="6C94832D" w14:textId="77777777" w:rsidR="00AE4C59" w:rsidRPr="00AE4C59" w:rsidRDefault="00AE4C59" w:rsidP="00AE4C59">
            <w:pPr>
              <w:autoSpaceDE w:val="0"/>
              <w:autoSpaceDN w:val="0"/>
              <w:adjustRightInd w:val="0"/>
              <w:spacing w:after="0" w:line="240" w:lineRule="auto"/>
              <w:rPr>
                <w:rFonts w:ascii="Times New Roman" w:hAnsi="Times New Roman" w:cs="Times New Roman"/>
                <w:color w:val="000000"/>
                <w:sz w:val="24"/>
                <w:szCs w:val="24"/>
              </w:rPr>
            </w:pPr>
            <w:r w:rsidRPr="00AE4C59">
              <w:rPr>
                <w:rFonts w:ascii="Times New Roman" w:hAnsi="Times New Roman" w:cs="Times New Roman"/>
                <w:color w:val="000000"/>
                <w:sz w:val="24"/>
                <w:szCs w:val="24"/>
              </w:rPr>
              <w:t xml:space="preserve">100 </w:t>
            </w:r>
          </w:p>
        </w:tc>
        <w:tc>
          <w:tcPr>
            <w:tcW w:w="1701" w:type="dxa"/>
          </w:tcPr>
          <w:p w14:paraId="1879581A" w14:textId="77777777" w:rsidR="00AE4C59" w:rsidRPr="00AE4C59" w:rsidRDefault="00AE4C59" w:rsidP="00AE4C59">
            <w:pPr>
              <w:autoSpaceDE w:val="0"/>
              <w:autoSpaceDN w:val="0"/>
              <w:adjustRightInd w:val="0"/>
              <w:spacing w:after="0" w:line="240" w:lineRule="auto"/>
              <w:rPr>
                <w:rFonts w:ascii="Times New Roman" w:hAnsi="Times New Roman" w:cs="Times New Roman"/>
                <w:color w:val="000000"/>
                <w:sz w:val="24"/>
                <w:szCs w:val="24"/>
              </w:rPr>
            </w:pPr>
            <w:r w:rsidRPr="00AE4C59">
              <w:rPr>
                <w:rFonts w:ascii="Times New Roman" w:hAnsi="Times New Roman" w:cs="Times New Roman"/>
                <w:color w:val="000000"/>
                <w:sz w:val="24"/>
                <w:szCs w:val="24"/>
              </w:rPr>
              <w:t xml:space="preserve">неудов. </w:t>
            </w:r>
          </w:p>
        </w:tc>
      </w:tr>
      <w:tr w:rsidR="0056496C" w:rsidRPr="00AE4C59" w14:paraId="1078A63B" w14:textId="77777777" w:rsidTr="0056496C">
        <w:trPr>
          <w:trHeight w:val="110"/>
        </w:trPr>
        <w:tc>
          <w:tcPr>
            <w:tcW w:w="2802" w:type="dxa"/>
          </w:tcPr>
          <w:p w14:paraId="5BD1C1BC" w14:textId="54B8771B" w:rsidR="00AE4C59" w:rsidRPr="00AE4C59" w:rsidRDefault="00AE4C59" w:rsidP="00AE4C59">
            <w:pPr>
              <w:autoSpaceDE w:val="0"/>
              <w:autoSpaceDN w:val="0"/>
              <w:adjustRightInd w:val="0"/>
              <w:spacing w:after="0" w:line="240" w:lineRule="auto"/>
              <w:rPr>
                <w:rFonts w:ascii="Times New Roman" w:hAnsi="Times New Roman" w:cs="Times New Roman"/>
                <w:color w:val="000000"/>
                <w:sz w:val="24"/>
                <w:szCs w:val="24"/>
              </w:rPr>
            </w:pPr>
            <w:r w:rsidRPr="00AE4C59">
              <w:rPr>
                <w:rFonts w:ascii="Times New Roman" w:hAnsi="Times New Roman" w:cs="Times New Roman"/>
                <w:color w:val="000000"/>
                <w:sz w:val="24"/>
                <w:szCs w:val="24"/>
              </w:rPr>
              <w:t>Над Сельсовет</w:t>
            </w:r>
            <w:r w:rsidR="0056496C">
              <w:rPr>
                <w:rFonts w:ascii="Times New Roman" w:hAnsi="Times New Roman" w:cs="Times New Roman"/>
                <w:color w:val="000000"/>
                <w:sz w:val="24"/>
                <w:szCs w:val="24"/>
              </w:rPr>
              <w:t>о</w:t>
            </w:r>
            <w:r w:rsidRPr="00AE4C59">
              <w:rPr>
                <w:rFonts w:ascii="Times New Roman" w:hAnsi="Times New Roman" w:cs="Times New Roman"/>
                <w:color w:val="000000"/>
                <w:sz w:val="24"/>
                <w:szCs w:val="24"/>
              </w:rPr>
              <w:t xml:space="preserve">м </w:t>
            </w:r>
            <w:proofErr w:type="spellStart"/>
            <w:r w:rsidRPr="00AE4C59">
              <w:rPr>
                <w:rFonts w:ascii="Times New Roman" w:hAnsi="Times New Roman" w:cs="Times New Roman"/>
                <w:color w:val="000000"/>
                <w:sz w:val="24"/>
                <w:szCs w:val="24"/>
              </w:rPr>
              <w:t>Дардаркент</w:t>
            </w:r>
            <w:proofErr w:type="spellEnd"/>
            <w:r w:rsidRPr="00AE4C59">
              <w:rPr>
                <w:rFonts w:ascii="Times New Roman" w:hAnsi="Times New Roman" w:cs="Times New Roman"/>
                <w:color w:val="000000"/>
                <w:sz w:val="24"/>
                <w:szCs w:val="24"/>
              </w:rPr>
              <w:t xml:space="preserve"> (ист. №1) </w:t>
            </w:r>
          </w:p>
        </w:tc>
        <w:tc>
          <w:tcPr>
            <w:tcW w:w="1984" w:type="dxa"/>
            <w:gridSpan w:val="2"/>
          </w:tcPr>
          <w:p w14:paraId="19022025" w14:textId="77777777" w:rsidR="00AE4C59" w:rsidRPr="00AE4C59" w:rsidRDefault="00AE4C59" w:rsidP="00AE4C59">
            <w:pPr>
              <w:autoSpaceDE w:val="0"/>
              <w:autoSpaceDN w:val="0"/>
              <w:adjustRightInd w:val="0"/>
              <w:spacing w:after="0" w:line="240" w:lineRule="auto"/>
              <w:rPr>
                <w:rFonts w:ascii="Times New Roman" w:hAnsi="Times New Roman" w:cs="Times New Roman"/>
                <w:color w:val="000000"/>
                <w:sz w:val="24"/>
                <w:szCs w:val="24"/>
              </w:rPr>
            </w:pPr>
            <w:r w:rsidRPr="00AE4C59">
              <w:rPr>
                <w:rFonts w:ascii="Times New Roman" w:hAnsi="Times New Roman" w:cs="Times New Roman"/>
                <w:color w:val="000000"/>
                <w:sz w:val="24"/>
                <w:szCs w:val="24"/>
              </w:rPr>
              <w:t xml:space="preserve">3000 </w:t>
            </w:r>
          </w:p>
        </w:tc>
        <w:tc>
          <w:tcPr>
            <w:tcW w:w="1701" w:type="dxa"/>
          </w:tcPr>
          <w:p w14:paraId="0197E391" w14:textId="77777777" w:rsidR="00AE4C59" w:rsidRPr="00AE4C59" w:rsidRDefault="00AE4C59" w:rsidP="00AE4C59">
            <w:pPr>
              <w:autoSpaceDE w:val="0"/>
              <w:autoSpaceDN w:val="0"/>
              <w:adjustRightInd w:val="0"/>
              <w:spacing w:after="0" w:line="240" w:lineRule="auto"/>
              <w:rPr>
                <w:rFonts w:ascii="Times New Roman" w:hAnsi="Times New Roman" w:cs="Times New Roman"/>
                <w:color w:val="000000"/>
                <w:sz w:val="24"/>
                <w:szCs w:val="24"/>
              </w:rPr>
            </w:pPr>
            <w:r w:rsidRPr="00AE4C59">
              <w:rPr>
                <w:rFonts w:ascii="Times New Roman" w:hAnsi="Times New Roman" w:cs="Times New Roman"/>
                <w:color w:val="000000"/>
                <w:sz w:val="24"/>
                <w:szCs w:val="24"/>
              </w:rPr>
              <w:t xml:space="preserve">Асбестовые </w:t>
            </w:r>
          </w:p>
        </w:tc>
        <w:tc>
          <w:tcPr>
            <w:tcW w:w="851" w:type="dxa"/>
          </w:tcPr>
          <w:p w14:paraId="3B01E706" w14:textId="77777777" w:rsidR="00AE4C59" w:rsidRPr="00AE4C59" w:rsidRDefault="00AE4C59" w:rsidP="00AE4C59">
            <w:pPr>
              <w:autoSpaceDE w:val="0"/>
              <w:autoSpaceDN w:val="0"/>
              <w:adjustRightInd w:val="0"/>
              <w:spacing w:after="0" w:line="240" w:lineRule="auto"/>
              <w:rPr>
                <w:rFonts w:ascii="Times New Roman" w:hAnsi="Times New Roman" w:cs="Times New Roman"/>
                <w:color w:val="000000"/>
                <w:sz w:val="24"/>
                <w:szCs w:val="24"/>
              </w:rPr>
            </w:pPr>
            <w:r w:rsidRPr="00AE4C59">
              <w:rPr>
                <w:rFonts w:ascii="Times New Roman" w:hAnsi="Times New Roman" w:cs="Times New Roman"/>
                <w:color w:val="000000"/>
                <w:sz w:val="24"/>
                <w:szCs w:val="24"/>
              </w:rPr>
              <w:t xml:space="preserve">100 </w:t>
            </w:r>
          </w:p>
        </w:tc>
        <w:tc>
          <w:tcPr>
            <w:tcW w:w="1701" w:type="dxa"/>
          </w:tcPr>
          <w:p w14:paraId="5308B79B" w14:textId="77777777" w:rsidR="00AE4C59" w:rsidRPr="00AE4C59" w:rsidRDefault="00AE4C59" w:rsidP="00AE4C59">
            <w:pPr>
              <w:autoSpaceDE w:val="0"/>
              <w:autoSpaceDN w:val="0"/>
              <w:adjustRightInd w:val="0"/>
              <w:spacing w:after="0" w:line="240" w:lineRule="auto"/>
              <w:rPr>
                <w:rFonts w:ascii="Times New Roman" w:hAnsi="Times New Roman" w:cs="Times New Roman"/>
                <w:color w:val="000000"/>
                <w:sz w:val="24"/>
                <w:szCs w:val="24"/>
              </w:rPr>
            </w:pPr>
            <w:r w:rsidRPr="00AE4C59">
              <w:rPr>
                <w:rFonts w:ascii="Times New Roman" w:hAnsi="Times New Roman" w:cs="Times New Roman"/>
                <w:color w:val="000000"/>
                <w:sz w:val="24"/>
                <w:szCs w:val="24"/>
              </w:rPr>
              <w:t xml:space="preserve">неудов. </w:t>
            </w:r>
          </w:p>
        </w:tc>
      </w:tr>
      <w:tr w:rsidR="00AE4C59" w:rsidRPr="00AE4C59" w14:paraId="148035DF" w14:textId="77777777" w:rsidTr="0056496C">
        <w:trPr>
          <w:trHeight w:val="84"/>
        </w:trPr>
        <w:tc>
          <w:tcPr>
            <w:tcW w:w="4786" w:type="dxa"/>
            <w:gridSpan w:val="3"/>
          </w:tcPr>
          <w:p w14:paraId="7F8DCEA4" w14:textId="77777777" w:rsidR="00AE4C59" w:rsidRPr="00AE4C59" w:rsidRDefault="00AE4C59" w:rsidP="00AE4C59">
            <w:pPr>
              <w:autoSpaceDE w:val="0"/>
              <w:autoSpaceDN w:val="0"/>
              <w:adjustRightInd w:val="0"/>
              <w:spacing w:after="0" w:line="240" w:lineRule="auto"/>
              <w:rPr>
                <w:rFonts w:ascii="Times New Roman" w:hAnsi="Times New Roman" w:cs="Times New Roman"/>
                <w:color w:val="000000"/>
                <w:sz w:val="24"/>
                <w:szCs w:val="24"/>
              </w:rPr>
            </w:pPr>
            <w:r w:rsidRPr="00AE4C59">
              <w:rPr>
                <w:rFonts w:ascii="Times New Roman" w:hAnsi="Times New Roman" w:cs="Times New Roman"/>
                <w:color w:val="000000"/>
                <w:sz w:val="24"/>
                <w:szCs w:val="24"/>
              </w:rPr>
              <w:t xml:space="preserve">Распределительная сеть </w:t>
            </w:r>
          </w:p>
        </w:tc>
        <w:tc>
          <w:tcPr>
            <w:tcW w:w="4253" w:type="dxa"/>
            <w:gridSpan w:val="3"/>
          </w:tcPr>
          <w:p w14:paraId="7E3D6608" w14:textId="77777777" w:rsidR="00AE4C59" w:rsidRPr="00AE4C59" w:rsidRDefault="00AE4C59" w:rsidP="00AE4C59">
            <w:pPr>
              <w:autoSpaceDE w:val="0"/>
              <w:autoSpaceDN w:val="0"/>
              <w:adjustRightInd w:val="0"/>
              <w:spacing w:after="0" w:line="240" w:lineRule="auto"/>
              <w:rPr>
                <w:rFonts w:ascii="Times New Roman" w:hAnsi="Times New Roman" w:cs="Times New Roman"/>
                <w:color w:val="000000"/>
                <w:sz w:val="24"/>
                <w:szCs w:val="24"/>
              </w:rPr>
            </w:pPr>
            <w:r w:rsidRPr="00AE4C59">
              <w:rPr>
                <w:rFonts w:ascii="Times New Roman" w:hAnsi="Times New Roman" w:cs="Times New Roman"/>
                <w:color w:val="000000"/>
                <w:sz w:val="24"/>
                <w:szCs w:val="24"/>
              </w:rPr>
              <w:t xml:space="preserve">300 </w:t>
            </w:r>
          </w:p>
        </w:tc>
      </w:tr>
      <w:tr w:rsidR="0056496C" w:rsidRPr="00AE4C59" w14:paraId="2F09CFB8" w14:textId="77777777" w:rsidTr="0056496C">
        <w:trPr>
          <w:trHeight w:val="198"/>
        </w:trPr>
        <w:tc>
          <w:tcPr>
            <w:tcW w:w="2802" w:type="dxa"/>
          </w:tcPr>
          <w:p w14:paraId="159F7452" w14:textId="77777777" w:rsidR="00AE4C59" w:rsidRPr="00AE4C59" w:rsidRDefault="00AE4C59" w:rsidP="00AE4C59">
            <w:pPr>
              <w:autoSpaceDE w:val="0"/>
              <w:autoSpaceDN w:val="0"/>
              <w:adjustRightInd w:val="0"/>
              <w:spacing w:after="0" w:line="240" w:lineRule="auto"/>
              <w:rPr>
                <w:rFonts w:ascii="Times New Roman" w:hAnsi="Times New Roman" w:cs="Times New Roman"/>
                <w:color w:val="000000"/>
                <w:sz w:val="24"/>
                <w:szCs w:val="24"/>
              </w:rPr>
            </w:pPr>
            <w:r w:rsidRPr="00AE4C59">
              <w:rPr>
                <w:rFonts w:ascii="Times New Roman" w:hAnsi="Times New Roman" w:cs="Times New Roman"/>
                <w:color w:val="000000"/>
                <w:sz w:val="24"/>
                <w:szCs w:val="24"/>
              </w:rPr>
              <w:t xml:space="preserve">В селении </w:t>
            </w:r>
            <w:proofErr w:type="spellStart"/>
            <w:r w:rsidRPr="00AE4C59">
              <w:rPr>
                <w:rFonts w:ascii="Times New Roman" w:hAnsi="Times New Roman" w:cs="Times New Roman"/>
                <w:color w:val="000000"/>
                <w:sz w:val="24"/>
                <w:szCs w:val="24"/>
              </w:rPr>
              <w:t>Кашкент</w:t>
            </w:r>
            <w:proofErr w:type="spellEnd"/>
            <w:r w:rsidRPr="00AE4C59">
              <w:rPr>
                <w:rFonts w:ascii="Times New Roman" w:hAnsi="Times New Roman" w:cs="Times New Roman"/>
                <w:color w:val="000000"/>
                <w:sz w:val="24"/>
                <w:szCs w:val="24"/>
              </w:rPr>
              <w:t xml:space="preserve">. От накопительной емкости до колонки возле Администрации </w:t>
            </w:r>
          </w:p>
        </w:tc>
        <w:tc>
          <w:tcPr>
            <w:tcW w:w="1984" w:type="dxa"/>
            <w:gridSpan w:val="2"/>
          </w:tcPr>
          <w:p w14:paraId="213E2C22" w14:textId="77777777" w:rsidR="00AE4C59" w:rsidRPr="00AE4C59" w:rsidRDefault="00AE4C59" w:rsidP="00AE4C59">
            <w:pPr>
              <w:autoSpaceDE w:val="0"/>
              <w:autoSpaceDN w:val="0"/>
              <w:adjustRightInd w:val="0"/>
              <w:spacing w:after="0" w:line="240" w:lineRule="auto"/>
              <w:rPr>
                <w:rFonts w:ascii="Times New Roman" w:hAnsi="Times New Roman" w:cs="Times New Roman"/>
                <w:color w:val="000000"/>
                <w:sz w:val="24"/>
                <w:szCs w:val="24"/>
              </w:rPr>
            </w:pPr>
            <w:r w:rsidRPr="00AE4C59">
              <w:rPr>
                <w:rFonts w:ascii="Times New Roman" w:hAnsi="Times New Roman" w:cs="Times New Roman"/>
                <w:color w:val="000000"/>
                <w:sz w:val="24"/>
                <w:szCs w:val="24"/>
              </w:rPr>
              <w:t xml:space="preserve">300 </w:t>
            </w:r>
          </w:p>
        </w:tc>
        <w:tc>
          <w:tcPr>
            <w:tcW w:w="1701" w:type="dxa"/>
          </w:tcPr>
          <w:p w14:paraId="692FCC9F" w14:textId="77777777" w:rsidR="00AE4C59" w:rsidRPr="00AE4C59" w:rsidRDefault="00AE4C59" w:rsidP="00AE4C59">
            <w:pPr>
              <w:autoSpaceDE w:val="0"/>
              <w:autoSpaceDN w:val="0"/>
              <w:adjustRightInd w:val="0"/>
              <w:spacing w:after="0" w:line="240" w:lineRule="auto"/>
              <w:rPr>
                <w:rFonts w:ascii="Times New Roman" w:hAnsi="Times New Roman" w:cs="Times New Roman"/>
                <w:color w:val="000000"/>
                <w:sz w:val="24"/>
                <w:szCs w:val="24"/>
              </w:rPr>
            </w:pPr>
            <w:r w:rsidRPr="00AE4C59">
              <w:rPr>
                <w:rFonts w:ascii="Times New Roman" w:hAnsi="Times New Roman" w:cs="Times New Roman"/>
                <w:color w:val="000000"/>
                <w:sz w:val="24"/>
                <w:szCs w:val="24"/>
              </w:rPr>
              <w:t xml:space="preserve">метал. </w:t>
            </w:r>
          </w:p>
        </w:tc>
        <w:tc>
          <w:tcPr>
            <w:tcW w:w="851" w:type="dxa"/>
          </w:tcPr>
          <w:p w14:paraId="69C9D969" w14:textId="77777777" w:rsidR="00AE4C59" w:rsidRPr="00AE4C59" w:rsidRDefault="00AE4C59" w:rsidP="00AE4C59">
            <w:pPr>
              <w:autoSpaceDE w:val="0"/>
              <w:autoSpaceDN w:val="0"/>
              <w:adjustRightInd w:val="0"/>
              <w:spacing w:after="0" w:line="240" w:lineRule="auto"/>
              <w:rPr>
                <w:rFonts w:ascii="Times New Roman" w:hAnsi="Times New Roman" w:cs="Times New Roman"/>
                <w:color w:val="000000"/>
                <w:sz w:val="24"/>
                <w:szCs w:val="24"/>
              </w:rPr>
            </w:pPr>
            <w:r w:rsidRPr="00AE4C59">
              <w:rPr>
                <w:rFonts w:ascii="Times New Roman" w:hAnsi="Times New Roman" w:cs="Times New Roman"/>
                <w:color w:val="000000"/>
                <w:sz w:val="24"/>
                <w:szCs w:val="24"/>
              </w:rPr>
              <w:t xml:space="preserve">50 </w:t>
            </w:r>
          </w:p>
        </w:tc>
        <w:tc>
          <w:tcPr>
            <w:tcW w:w="1701" w:type="dxa"/>
          </w:tcPr>
          <w:p w14:paraId="7FA66F53" w14:textId="77777777" w:rsidR="00AE4C59" w:rsidRPr="00AE4C59" w:rsidRDefault="00AE4C59" w:rsidP="00AE4C59">
            <w:pPr>
              <w:autoSpaceDE w:val="0"/>
              <w:autoSpaceDN w:val="0"/>
              <w:adjustRightInd w:val="0"/>
              <w:spacing w:after="0" w:line="240" w:lineRule="auto"/>
              <w:rPr>
                <w:rFonts w:ascii="Times New Roman" w:hAnsi="Times New Roman" w:cs="Times New Roman"/>
                <w:color w:val="000000"/>
                <w:sz w:val="24"/>
                <w:szCs w:val="24"/>
              </w:rPr>
            </w:pPr>
            <w:r w:rsidRPr="00AE4C59">
              <w:rPr>
                <w:rFonts w:ascii="Times New Roman" w:hAnsi="Times New Roman" w:cs="Times New Roman"/>
                <w:color w:val="000000"/>
                <w:sz w:val="24"/>
                <w:szCs w:val="24"/>
              </w:rPr>
              <w:t xml:space="preserve">неудов. </w:t>
            </w:r>
          </w:p>
        </w:tc>
      </w:tr>
    </w:tbl>
    <w:p w14:paraId="1DD34867" w14:textId="7796B627" w:rsidR="00F205AF" w:rsidRPr="005614F5" w:rsidRDefault="00766967" w:rsidP="00F21918">
      <w:pPr>
        <w:widowControl w:val="0"/>
        <w:spacing w:after="0" w:line="240" w:lineRule="auto"/>
        <w:ind w:right="181" w:firstLine="708"/>
        <w:jc w:val="both"/>
        <w:rPr>
          <w:rFonts w:ascii="Times New Roman" w:eastAsia="Times New Roman" w:hAnsi="Times New Roman" w:cs="Times New Roman"/>
          <w:b/>
          <w:sz w:val="24"/>
          <w:szCs w:val="24"/>
        </w:rPr>
      </w:pPr>
      <w:r w:rsidRPr="005614F5">
        <w:rPr>
          <w:rFonts w:ascii="Times New Roman" w:hAnsi="Times New Roman" w:cs="Times New Roman"/>
          <w:sz w:val="24"/>
          <w:szCs w:val="24"/>
        </w:rPr>
        <w:t xml:space="preserve">Магистральные и распределительные сети системы водоснабжения Сельсовета </w:t>
      </w:r>
      <w:proofErr w:type="spellStart"/>
      <w:r w:rsidRPr="005614F5">
        <w:rPr>
          <w:rFonts w:ascii="Times New Roman" w:hAnsi="Times New Roman" w:cs="Times New Roman"/>
          <w:sz w:val="24"/>
          <w:szCs w:val="24"/>
        </w:rPr>
        <w:t>Кашкентский</w:t>
      </w:r>
      <w:proofErr w:type="spellEnd"/>
      <w:r w:rsidRPr="005614F5">
        <w:rPr>
          <w:rFonts w:ascii="Times New Roman" w:hAnsi="Times New Roman" w:cs="Times New Roman"/>
          <w:sz w:val="24"/>
          <w:szCs w:val="24"/>
        </w:rPr>
        <w:t xml:space="preserve"> выполнены из полиэтиленового материала.</w:t>
      </w:r>
    </w:p>
    <w:p w14:paraId="22BA5EE4" w14:textId="77777777" w:rsidR="00F205AF" w:rsidRPr="005614F5" w:rsidRDefault="00F205AF" w:rsidP="00F21918">
      <w:pPr>
        <w:widowControl w:val="0"/>
        <w:spacing w:after="0" w:line="240" w:lineRule="auto"/>
        <w:ind w:right="181" w:firstLine="708"/>
        <w:jc w:val="both"/>
        <w:rPr>
          <w:rFonts w:ascii="Times New Roman" w:hAnsi="Times New Roman" w:cs="Times New Roman"/>
          <w:sz w:val="24"/>
          <w:szCs w:val="24"/>
        </w:rPr>
      </w:pPr>
      <w:r w:rsidRPr="005614F5">
        <w:rPr>
          <w:rFonts w:ascii="Times New Roman" w:hAnsi="Times New Roman" w:cs="Times New Roman"/>
          <w:sz w:val="24"/>
          <w:szCs w:val="24"/>
        </w:rPr>
        <w:t xml:space="preserve">Система представляет собой комплекс: </w:t>
      </w:r>
    </w:p>
    <w:p w14:paraId="712B4F35" w14:textId="54C54123" w:rsidR="00F205AF" w:rsidRPr="005614F5" w:rsidRDefault="00CE4FBC" w:rsidP="00CE4FBC">
      <w:pPr>
        <w:widowControl w:val="0"/>
        <w:spacing w:after="0" w:line="240" w:lineRule="auto"/>
        <w:ind w:right="181"/>
        <w:jc w:val="both"/>
        <w:rPr>
          <w:rFonts w:ascii="Times New Roman" w:hAnsi="Times New Roman" w:cs="Times New Roman"/>
          <w:sz w:val="24"/>
          <w:szCs w:val="24"/>
        </w:rPr>
      </w:pPr>
      <w:r>
        <w:rPr>
          <w:rFonts w:ascii="Times New Roman" w:hAnsi="Times New Roman" w:cs="Times New Roman"/>
          <w:sz w:val="24"/>
          <w:szCs w:val="24"/>
        </w:rPr>
        <w:t>-</w:t>
      </w:r>
      <w:r w:rsidR="00F205AF" w:rsidRPr="005614F5">
        <w:rPr>
          <w:rFonts w:ascii="Times New Roman" w:hAnsi="Times New Roman" w:cs="Times New Roman"/>
          <w:sz w:val="24"/>
          <w:szCs w:val="24"/>
        </w:rPr>
        <w:t xml:space="preserve"> самотечного водовода, подающего водный ресурс в накопитель, </w:t>
      </w:r>
    </w:p>
    <w:p w14:paraId="51753E07" w14:textId="4E7E0D18" w:rsidR="00F205AF" w:rsidRPr="005614F5" w:rsidRDefault="00CE4FBC" w:rsidP="00CE4FBC">
      <w:pPr>
        <w:widowControl w:val="0"/>
        <w:spacing w:after="0" w:line="240" w:lineRule="auto"/>
        <w:ind w:right="181"/>
        <w:jc w:val="both"/>
        <w:rPr>
          <w:rFonts w:ascii="Times New Roman" w:hAnsi="Times New Roman" w:cs="Times New Roman"/>
          <w:sz w:val="24"/>
          <w:szCs w:val="24"/>
        </w:rPr>
      </w:pPr>
      <w:r>
        <w:rPr>
          <w:rFonts w:ascii="Times New Roman" w:hAnsi="Times New Roman" w:cs="Times New Roman"/>
          <w:sz w:val="24"/>
          <w:szCs w:val="24"/>
        </w:rPr>
        <w:t>-</w:t>
      </w:r>
      <w:r w:rsidR="00F205AF" w:rsidRPr="005614F5">
        <w:rPr>
          <w:rFonts w:ascii="Times New Roman" w:hAnsi="Times New Roman" w:cs="Times New Roman"/>
          <w:sz w:val="24"/>
          <w:szCs w:val="24"/>
        </w:rPr>
        <w:t xml:space="preserve"> емкости, расположенные около селений </w:t>
      </w:r>
      <w:proofErr w:type="spellStart"/>
      <w:r w:rsidR="00F205AF" w:rsidRPr="005614F5">
        <w:rPr>
          <w:rFonts w:ascii="Times New Roman" w:hAnsi="Times New Roman" w:cs="Times New Roman"/>
          <w:sz w:val="24"/>
          <w:szCs w:val="24"/>
        </w:rPr>
        <w:t>Кашкент</w:t>
      </w:r>
      <w:proofErr w:type="spellEnd"/>
      <w:r w:rsidR="00F205AF" w:rsidRPr="005614F5">
        <w:rPr>
          <w:rFonts w:ascii="Times New Roman" w:hAnsi="Times New Roman" w:cs="Times New Roman"/>
          <w:sz w:val="24"/>
          <w:szCs w:val="24"/>
        </w:rPr>
        <w:t xml:space="preserve"> и </w:t>
      </w:r>
      <w:proofErr w:type="spellStart"/>
      <w:r w:rsidR="00F205AF" w:rsidRPr="005614F5">
        <w:rPr>
          <w:rFonts w:ascii="Times New Roman" w:hAnsi="Times New Roman" w:cs="Times New Roman"/>
          <w:sz w:val="24"/>
          <w:szCs w:val="24"/>
        </w:rPr>
        <w:t>Дардаркент</w:t>
      </w:r>
      <w:proofErr w:type="spellEnd"/>
      <w:r w:rsidR="00F205AF" w:rsidRPr="005614F5">
        <w:rPr>
          <w:rFonts w:ascii="Times New Roman" w:hAnsi="Times New Roman" w:cs="Times New Roman"/>
          <w:sz w:val="24"/>
          <w:szCs w:val="24"/>
        </w:rPr>
        <w:t xml:space="preserve"> в количестве 3 единиц, </w:t>
      </w:r>
    </w:p>
    <w:p w14:paraId="46B50B0A" w14:textId="44092516" w:rsidR="00F205AF" w:rsidRPr="005614F5" w:rsidRDefault="00CE4FBC" w:rsidP="00CE4FBC">
      <w:pPr>
        <w:widowControl w:val="0"/>
        <w:spacing w:after="0" w:line="240" w:lineRule="auto"/>
        <w:ind w:right="181"/>
        <w:jc w:val="both"/>
        <w:rPr>
          <w:rFonts w:ascii="Times New Roman" w:hAnsi="Times New Roman" w:cs="Times New Roman"/>
          <w:sz w:val="24"/>
          <w:szCs w:val="24"/>
        </w:rPr>
      </w:pPr>
      <w:r>
        <w:rPr>
          <w:rFonts w:ascii="Times New Roman" w:hAnsi="Times New Roman" w:cs="Times New Roman"/>
          <w:sz w:val="24"/>
          <w:szCs w:val="24"/>
        </w:rPr>
        <w:t>-</w:t>
      </w:r>
      <w:r w:rsidR="00F205AF" w:rsidRPr="005614F5">
        <w:rPr>
          <w:rFonts w:ascii="Times New Roman" w:hAnsi="Times New Roman" w:cs="Times New Roman"/>
          <w:sz w:val="24"/>
          <w:szCs w:val="24"/>
        </w:rPr>
        <w:t xml:space="preserve"> распределительная сеть, </w:t>
      </w:r>
    </w:p>
    <w:p w14:paraId="42F1A8AC" w14:textId="1E182342" w:rsidR="00F205AF" w:rsidRPr="005614F5" w:rsidRDefault="00CE4FBC" w:rsidP="00CE4FBC">
      <w:pPr>
        <w:widowControl w:val="0"/>
        <w:spacing w:after="0" w:line="240" w:lineRule="auto"/>
        <w:ind w:right="181"/>
        <w:jc w:val="both"/>
        <w:rPr>
          <w:rFonts w:ascii="Times New Roman" w:hAnsi="Times New Roman" w:cs="Times New Roman"/>
          <w:sz w:val="24"/>
          <w:szCs w:val="24"/>
        </w:rPr>
      </w:pPr>
      <w:r>
        <w:rPr>
          <w:rFonts w:ascii="Times New Roman" w:hAnsi="Times New Roman" w:cs="Times New Roman"/>
          <w:sz w:val="24"/>
          <w:szCs w:val="24"/>
        </w:rPr>
        <w:t>-</w:t>
      </w:r>
      <w:r w:rsidR="00F205AF" w:rsidRPr="005614F5">
        <w:rPr>
          <w:rFonts w:ascii="Times New Roman" w:hAnsi="Times New Roman" w:cs="Times New Roman"/>
          <w:sz w:val="24"/>
          <w:szCs w:val="24"/>
        </w:rPr>
        <w:t xml:space="preserve"> водозаборные колонки в количестве 6 единицы расположены в селении </w:t>
      </w:r>
      <w:proofErr w:type="spellStart"/>
      <w:r w:rsidR="00F205AF" w:rsidRPr="005614F5">
        <w:rPr>
          <w:rFonts w:ascii="Times New Roman" w:hAnsi="Times New Roman" w:cs="Times New Roman"/>
          <w:sz w:val="24"/>
          <w:szCs w:val="24"/>
        </w:rPr>
        <w:t>Кашкент</w:t>
      </w:r>
      <w:proofErr w:type="spellEnd"/>
      <w:r w:rsidR="00F205AF" w:rsidRPr="005614F5">
        <w:rPr>
          <w:rFonts w:ascii="Times New Roman" w:hAnsi="Times New Roman" w:cs="Times New Roman"/>
          <w:sz w:val="24"/>
          <w:szCs w:val="24"/>
        </w:rPr>
        <w:t>.</w:t>
      </w:r>
    </w:p>
    <w:p w14:paraId="5659AD40" w14:textId="7222ABFE" w:rsidR="00766967" w:rsidRPr="005614F5" w:rsidRDefault="00766967" w:rsidP="00F21918">
      <w:pPr>
        <w:widowControl w:val="0"/>
        <w:spacing w:after="0" w:line="240" w:lineRule="auto"/>
        <w:ind w:right="181" w:firstLine="708"/>
        <w:jc w:val="both"/>
        <w:rPr>
          <w:rFonts w:ascii="Times New Roman" w:eastAsia="Times New Roman" w:hAnsi="Times New Roman" w:cs="Times New Roman"/>
          <w:b/>
          <w:sz w:val="24"/>
          <w:szCs w:val="24"/>
        </w:rPr>
      </w:pPr>
      <w:r w:rsidRPr="005614F5">
        <w:rPr>
          <w:rFonts w:ascii="Times New Roman" w:hAnsi="Times New Roman" w:cs="Times New Roman"/>
          <w:sz w:val="24"/>
          <w:szCs w:val="24"/>
        </w:rPr>
        <w:t xml:space="preserve">При имеющихся источниках водоснабжения и их расположении, создана возможность подавать воду потребителям самотеком. Вследствие чего отпала необходимость устройства насосных станций на протяжении всей системы централизованного водоснабжения Сельсовета </w:t>
      </w:r>
      <w:proofErr w:type="spellStart"/>
      <w:r w:rsidRPr="005614F5">
        <w:rPr>
          <w:rFonts w:ascii="Times New Roman" w:hAnsi="Times New Roman" w:cs="Times New Roman"/>
          <w:sz w:val="24"/>
          <w:szCs w:val="24"/>
        </w:rPr>
        <w:t>Кашкентский</w:t>
      </w:r>
      <w:proofErr w:type="spellEnd"/>
      <w:r w:rsidRPr="005614F5">
        <w:rPr>
          <w:rFonts w:ascii="Times New Roman" w:hAnsi="Times New Roman" w:cs="Times New Roman"/>
          <w:sz w:val="24"/>
          <w:szCs w:val="24"/>
        </w:rPr>
        <w:t>.</w:t>
      </w:r>
    </w:p>
    <w:p w14:paraId="70F3D7F1" w14:textId="4D8D5B3A" w:rsidR="00F21918" w:rsidRPr="004A6C40" w:rsidRDefault="00F21918" w:rsidP="00F21918">
      <w:pPr>
        <w:widowControl w:val="0"/>
        <w:spacing w:after="0" w:line="240" w:lineRule="auto"/>
        <w:ind w:right="181" w:firstLine="708"/>
        <w:jc w:val="both"/>
        <w:rPr>
          <w:rFonts w:ascii="Times New Roman" w:eastAsia="Times New Roman" w:hAnsi="Times New Roman"/>
          <w:sz w:val="24"/>
          <w:szCs w:val="24"/>
        </w:rPr>
      </w:pPr>
      <w:r w:rsidRPr="004A6C40">
        <w:rPr>
          <w:rFonts w:ascii="Times New Roman" w:eastAsia="Times New Roman" w:hAnsi="Times New Roman"/>
          <w:b/>
          <w:sz w:val="24"/>
          <w:szCs w:val="24"/>
        </w:rPr>
        <w:t>Водоподготовка и водоочистка</w:t>
      </w:r>
      <w:r w:rsidRPr="004A6C40">
        <w:rPr>
          <w:rFonts w:ascii="Times New Roman" w:eastAsia="Times New Roman" w:hAnsi="Times New Roman"/>
          <w:sz w:val="24"/>
          <w:szCs w:val="24"/>
        </w:rPr>
        <w:t xml:space="preserve"> на территории сельского поселения не осуществляется. Очистные сооружения водоснабжения отсутствуют, потребителям подается исходная (природная) вода. Проведенные анализы родниковой воды на источниках водоснабжения показывают ее соответствие требованиям СанПиН 2.1.4.1074-01 «Питьевая вода. Гигиенические требования к качеству воды централизованных систем питьевого водоснабжения. Контроль качества». Отдельные пробы воды из разводящей водопроводной сети не соответствуют требованиям санитарных норм по микробиологическим показателям.</w:t>
      </w:r>
    </w:p>
    <w:p w14:paraId="55B01A2E" w14:textId="6E3A8ED8" w:rsidR="00F21918" w:rsidRDefault="00F21918" w:rsidP="00AB7239">
      <w:pPr>
        <w:widowControl w:val="0"/>
        <w:spacing w:before="120" w:after="0" w:line="240" w:lineRule="auto"/>
        <w:ind w:right="181" w:firstLine="709"/>
        <w:rPr>
          <w:rFonts w:ascii="Times New Roman" w:eastAsia="Times New Roman" w:hAnsi="Times New Roman"/>
          <w:b/>
          <w:sz w:val="24"/>
          <w:szCs w:val="24"/>
        </w:rPr>
      </w:pPr>
      <w:r w:rsidRPr="004A6C40">
        <w:rPr>
          <w:rFonts w:ascii="Times New Roman" w:eastAsia="Times New Roman" w:hAnsi="Times New Roman"/>
          <w:b/>
          <w:sz w:val="24"/>
          <w:szCs w:val="24"/>
        </w:rPr>
        <w:t>Выводы</w:t>
      </w:r>
    </w:p>
    <w:p w14:paraId="5786DD4B" w14:textId="638EA084" w:rsidR="00436A80" w:rsidRPr="00436A80" w:rsidRDefault="00436A80" w:rsidP="00436A80">
      <w:pPr>
        <w:widowControl w:val="0"/>
        <w:spacing w:after="0" w:line="240" w:lineRule="auto"/>
        <w:ind w:right="181" w:firstLine="708"/>
        <w:jc w:val="both"/>
        <w:rPr>
          <w:rFonts w:ascii="Times New Roman" w:eastAsia="Times New Roman" w:hAnsi="Times New Roman"/>
          <w:sz w:val="24"/>
          <w:szCs w:val="24"/>
        </w:rPr>
      </w:pPr>
      <w:r w:rsidRPr="003873BD">
        <w:rPr>
          <w:rFonts w:ascii="Times New Roman" w:eastAsia="Times New Roman" w:hAnsi="Times New Roman"/>
          <w:sz w:val="24"/>
          <w:szCs w:val="24"/>
        </w:rPr>
        <w:t>1. Техническое состояние подводящих водопроводов, магистральных и распределительных сетей, водозаборных сооружений, накопительных резервуаров - неудовлетворительное (ветхое состояние, утечки).</w:t>
      </w:r>
    </w:p>
    <w:p w14:paraId="5FE94AA0" w14:textId="1CBF0267" w:rsidR="00F21918" w:rsidRPr="00D55DB8" w:rsidRDefault="00436A80" w:rsidP="00F21918">
      <w:pPr>
        <w:widowControl w:val="0"/>
        <w:spacing w:after="0" w:line="240" w:lineRule="auto"/>
        <w:ind w:right="181" w:firstLine="708"/>
        <w:jc w:val="both"/>
        <w:rPr>
          <w:rFonts w:ascii="Times New Roman" w:eastAsia="Times New Roman" w:hAnsi="Times New Roman"/>
          <w:sz w:val="24"/>
          <w:szCs w:val="24"/>
        </w:rPr>
      </w:pPr>
      <w:r>
        <w:rPr>
          <w:rFonts w:ascii="Times New Roman" w:eastAsia="Times New Roman" w:hAnsi="Times New Roman"/>
          <w:sz w:val="24"/>
          <w:szCs w:val="24"/>
        </w:rPr>
        <w:t>2</w:t>
      </w:r>
      <w:r w:rsidR="00F21918" w:rsidRPr="00D55DB8">
        <w:rPr>
          <w:rFonts w:ascii="Times New Roman" w:eastAsia="Times New Roman" w:hAnsi="Times New Roman"/>
          <w:sz w:val="24"/>
          <w:szCs w:val="24"/>
        </w:rPr>
        <w:t>. Дебит используемых для водоснабжения родников - сезонный, в зимнее время ощущается недостаток в питьевой воде.</w:t>
      </w:r>
    </w:p>
    <w:p w14:paraId="13E0B5E4" w14:textId="37531E71" w:rsidR="00F21918" w:rsidRPr="00D55DB8" w:rsidRDefault="00436A80" w:rsidP="00F21918">
      <w:pPr>
        <w:widowControl w:val="0"/>
        <w:spacing w:after="0" w:line="240" w:lineRule="auto"/>
        <w:ind w:right="181" w:firstLine="708"/>
        <w:jc w:val="both"/>
        <w:rPr>
          <w:rFonts w:ascii="Times New Roman" w:eastAsia="Times New Roman" w:hAnsi="Times New Roman"/>
          <w:sz w:val="24"/>
          <w:szCs w:val="24"/>
        </w:rPr>
      </w:pPr>
      <w:r>
        <w:rPr>
          <w:rFonts w:ascii="Times New Roman" w:eastAsia="Times New Roman" w:hAnsi="Times New Roman"/>
          <w:sz w:val="24"/>
          <w:szCs w:val="24"/>
        </w:rPr>
        <w:t>3</w:t>
      </w:r>
      <w:r w:rsidR="004A7477">
        <w:rPr>
          <w:rFonts w:ascii="Times New Roman" w:eastAsia="Times New Roman" w:hAnsi="Times New Roman"/>
          <w:sz w:val="24"/>
          <w:szCs w:val="24"/>
        </w:rPr>
        <w:t>. В связи со сложным рельефом</w:t>
      </w:r>
      <w:r w:rsidR="00F21918" w:rsidRPr="00D55DB8">
        <w:rPr>
          <w:rFonts w:ascii="Times New Roman" w:eastAsia="Times New Roman" w:hAnsi="Times New Roman"/>
          <w:sz w:val="24"/>
          <w:szCs w:val="24"/>
        </w:rPr>
        <w:t>, отдельные участки трасс подводящих водопроводов проложены выше отметки глубины замерзания, что может привести к разморозке трубопроводов в периоды абсолютных минимумов зимних температур.</w:t>
      </w:r>
    </w:p>
    <w:p w14:paraId="2EAEB688" w14:textId="0C563DD4" w:rsidR="00F21918" w:rsidRPr="00D55DB8" w:rsidRDefault="00436A80" w:rsidP="00F21918">
      <w:pPr>
        <w:widowControl w:val="0"/>
        <w:spacing w:after="0" w:line="240" w:lineRule="auto"/>
        <w:ind w:right="181" w:firstLine="708"/>
        <w:jc w:val="both"/>
        <w:rPr>
          <w:rFonts w:ascii="Times New Roman" w:eastAsia="Times New Roman" w:hAnsi="Times New Roman"/>
          <w:sz w:val="24"/>
          <w:szCs w:val="24"/>
        </w:rPr>
      </w:pPr>
      <w:r>
        <w:rPr>
          <w:rFonts w:ascii="Times New Roman" w:eastAsia="Times New Roman" w:hAnsi="Times New Roman"/>
          <w:sz w:val="24"/>
          <w:szCs w:val="24"/>
        </w:rPr>
        <w:t>4</w:t>
      </w:r>
      <w:r w:rsidR="00F21918" w:rsidRPr="00D55DB8">
        <w:rPr>
          <w:rFonts w:ascii="Times New Roman" w:eastAsia="Times New Roman" w:hAnsi="Times New Roman"/>
          <w:sz w:val="24"/>
          <w:szCs w:val="24"/>
        </w:rPr>
        <w:t>. Из-за отсутствия водопроводных очистных сооружений, зон санитарной охраны на водозаборах, ветхого состояния сетей и сооружений ухудшаются микробиологические и органолептические показатели качества питьевой воды.</w:t>
      </w:r>
    </w:p>
    <w:p w14:paraId="2779FE3A" w14:textId="77777777" w:rsidR="00436A80" w:rsidRPr="003873BD" w:rsidRDefault="00436A80" w:rsidP="00436A80">
      <w:pPr>
        <w:widowControl w:val="0"/>
        <w:spacing w:after="0" w:line="240" w:lineRule="auto"/>
        <w:ind w:right="181" w:firstLine="708"/>
        <w:jc w:val="both"/>
        <w:rPr>
          <w:rFonts w:ascii="Times New Roman" w:eastAsia="Times New Roman" w:hAnsi="Times New Roman"/>
          <w:sz w:val="24"/>
          <w:szCs w:val="24"/>
        </w:rPr>
      </w:pPr>
      <w:r w:rsidRPr="003873BD">
        <w:rPr>
          <w:rFonts w:ascii="Times New Roman" w:eastAsia="Times New Roman" w:hAnsi="Times New Roman"/>
          <w:sz w:val="24"/>
          <w:szCs w:val="24"/>
        </w:rPr>
        <w:t>5. Отсутствие необходимых мощностей водопроводов на территориях существующего и планируемого к строительству жилищного фонда замедляют развитие сельского поселения в целом.</w:t>
      </w:r>
    </w:p>
    <w:p w14:paraId="7F9D5CEA" w14:textId="77777777" w:rsidR="006B6352" w:rsidRDefault="006B6352" w:rsidP="004247FB">
      <w:pPr>
        <w:tabs>
          <w:tab w:val="left" w:pos="1134"/>
        </w:tabs>
        <w:spacing w:after="0" w:line="240" w:lineRule="auto"/>
        <w:ind w:firstLine="709"/>
        <w:jc w:val="both"/>
        <w:rPr>
          <w:rFonts w:ascii="Times New Roman" w:eastAsia="Times New Roman" w:hAnsi="Times New Roman"/>
          <w:b/>
          <w:sz w:val="24"/>
          <w:szCs w:val="24"/>
        </w:rPr>
      </w:pPr>
    </w:p>
    <w:p w14:paraId="53027139" w14:textId="77777777" w:rsidR="004247FB" w:rsidRDefault="00F21918" w:rsidP="004247F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670780">
        <w:rPr>
          <w:rFonts w:ascii="Times New Roman" w:eastAsia="Times New Roman" w:hAnsi="Times New Roman"/>
          <w:b/>
          <w:sz w:val="24"/>
          <w:szCs w:val="24"/>
        </w:rPr>
        <w:t>Проектные решения</w:t>
      </w:r>
      <w:r w:rsidR="004247FB" w:rsidRPr="004247FB">
        <w:rPr>
          <w:rFonts w:ascii="Times New Roman" w:eastAsia="Times New Roman" w:hAnsi="Times New Roman" w:cs="Times New Roman"/>
          <w:sz w:val="24"/>
          <w:szCs w:val="24"/>
          <w:lang w:eastAsia="ru-RU"/>
        </w:rPr>
        <w:t xml:space="preserve"> </w:t>
      </w:r>
    </w:p>
    <w:p w14:paraId="1FBE670F" w14:textId="31ED98C5" w:rsidR="004247FB" w:rsidRPr="003873BD" w:rsidRDefault="004247FB" w:rsidP="004247F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873BD">
        <w:rPr>
          <w:rFonts w:ascii="Times New Roman" w:eastAsia="Times New Roman" w:hAnsi="Times New Roman" w:cs="Times New Roman"/>
          <w:sz w:val="24"/>
          <w:szCs w:val="24"/>
          <w:lang w:eastAsia="ru-RU"/>
        </w:rPr>
        <w:t>На данной стадии рассмотрены принципиальные решения по организации системы водоснабжения</w:t>
      </w:r>
      <w:r>
        <w:rPr>
          <w:rFonts w:ascii="Times New Roman" w:eastAsia="Times New Roman" w:hAnsi="Times New Roman" w:cs="Times New Roman"/>
          <w:sz w:val="24"/>
          <w:szCs w:val="24"/>
          <w:lang w:eastAsia="ru-RU"/>
        </w:rPr>
        <w:t xml:space="preserve"> сельского поселения </w:t>
      </w:r>
      <w:r w:rsidR="00F13668">
        <w:rPr>
          <w:rFonts w:ascii="Times New Roman" w:eastAsia="Times New Roman" w:hAnsi="Times New Roman" w:cs="Times New Roman"/>
          <w:sz w:val="24"/>
          <w:szCs w:val="24"/>
          <w:lang w:eastAsia="ru-RU"/>
        </w:rPr>
        <w:t xml:space="preserve">«сельсовет </w:t>
      </w:r>
      <w:proofErr w:type="spellStart"/>
      <w:r w:rsidR="00F13668">
        <w:rPr>
          <w:rFonts w:ascii="Times New Roman" w:eastAsia="Times New Roman" w:hAnsi="Times New Roman" w:cs="Times New Roman"/>
          <w:sz w:val="24"/>
          <w:szCs w:val="24"/>
          <w:lang w:eastAsia="ru-RU"/>
        </w:rPr>
        <w:t>Кошкентский</w:t>
      </w:r>
      <w:proofErr w:type="spellEnd"/>
      <w:r w:rsidR="00F13668">
        <w:rPr>
          <w:rFonts w:ascii="Times New Roman" w:eastAsia="Times New Roman" w:hAnsi="Times New Roman" w:cs="Times New Roman"/>
          <w:sz w:val="24"/>
          <w:szCs w:val="24"/>
          <w:lang w:eastAsia="ru-RU"/>
        </w:rPr>
        <w:t>»</w:t>
      </w:r>
      <w:r w:rsidRPr="003873BD">
        <w:rPr>
          <w:rFonts w:ascii="Times New Roman" w:eastAsia="Times New Roman" w:hAnsi="Times New Roman" w:cs="Times New Roman"/>
          <w:sz w:val="24"/>
          <w:szCs w:val="24"/>
          <w:lang w:eastAsia="ru-RU"/>
        </w:rPr>
        <w:t xml:space="preserve">, все приведенные расчеты </w:t>
      </w:r>
      <w:r w:rsidRPr="003873BD">
        <w:rPr>
          <w:rFonts w:ascii="Times New Roman" w:eastAsia="Times New Roman" w:hAnsi="Times New Roman" w:cs="Times New Roman"/>
          <w:sz w:val="24"/>
          <w:szCs w:val="24"/>
          <w:lang w:eastAsia="ru-RU"/>
        </w:rPr>
        <w:lastRenderedPageBreak/>
        <w:t xml:space="preserve">подлежат уточнению на последующих стадиях проектирования. </w:t>
      </w:r>
      <w:r w:rsidR="00823CC8">
        <w:rPr>
          <w:rFonts w:ascii="Times New Roman" w:eastAsia="Times New Roman" w:hAnsi="Times New Roman" w:cs="Times New Roman"/>
          <w:sz w:val="24"/>
          <w:szCs w:val="24"/>
          <w:lang w:eastAsia="ru-RU"/>
        </w:rPr>
        <w:t xml:space="preserve">Также при составлении раздела были использованы предложения Схемы территориального планирования «Хивского района» на период до 2040 г. и Схемой водоснабжения и </w:t>
      </w:r>
      <w:proofErr w:type="gramStart"/>
      <w:r w:rsidR="00823CC8">
        <w:rPr>
          <w:rFonts w:ascii="Times New Roman" w:eastAsia="Times New Roman" w:hAnsi="Times New Roman" w:cs="Times New Roman"/>
          <w:sz w:val="24"/>
          <w:szCs w:val="24"/>
          <w:lang w:eastAsia="ru-RU"/>
        </w:rPr>
        <w:t>водоотведения  сельского</w:t>
      </w:r>
      <w:proofErr w:type="gramEnd"/>
      <w:r w:rsidR="00823CC8">
        <w:rPr>
          <w:rFonts w:ascii="Times New Roman" w:eastAsia="Times New Roman" w:hAnsi="Times New Roman" w:cs="Times New Roman"/>
          <w:sz w:val="24"/>
          <w:szCs w:val="24"/>
          <w:lang w:eastAsia="ru-RU"/>
        </w:rPr>
        <w:t xml:space="preserve"> поселения «сельсовет </w:t>
      </w:r>
      <w:proofErr w:type="spellStart"/>
      <w:r w:rsidR="00823CC8">
        <w:rPr>
          <w:rFonts w:ascii="Times New Roman" w:eastAsia="Times New Roman" w:hAnsi="Times New Roman" w:cs="Times New Roman"/>
          <w:sz w:val="24"/>
          <w:szCs w:val="24"/>
          <w:lang w:eastAsia="ru-RU"/>
        </w:rPr>
        <w:t>Кошкентский</w:t>
      </w:r>
      <w:proofErr w:type="spellEnd"/>
      <w:r w:rsidR="00823CC8">
        <w:rPr>
          <w:rFonts w:ascii="Times New Roman" w:eastAsia="Times New Roman" w:hAnsi="Times New Roman" w:cs="Times New Roman"/>
          <w:sz w:val="24"/>
          <w:szCs w:val="24"/>
          <w:lang w:eastAsia="ru-RU"/>
        </w:rPr>
        <w:t xml:space="preserve">» на период до 2026 года. </w:t>
      </w:r>
    </w:p>
    <w:p w14:paraId="66846BA3" w14:textId="77777777" w:rsidR="004247FB" w:rsidRPr="003873BD" w:rsidRDefault="004247FB" w:rsidP="004247FB">
      <w:pPr>
        <w:spacing w:after="0" w:line="240" w:lineRule="auto"/>
        <w:ind w:left="-14" w:firstLine="695"/>
        <w:jc w:val="both"/>
        <w:rPr>
          <w:rFonts w:ascii="Times New Roman" w:eastAsia="Times New Roman" w:hAnsi="Times New Roman" w:cs="Times New Roman"/>
          <w:sz w:val="24"/>
          <w:szCs w:val="24"/>
          <w:lang w:eastAsia="ru-RU"/>
        </w:rPr>
      </w:pPr>
      <w:r w:rsidRPr="003873BD">
        <w:rPr>
          <w:rFonts w:ascii="Times New Roman" w:eastAsia="Times New Roman" w:hAnsi="Times New Roman" w:cs="Times New Roman"/>
          <w:sz w:val="24"/>
          <w:szCs w:val="24"/>
          <w:lang w:eastAsia="ru-RU"/>
        </w:rPr>
        <w:t>При составлении раздела использованы следующие нормативные документы:</w:t>
      </w:r>
    </w:p>
    <w:p w14:paraId="0122271B" w14:textId="77777777" w:rsidR="004247FB" w:rsidRPr="003873BD" w:rsidRDefault="004247FB" w:rsidP="00E739AC">
      <w:pPr>
        <w:widowControl w:val="0"/>
        <w:numPr>
          <w:ilvl w:val="0"/>
          <w:numId w:val="25"/>
        </w:numPr>
        <w:tabs>
          <w:tab w:val="left" w:pos="0"/>
          <w:tab w:val="left" w:pos="1134"/>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3873BD">
        <w:rPr>
          <w:rFonts w:ascii="Times New Roman" w:eastAsia="Times New Roman" w:hAnsi="Times New Roman" w:cs="Times New Roman"/>
          <w:color w:val="000000"/>
          <w:sz w:val="24"/>
          <w:szCs w:val="24"/>
          <w:lang w:eastAsia="ru-RU" w:bidi="ru-RU"/>
        </w:rPr>
        <w:t>СП 31.13330.2012 «Водоснабжение. Наружные сети и сооружения»;</w:t>
      </w:r>
    </w:p>
    <w:p w14:paraId="1642F6F3" w14:textId="77777777" w:rsidR="004247FB" w:rsidRPr="003873BD" w:rsidRDefault="004247FB" w:rsidP="00E739AC">
      <w:pPr>
        <w:widowControl w:val="0"/>
        <w:numPr>
          <w:ilvl w:val="0"/>
          <w:numId w:val="25"/>
        </w:numPr>
        <w:tabs>
          <w:tab w:val="left" w:pos="0"/>
          <w:tab w:val="left" w:pos="1134"/>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3873BD">
        <w:rPr>
          <w:rFonts w:ascii="Times New Roman" w:eastAsia="Times New Roman" w:hAnsi="Times New Roman" w:cs="Times New Roman"/>
          <w:color w:val="000000"/>
          <w:sz w:val="24"/>
          <w:szCs w:val="24"/>
          <w:lang w:eastAsia="ru-RU" w:bidi="ru-RU"/>
        </w:rPr>
        <w:t>СП 30.13330.2020 «Внутренний водопровод и канализация зданий»;</w:t>
      </w:r>
    </w:p>
    <w:p w14:paraId="22088E57" w14:textId="77777777" w:rsidR="004247FB" w:rsidRPr="003873BD" w:rsidRDefault="004247FB" w:rsidP="00E739AC">
      <w:pPr>
        <w:widowControl w:val="0"/>
        <w:numPr>
          <w:ilvl w:val="0"/>
          <w:numId w:val="25"/>
        </w:numPr>
        <w:tabs>
          <w:tab w:val="left" w:pos="0"/>
          <w:tab w:val="left" w:pos="1134"/>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3873BD">
        <w:rPr>
          <w:rFonts w:ascii="Times New Roman" w:eastAsia="Times New Roman" w:hAnsi="Times New Roman" w:cs="Times New Roman"/>
          <w:color w:val="000000"/>
          <w:sz w:val="24"/>
          <w:szCs w:val="24"/>
          <w:lang w:eastAsia="ru-RU"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3D495837" w14:textId="77777777" w:rsidR="004247FB" w:rsidRPr="003873BD" w:rsidRDefault="004247FB" w:rsidP="00E739AC">
      <w:pPr>
        <w:widowControl w:val="0"/>
        <w:numPr>
          <w:ilvl w:val="0"/>
          <w:numId w:val="25"/>
        </w:numPr>
        <w:tabs>
          <w:tab w:val="left" w:pos="0"/>
          <w:tab w:val="left" w:pos="1134"/>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3873BD">
        <w:rPr>
          <w:rFonts w:ascii="Times New Roman" w:eastAsia="Times New Roman" w:hAnsi="Times New Roman" w:cs="Times New Roman"/>
          <w:color w:val="000000"/>
          <w:sz w:val="24"/>
          <w:szCs w:val="24"/>
          <w:lang w:eastAsia="ru-RU" w:bidi="ru-RU"/>
        </w:rPr>
        <w:t>Водный кодекс Российской Федерации.</w:t>
      </w:r>
    </w:p>
    <w:p w14:paraId="41CA0571" w14:textId="77777777" w:rsidR="004247FB" w:rsidRPr="003873BD" w:rsidRDefault="004247FB" w:rsidP="004247FB">
      <w:pPr>
        <w:spacing w:after="0" w:line="240" w:lineRule="auto"/>
        <w:ind w:firstLine="709"/>
        <w:rPr>
          <w:rFonts w:ascii="Times New Roman" w:eastAsia="Calibri" w:hAnsi="Times New Roman" w:cs="Times New Roman"/>
          <w:bCs/>
          <w:i/>
          <w:sz w:val="24"/>
          <w:szCs w:val="24"/>
          <w:lang w:eastAsia="ru-RU"/>
        </w:rPr>
      </w:pPr>
      <w:bookmarkStart w:id="88" w:name="_Toc54897249"/>
      <w:r w:rsidRPr="003873BD">
        <w:rPr>
          <w:rFonts w:ascii="Times New Roman" w:eastAsia="Calibri" w:hAnsi="Times New Roman" w:cs="Times New Roman"/>
          <w:bCs/>
          <w:i/>
          <w:sz w:val="24"/>
          <w:szCs w:val="24"/>
          <w:lang w:eastAsia="ru-RU"/>
        </w:rPr>
        <w:t>Расчетные расходы воды</w:t>
      </w:r>
      <w:bookmarkEnd w:id="88"/>
    </w:p>
    <w:p w14:paraId="7E3F9EE8" w14:textId="77777777" w:rsidR="004247FB" w:rsidRPr="003873BD" w:rsidRDefault="004247FB" w:rsidP="004247FB">
      <w:pPr>
        <w:widowControl w:val="0"/>
        <w:spacing w:after="0" w:line="240" w:lineRule="auto"/>
        <w:ind w:firstLine="709"/>
        <w:jc w:val="both"/>
        <w:rPr>
          <w:rFonts w:ascii="Times New Roman" w:hAnsi="Times New Roman" w:cs="Times New Roman"/>
          <w:color w:val="000000"/>
          <w:sz w:val="24"/>
          <w:szCs w:val="24"/>
          <w:shd w:val="clear" w:color="auto" w:fill="FFFFFF"/>
        </w:rPr>
      </w:pPr>
      <w:r w:rsidRPr="003873BD">
        <w:rPr>
          <w:rFonts w:ascii="Times New Roman" w:hAnsi="Times New Roman" w:cs="Times New Roman"/>
          <w:color w:val="000000"/>
          <w:sz w:val="24"/>
          <w:szCs w:val="24"/>
          <w:shd w:val="clear" w:color="auto" w:fill="FFFFFF"/>
        </w:rPr>
        <w:t>В соответствии с СП 30.13330.2016, актуализированная редакция СНиП 2.04.01-85* «Внутренний водопровод и канализация зданий» приняты следующие нормы.</w:t>
      </w:r>
    </w:p>
    <w:p w14:paraId="69C028D5" w14:textId="77777777" w:rsidR="004247FB" w:rsidRPr="003873BD" w:rsidRDefault="004247FB" w:rsidP="004247FB">
      <w:pPr>
        <w:widowControl w:val="0"/>
        <w:spacing w:after="0" w:line="240" w:lineRule="auto"/>
        <w:ind w:firstLine="709"/>
        <w:jc w:val="both"/>
        <w:rPr>
          <w:rFonts w:ascii="Times New Roman" w:hAnsi="Times New Roman" w:cs="Times New Roman"/>
          <w:color w:val="000000"/>
          <w:sz w:val="24"/>
          <w:szCs w:val="24"/>
          <w:shd w:val="clear" w:color="auto" w:fill="FFFFFF"/>
        </w:rPr>
      </w:pPr>
      <w:r w:rsidRPr="003873BD">
        <w:rPr>
          <w:rFonts w:ascii="Times New Roman" w:hAnsi="Times New Roman" w:cs="Times New Roman"/>
          <w:color w:val="000000"/>
          <w:sz w:val="24"/>
          <w:szCs w:val="24"/>
          <w:shd w:val="clear" w:color="auto" w:fill="FFFFFF"/>
        </w:rPr>
        <w:t>Среднесуточная норма водопотребления на человека в жилых домах с водопроводом, канализацией, газоснабжением и ваннами с емкостными водонагревателями 210 л/</w:t>
      </w:r>
      <w:proofErr w:type="spellStart"/>
      <w:r w:rsidRPr="003873BD">
        <w:rPr>
          <w:rFonts w:ascii="Times New Roman" w:hAnsi="Times New Roman" w:cs="Times New Roman"/>
          <w:color w:val="000000"/>
          <w:sz w:val="24"/>
          <w:szCs w:val="24"/>
          <w:shd w:val="clear" w:color="auto" w:fill="FFFFFF"/>
        </w:rPr>
        <w:t>сут</w:t>
      </w:r>
      <w:proofErr w:type="spellEnd"/>
      <w:r w:rsidRPr="003873BD">
        <w:rPr>
          <w:rFonts w:ascii="Times New Roman" w:hAnsi="Times New Roman" w:cs="Times New Roman"/>
          <w:color w:val="000000"/>
          <w:sz w:val="24"/>
          <w:szCs w:val="24"/>
          <w:shd w:val="clear" w:color="auto" w:fill="FFFFFF"/>
        </w:rPr>
        <w:t>. на человека.</w:t>
      </w:r>
    </w:p>
    <w:p w14:paraId="0BEB6BA4" w14:textId="77777777" w:rsidR="004247FB" w:rsidRPr="003873BD" w:rsidRDefault="004247FB" w:rsidP="004247FB">
      <w:pPr>
        <w:widowControl w:val="0"/>
        <w:spacing w:after="0" w:line="240" w:lineRule="auto"/>
        <w:ind w:firstLine="709"/>
        <w:jc w:val="both"/>
        <w:rPr>
          <w:rFonts w:ascii="Times New Roman" w:hAnsi="Times New Roman" w:cs="Times New Roman"/>
          <w:color w:val="000000"/>
          <w:sz w:val="24"/>
          <w:szCs w:val="24"/>
          <w:shd w:val="clear" w:color="auto" w:fill="FFFFFF"/>
        </w:rPr>
      </w:pPr>
      <w:r w:rsidRPr="003873BD">
        <w:rPr>
          <w:rFonts w:ascii="Times New Roman" w:hAnsi="Times New Roman" w:cs="Times New Roman"/>
          <w:color w:val="000000"/>
          <w:sz w:val="24"/>
          <w:szCs w:val="24"/>
          <w:shd w:val="clear" w:color="auto" w:fill="FFFFFF"/>
        </w:rPr>
        <w:t>Удельное водопотребление включает расходы воды на хозяйственно-питьевые и бытовые нужды в общественных зданиях. Расход воды на хозяйственно-питьевые нужды населения определен на основании экономических данных проекта. Коэффициент суточной неравномерности для определения расходов воды в сутки наибольшего водопотребления принят 1,3.</w:t>
      </w:r>
    </w:p>
    <w:p w14:paraId="618D3A82" w14:textId="77777777" w:rsidR="004247FB" w:rsidRPr="003873BD" w:rsidRDefault="004247FB" w:rsidP="004247FB">
      <w:pPr>
        <w:widowControl w:val="0"/>
        <w:spacing w:after="0" w:line="240" w:lineRule="auto"/>
        <w:ind w:firstLine="709"/>
        <w:jc w:val="both"/>
        <w:rPr>
          <w:rFonts w:ascii="Times New Roman" w:hAnsi="Times New Roman" w:cs="Times New Roman"/>
          <w:color w:val="000000"/>
          <w:sz w:val="24"/>
          <w:szCs w:val="24"/>
          <w:shd w:val="clear" w:color="auto" w:fill="FFFFFF"/>
        </w:rPr>
      </w:pPr>
      <w:r w:rsidRPr="003873BD">
        <w:rPr>
          <w:rFonts w:ascii="Times New Roman" w:hAnsi="Times New Roman" w:cs="Times New Roman"/>
          <w:color w:val="000000"/>
          <w:sz w:val="24"/>
          <w:szCs w:val="24"/>
          <w:shd w:val="clear" w:color="auto" w:fill="FFFFFF"/>
        </w:rPr>
        <w:t xml:space="preserve">Среднесуточный расход на хозяйственно-питьевые нужды населения составит: </w:t>
      </w:r>
    </w:p>
    <w:p w14:paraId="020A7575" w14:textId="4A666E68" w:rsidR="004247FB" w:rsidRPr="003873BD" w:rsidRDefault="006B6352" w:rsidP="004247FB">
      <w:pPr>
        <w:widowControl w:val="0"/>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На первую очередь: 0,</w:t>
      </w:r>
      <w:r w:rsidR="000B097A">
        <w:rPr>
          <w:rFonts w:ascii="Times New Roman" w:hAnsi="Times New Roman" w:cs="Times New Roman"/>
          <w:color w:val="000000"/>
          <w:sz w:val="24"/>
          <w:szCs w:val="24"/>
          <w:shd w:val="clear" w:color="auto" w:fill="FFFFFF"/>
        </w:rPr>
        <w:t>285</w:t>
      </w:r>
      <w:r w:rsidR="004247FB" w:rsidRPr="003873BD">
        <w:rPr>
          <w:rFonts w:ascii="Times New Roman" w:hAnsi="Times New Roman" w:cs="Times New Roman"/>
          <w:color w:val="000000"/>
          <w:sz w:val="24"/>
          <w:szCs w:val="24"/>
          <w:shd w:val="clear" w:color="auto" w:fill="FFFFFF"/>
        </w:rPr>
        <w:t xml:space="preserve"> </w:t>
      </w:r>
      <w:r w:rsidR="004247FB" w:rsidRPr="003873BD">
        <w:rPr>
          <w:rFonts w:ascii="Times New Roman" w:eastAsia="Times New Roman" w:hAnsi="Times New Roman" w:cs="Times New Roman"/>
          <w:sz w:val="24"/>
          <w:szCs w:val="24"/>
          <w:lang w:eastAsia="ru-RU"/>
        </w:rPr>
        <w:t xml:space="preserve">тыс. </w:t>
      </w:r>
      <w:r w:rsidR="004247FB" w:rsidRPr="003873BD">
        <w:rPr>
          <w:rFonts w:ascii="Times New Roman" w:hAnsi="Times New Roman" w:cs="Times New Roman"/>
          <w:color w:val="000000"/>
          <w:sz w:val="24"/>
          <w:szCs w:val="24"/>
          <w:shd w:val="clear" w:color="auto" w:fill="FFFFFF"/>
        </w:rPr>
        <w:t xml:space="preserve"> м</w:t>
      </w:r>
      <w:r w:rsidR="004247FB" w:rsidRPr="003873BD">
        <w:rPr>
          <w:rFonts w:ascii="Times New Roman" w:hAnsi="Times New Roman" w:cs="Times New Roman"/>
          <w:color w:val="000000"/>
          <w:sz w:val="24"/>
          <w:szCs w:val="24"/>
          <w:shd w:val="clear" w:color="auto" w:fill="FFFFFF"/>
          <w:vertAlign w:val="superscript"/>
        </w:rPr>
        <w:t>3</w:t>
      </w:r>
      <w:r w:rsidR="004247FB" w:rsidRPr="003873BD">
        <w:rPr>
          <w:rFonts w:ascii="Times New Roman" w:hAnsi="Times New Roman" w:cs="Times New Roman"/>
          <w:color w:val="000000"/>
          <w:sz w:val="24"/>
          <w:szCs w:val="24"/>
          <w:shd w:val="clear" w:color="auto" w:fill="FFFFFF"/>
        </w:rPr>
        <w:t>/</w:t>
      </w:r>
      <w:proofErr w:type="spellStart"/>
      <w:r w:rsidR="004247FB" w:rsidRPr="003873BD">
        <w:rPr>
          <w:rFonts w:ascii="Times New Roman" w:hAnsi="Times New Roman" w:cs="Times New Roman"/>
          <w:color w:val="000000"/>
          <w:sz w:val="24"/>
          <w:szCs w:val="24"/>
          <w:shd w:val="clear" w:color="auto" w:fill="FFFFFF"/>
        </w:rPr>
        <w:t>сут</w:t>
      </w:r>
      <w:proofErr w:type="spellEnd"/>
      <w:r w:rsidR="004247FB" w:rsidRPr="003873BD">
        <w:rPr>
          <w:rFonts w:ascii="Times New Roman" w:hAnsi="Times New Roman" w:cs="Times New Roman"/>
          <w:color w:val="000000"/>
          <w:sz w:val="24"/>
          <w:szCs w:val="24"/>
          <w:shd w:val="clear" w:color="auto" w:fill="FFFFFF"/>
        </w:rPr>
        <w:t>.</w:t>
      </w:r>
    </w:p>
    <w:p w14:paraId="6648B004" w14:textId="55D548D9" w:rsidR="004247FB" w:rsidRPr="003873BD" w:rsidRDefault="004247FB" w:rsidP="004247FB">
      <w:pPr>
        <w:widowControl w:val="0"/>
        <w:spacing w:after="0" w:line="240" w:lineRule="auto"/>
        <w:ind w:firstLine="709"/>
        <w:jc w:val="both"/>
        <w:rPr>
          <w:rFonts w:ascii="Times New Roman" w:hAnsi="Times New Roman" w:cs="Times New Roman"/>
          <w:color w:val="000000"/>
          <w:sz w:val="24"/>
          <w:szCs w:val="24"/>
          <w:shd w:val="clear" w:color="auto" w:fill="FFFFFF"/>
        </w:rPr>
      </w:pPr>
      <w:r w:rsidRPr="003873BD">
        <w:rPr>
          <w:rFonts w:ascii="Times New Roman" w:hAnsi="Times New Roman" w:cs="Times New Roman"/>
          <w:color w:val="000000"/>
          <w:sz w:val="24"/>
          <w:szCs w:val="24"/>
          <w:shd w:val="clear" w:color="auto" w:fill="FFFFFF"/>
        </w:rPr>
        <w:t>На расчетный срок: 0,</w:t>
      </w:r>
      <w:r w:rsidR="000B097A">
        <w:rPr>
          <w:rFonts w:ascii="Times New Roman" w:hAnsi="Times New Roman" w:cs="Times New Roman"/>
          <w:color w:val="000000"/>
          <w:sz w:val="24"/>
          <w:szCs w:val="24"/>
          <w:shd w:val="clear" w:color="auto" w:fill="FFFFFF"/>
        </w:rPr>
        <w:t>286</w:t>
      </w:r>
      <w:r w:rsidRPr="003873BD">
        <w:rPr>
          <w:rFonts w:ascii="Times New Roman" w:hAnsi="Times New Roman" w:cs="Times New Roman"/>
          <w:color w:val="000000"/>
          <w:sz w:val="24"/>
          <w:szCs w:val="24"/>
          <w:shd w:val="clear" w:color="auto" w:fill="FFFFFF"/>
        </w:rPr>
        <w:t xml:space="preserve"> </w:t>
      </w:r>
      <w:r w:rsidRPr="003873BD">
        <w:rPr>
          <w:rFonts w:ascii="Times New Roman" w:eastAsia="Times New Roman" w:hAnsi="Times New Roman" w:cs="Times New Roman"/>
          <w:sz w:val="24"/>
          <w:szCs w:val="24"/>
          <w:lang w:eastAsia="ru-RU"/>
        </w:rPr>
        <w:t xml:space="preserve">тыс. </w:t>
      </w:r>
      <w:r w:rsidRPr="003873BD">
        <w:rPr>
          <w:rFonts w:ascii="Times New Roman" w:hAnsi="Times New Roman" w:cs="Times New Roman"/>
          <w:color w:val="000000"/>
          <w:sz w:val="24"/>
          <w:szCs w:val="24"/>
          <w:shd w:val="clear" w:color="auto" w:fill="FFFFFF"/>
        </w:rPr>
        <w:t>м</w:t>
      </w:r>
      <w:r w:rsidRPr="003873BD">
        <w:rPr>
          <w:rFonts w:ascii="Times New Roman" w:hAnsi="Times New Roman" w:cs="Times New Roman"/>
          <w:color w:val="000000"/>
          <w:sz w:val="24"/>
          <w:szCs w:val="24"/>
          <w:shd w:val="clear" w:color="auto" w:fill="FFFFFF"/>
          <w:vertAlign w:val="superscript"/>
        </w:rPr>
        <w:t>3</w:t>
      </w:r>
      <w:r w:rsidRPr="003873BD">
        <w:rPr>
          <w:rFonts w:ascii="Times New Roman" w:hAnsi="Times New Roman" w:cs="Times New Roman"/>
          <w:color w:val="000000"/>
          <w:sz w:val="24"/>
          <w:szCs w:val="24"/>
          <w:shd w:val="clear" w:color="auto" w:fill="FFFFFF"/>
        </w:rPr>
        <w:t>/</w:t>
      </w:r>
      <w:proofErr w:type="spellStart"/>
      <w:r w:rsidRPr="003873BD">
        <w:rPr>
          <w:rFonts w:ascii="Times New Roman" w:hAnsi="Times New Roman" w:cs="Times New Roman"/>
          <w:color w:val="000000"/>
          <w:sz w:val="24"/>
          <w:szCs w:val="24"/>
          <w:shd w:val="clear" w:color="auto" w:fill="FFFFFF"/>
        </w:rPr>
        <w:t>сут</w:t>
      </w:r>
      <w:proofErr w:type="spellEnd"/>
      <w:r w:rsidRPr="003873BD">
        <w:rPr>
          <w:rFonts w:ascii="Times New Roman" w:hAnsi="Times New Roman" w:cs="Times New Roman"/>
          <w:color w:val="000000"/>
          <w:sz w:val="24"/>
          <w:szCs w:val="24"/>
          <w:shd w:val="clear" w:color="auto" w:fill="FFFFFF"/>
        </w:rPr>
        <w:t>.</w:t>
      </w:r>
    </w:p>
    <w:p w14:paraId="0D95713C" w14:textId="77777777" w:rsidR="004247FB" w:rsidRPr="003873BD" w:rsidRDefault="004247FB" w:rsidP="004247FB">
      <w:pPr>
        <w:widowControl w:val="0"/>
        <w:spacing w:after="0" w:line="240" w:lineRule="auto"/>
        <w:ind w:firstLine="709"/>
        <w:jc w:val="both"/>
        <w:rPr>
          <w:rFonts w:ascii="Times New Roman" w:hAnsi="Times New Roman" w:cs="Times New Roman"/>
          <w:color w:val="000000"/>
          <w:sz w:val="24"/>
          <w:szCs w:val="24"/>
          <w:shd w:val="clear" w:color="auto" w:fill="FFFFFF"/>
        </w:rPr>
      </w:pPr>
      <w:r w:rsidRPr="003873BD">
        <w:rPr>
          <w:rFonts w:ascii="Times New Roman" w:hAnsi="Times New Roman" w:cs="Times New Roman"/>
          <w:color w:val="000000"/>
          <w:sz w:val="24"/>
          <w:szCs w:val="24"/>
          <w:shd w:val="clear" w:color="auto" w:fill="FFFFFF"/>
        </w:rPr>
        <w:t>Максимальный расход на хозяйственно-питьевые нужды населения:</w:t>
      </w:r>
    </w:p>
    <w:p w14:paraId="3925C4DE" w14:textId="0326A9C7" w:rsidR="004247FB" w:rsidRPr="003873BD" w:rsidRDefault="006B6352" w:rsidP="004247FB">
      <w:pPr>
        <w:widowControl w:val="0"/>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На первую очередь: 0</w:t>
      </w:r>
      <w:r w:rsidR="004B710F">
        <w:rPr>
          <w:rFonts w:ascii="Times New Roman" w:hAnsi="Times New Roman" w:cs="Times New Roman"/>
          <w:color w:val="000000"/>
          <w:sz w:val="24"/>
          <w:szCs w:val="24"/>
          <w:shd w:val="clear" w:color="auto" w:fill="FFFFFF"/>
        </w:rPr>
        <w:t>,370</w:t>
      </w:r>
      <w:r w:rsidR="004247FB" w:rsidRPr="003873BD">
        <w:rPr>
          <w:rFonts w:ascii="Times New Roman" w:hAnsi="Times New Roman" w:cs="Times New Roman"/>
          <w:color w:val="000000"/>
          <w:sz w:val="24"/>
          <w:szCs w:val="24"/>
          <w:shd w:val="clear" w:color="auto" w:fill="FFFFFF"/>
        </w:rPr>
        <w:t xml:space="preserve"> </w:t>
      </w:r>
      <w:r w:rsidR="004247FB" w:rsidRPr="003873BD">
        <w:rPr>
          <w:rFonts w:ascii="Times New Roman" w:eastAsia="Times New Roman" w:hAnsi="Times New Roman" w:cs="Times New Roman"/>
          <w:sz w:val="24"/>
          <w:szCs w:val="24"/>
          <w:lang w:eastAsia="ru-RU"/>
        </w:rPr>
        <w:t xml:space="preserve">тыс. </w:t>
      </w:r>
      <w:r w:rsidR="004247FB" w:rsidRPr="003873BD">
        <w:rPr>
          <w:rFonts w:ascii="Times New Roman" w:hAnsi="Times New Roman" w:cs="Times New Roman"/>
          <w:color w:val="000000"/>
          <w:sz w:val="24"/>
          <w:szCs w:val="24"/>
          <w:shd w:val="clear" w:color="auto" w:fill="FFFFFF"/>
        </w:rPr>
        <w:t>м</w:t>
      </w:r>
      <w:r w:rsidR="004247FB" w:rsidRPr="003873BD">
        <w:rPr>
          <w:rFonts w:ascii="Times New Roman" w:hAnsi="Times New Roman" w:cs="Times New Roman"/>
          <w:color w:val="000000"/>
          <w:sz w:val="24"/>
          <w:szCs w:val="24"/>
          <w:shd w:val="clear" w:color="auto" w:fill="FFFFFF"/>
          <w:vertAlign w:val="superscript"/>
        </w:rPr>
        <w:t>3</w:t>
      </w:r>
      <w:r w:rsidR="004247FB" w:rsidRPr="003873BD">
        <w:rPr>
          <w:rFonts w:ascii="Times New Roman" w:hAnsi="Times New Roman" w:cs="Times New Roman"/>
          <w:color w:val="000000"/>
          <w:sz w:val="24"/>
          <w:szCs w:val="24"/>
          <w:shd w:val="clear" w:color="auto" w:fill="FFFFFF"/>
        </w:rPr>
        <w:t>/</w:t>
      </w:r>
      <w:proofErr w:type="spellStart"/>
      <w:r w:rsidR="004247FB" w:rsidRPr="003873BD">
        <w:rPr>
          <w:rFonts w:ascii="Times New Roman" w:hAnsi="Times New Roman" w:cs="Times New Roman"/>
          <w:color w:val="000000"/>
          <w:sz w:val="24"/>
          <w:szCs w:val="24"/>
          <w:shd w:val="clear" w:color="auto" w:fill="FFFFFF"/>
        </w:rPr>
        <w:t>сут</w:t>
      </w:r>
      <w:proofErr w:type="spellEnd"/>
      <w:r w:rsidR="004247FB" w:rsidRPr="003873BD">
        <w:rPr>
          <w:rFonts w:ascii="Times New Roman" w:hAnsi="Times New Roman" w:cs="Times New Roman"/>
          <w:color w:val="000000"/>
          <w:sz w:val="24"/>
          <w:szCs w:val="24"/>
          <w:shd w:val="clear" w:color="auto" w:fill="FFFFFF"/>
        </w:rPr>
        <w:t>.</w:t>
      </w:r>
    </w:p>
    <w:p w14:paraId="78FE49B8" w14:textId="3A609895" w:rsidR="004247FB" w:rsidRPr="003873BD" w:rsidRDefault="004247FB" w:rsidP="004247FB">
      <w:pPr>
        <w:widowControl w:val="0"/>
        <w:spacing w:after="0" w:line="240" w:lineRule="auto"/>
        <w:ind w:firstLine="709"/>
        <w:jc w:val="both"/>
        <w:rPr>
          <w:rFonts w:ascii="Times New Roman" w:hAnsi="Times New Roman" w:cs="Times New Roman"/>
          <w:color w:val="000000"/>
          <w:sz w:val="24"/>
          <w:szCs w:val="24"/>
          <w:shd w:val="clear" w:color="auto" w:fill="FFFFFF"/>
        </w:rPr>
      </w:pPr>
      <w:r w:rsidRPr="003873BD">
        <w:rPr>
          <w:rFonts w:ascii="Times New Roman" w:hAnsi="Times New Roman" w:cs="Times New Roman"/>
          <w:color w:val="000000"/>
          <w:sz w:val="24"/>
          <w:szCs w:val="24"/>
          <w:shd w:val="clear" w:color="auto" w:fill="FFFFFF"/>
        </w:rPr>
        <w:t>На расчетный срок: 0,</w:t>
      </w:r>
      <w:r w:rsidR="004B710F">
        <w:rPr>
          <w:rFonts w:ascii="Times New Roman" w:hAnsi="Times New Roman" w:cs="Times New Roman"/>
          <w:color w:val="000000"/>
          <w:sz w:val="24"/>
          <w:szCs w:val="24"/>
          <w:shd w:val="clear" w:color="auto" w:fill="FFFFFF"/>
        </w:rPr>
        <w:t>371</w:t>
      </w:r>
      <w:r w:rsidRPr="003873BD">
        <w:rPr>
          <w:rFonts w:ascii="Times New Roman" w:hAnsi="Times New Roman" w:cs="Times New Roman"/>
          <w:color w:val="000000"/>
          <w:sz w:val="24"/>
          <w:szCs w:val="24"/>
          <w:shd w:val="clear" w:color="auto" w:fill="FFFFFF"/>
        </w:rPr>
        <w:t xml:space="preserve"> </w:t>
      </w:r>
      <w:r w:rsidRPr="003873BD">
        <w:rPr>
          <w:rFonts w:ascii="Times New Roman" w:eastAsia="Times New Roman" w:hAnsi="Times New Roman" w:cs="Times New Roman"/>
          <w:sz w:val="24"/>
          <w:szCs w:val="24"/>
          <w:lang w:eastAsia="ru-RU"/>
        </w:rPr>
        <w:t xml:space="preserve">тыс. </w:t>
      </w:r>
      <w:r w:rsidRPr="003873BD">
        <w:rPr>
          <w:rFonts w:ascii="Times New Roman" w:hAnsi="Times New Roman" w:cs="Times New Roman"/>
          <w:color w:val="000000"/>
          <w:sz w:val="24"/>
          <w:szCs w:val="24"/>
          <w:shd w:val="clear" w:color="auto" w:fill="FFFFFF"/>
        </w:rPr>
        <w:t>м</w:t>
      </w:r>
      <w:r w:rsidRPr="003873BD">
        <w:rPr>
          <w:rFonts w:ascii="Times New Roman" w:hAnsi="Times New Roman" w:cs="Times New Roman"/>
          <w:color w:val="000000"/>
          <w:sz w:val="24"/>
          <w:szCs w:val="24"/>
          <w:shd w:val="clear" w:color="auto" w:fill="FFFFFF"/>
          <w:vertAlign w:val="superscript"/>
        </w:rPr>
        <w:t>3</w:t>
      </w:r>
      <w:r w:rsidRPr="003873BD">
        <w:rPr>
          <w:rFonts w:ascii="Times New Roman" w:hAnsi="Times New Roman" w:cs="Times New Roman"/>
          <w:color w:val="000000"/>
          <w:sz w:val="24"/>
          <w:szCs w:val="24"/>
          <w:shd w:val="clear" w:color="auto" w:fill="FFFFFF"/>
        </w:rPr>
        <w:t>/</w:t>
      </w:r>
      <w:proofErr w:type="spellStart"/>
      <w:r w:rsidRPr="003873BD">
        <w:rPr>
          <w:rFonts w:ascii="Times New Roman" w:hAnsi="Times New Roman" w:cs="Times New Roman"/>
          <w:color w:val="000000"/>
          <w:sz w:val="24"/>
          <w:szCs w:val="24"/>
          <w:shd w:val="clear" w:color="auto" w:fill="FFFFFF"/>
        </w:rPr>
        <w:t>сут</w:t>
      </w:r>
      <w:proofErr w:type="spellEnd"/>
      <w:r w:rsidRPr="003873BD">
        <w:rPr>
          <w:rFonts w:ascii="Times New Roman" w:hAnsi="Times New Roman" w:cs="Times New Roman"/>
          <w:color w:val="000000"/>
          <w:sz w:val="24"/>
          <w:szCs w:val="24"/>
          <w:shd w:val="clear" w:color="auto" w:fill="FFFFFF"/>
        </w:rPr>
        <w:t>.</w:t>
      </w:r>
    </w:p>
    <w:p w14:paraId="4E5F0636" w14:textId="77777777" w:rsidR="004247FB" w:rsidRPr="003873BD" w:rsidRDefault="004247FB" w:rsidP="004247FB">
      <w:pPr>
        <w:spacing w:after="0" w:line="240" w:lineRule="auto"/>
        <w:ind w:firstLine="709"/>
        <w:jc w:val="both"/>
        <w:rPr>
          <w:rFonts w:ascii="Times New Roman" w:eastAsia="Times New Roman" w:hAnsi="Times New Roman" w:cs="Times New Roman"/>
          <w:sz w:val="24"/>
          <w:szCs w:val="24"/>
          <w:lang w:eastAsia="ru-RU"/>
        </w:rPr>
      </w:pPr>
      <w:r w:rsidRPr="003873BD">
        <w:rPr>
          <w:rFonts w:ascii="Times New Roman" w:eastAsia="Times New Roman" w:hAnsi="Times New Roman" w:cs="Times New Roman"/>
          <w:sz w:val="24"/>
          <w:szCs w:val="24"/>
          <w:lang w:eastAsia="ru-RU"/>
        </w:rPr>
        <w:t>Удельное среднесуточное за поливочный сезон потребление воды на поливку в расчете на одного жителя принимается согласно СП 31.13330.2012 - 60 л/</w:t>
      </w:r>
      <w:proofErr w:type="spellStart"/>
      <w:r w:rsidRPr="003873BD">
        <w:rPr>
          <w:rFonts w:ascii="Times New Roman" w:eastAsia="Times New Roman" w:hAnsi="Times New Roman" w:cs="Times New Roman"/>
          <w:sz w:val="24"/>
          <w:szCs w:val="24"/>
          <w:lang w:eastAsia="ru-RU"/>
        </w:rPr>
        <w:t>сут</w:t>
      </w:r>
      <w:proofErr w:type="spellEnd"/>
      <w:r w:rsidRPr="003873BD">
        <w:rPr>
          <w:rFonts w:ascii="Times New Roman" w:eastAsia="Times New Roman" w:hAnsi="Times New Roman" w:cs="Times New Roman"/>
          <w:sz w:val="24"/>
          <w:szCs w:val="24"/>
          <w:lang w:eastAsia="ru-RU"/>
        </w:rPr>
        <w:t xml:space="preserve">. Расходы воды на полив территории составят: </w:t>
      </w:r>
    </w:p>
    <w:p w14:paraId="2E7E34E3" w14:textId="2A4AFF79" w:rsidR="004247FB" w:rsidRPr="003873BD" w:rsidRDefault="006B6352" w:rsidP="004247FB">
      <w:pPr>
        <w:widowControl w:val="0"/>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На первую очередь: 0,</w:t>
      </w:r>
      <w:r w:rsidR="004B710F">
        <w:rPr>
          <w:rFonts w:ascii="Times New Roman" w:hAnsi="Times New Roman" w:cs="Times New Roman"/>
          <w:color w:val="000000"/>
          <w:sz w:val="24"/>
          <w:szCs w:val="24"/>
          <w:shd w:val="clear" w:color="auto" w:fill="FFFFFF"/>
        </w:rPr>
        <w:t>82</w:t>
      </w:r>
      <w:r w:rsidR="004247FB" w:rsidRPr="003873BD">
        <w:rPr>
          <w:rFonts w:ascii="Times New Roman" w:hAnsi="Times New Roman" w:cs="Times New Roman"/>
          <w:color w:val="000000"/>
          <w:sz w:val="24"/>
          <w:szCs w:val="24"/>
          <w:shd w:val="clear" w:color="auto" w:fill="FFFFFF"/>
        </w:rPr>
        <w:t xml:space="preserve"> </w:t>
      </w:r>
      <w:r w:rsidR="004247FB" w:rsidRPr="003873BD">
        <w:rPr>
          <w:rFonts w:ascii="Times New Roman" w:eastAsia="Times New Roman" w:hAnsi="Times New Roman" w:cs="Times New Roman"/>
          <w:sz w:val="24"/>
          <w:szCs w:val="24"/>
          <w:lang w:eastAsia="ru-RU"/>
        </w:rPr>
        <w:t xml:space="preserve">тыс. </w:t>
      </w:r>
      <w:r w:rsidR="004247FB" w:rsidRPr="003873BD">
        <w:rPr>
          <w:rFonts w:ascii="Times New Roman" w:hAnsi="Times New Roman" w:cs="Times New Roman"/>
          <w:color w:val="000000"/>
          <w:sz w:val="24"/>
          <w:szCs w:val="24"/>
          <w:shd w:val="clear" w:color="auto" w:fill="FFFFFF"/>
        </w:rPr>
        <w:t>м</w:t>
      </w:r>
      <w:r w:rsidR="004247FB" w:rsidRPr="003873BD">
        <w:rPr>
          <w:rFonts w:ascii="Times New Roman" w:hAnsi="Times New Roman" w:cs="Times New Roman"/>
          <w:color w:val="000000"/>
          <w:sz w:val="24"/>
          <w:szCs w:val="24"/>
          <w:shd w:val="clear" w:color="auto" w:fill="FFFFFF"/>
          <w:vertAlign w:val="superscript"/>
        </w:rPr>
        <w:t>3</w:t>
      </w:r>
      <w:r w:rsidR="004247FB" w:rsidRPr="003873BD">
        <w:rPr>
          <w:rFonts w:ascii="Times New Roman" w:hAnsi="Times New Roman" w:cs="Times New Roman"/>
          <w:color w:val="000000"/>
          <w:sz w:val="24"/>
          <w:szCs w:val="24"/>
          <w:shd w:val="clear" w:color="auto" w:fill="FFFFFF"/>
        </w:rPr>
        <w:t>/</w:t>
      </w:r>
      <w:proofErr w:type="spellStart"/>
      <w:r w:rsidR="004247FB" w:rsidRPr="003873BD">
        <w:rPr>
          <w:rFonts w:ascii="Times New Roman" w:hAnsi="Times New Roman" w:cs="Times New Roman"/>
          <w:color w:val="000000"/>
          <w:sz w:val="24"/>
          <w:szCs w:val="24"/>
          <w:shd w:val="clear" w:color="auto" w:fill="FFFFFF"/>
        </w:rPr>
        <w:t>сут</w:t>
      </w:r>
      <w:proofErr w:type="spellEnd"/>
      <w:r w:rsidR="004247FB" w:rsidRPr="003873BD">
        <w:rPr>
          <w:rFonts w:ascii="Times New Roman" w:hAnsi="Times New Roman" w:cs="Times New Roman"/>
          <w:color w:val="000000"/>
          <w:sz w:val="24"/>
          <w:szCs w:val="24"/>
          <w:shd w:val="clear" w:color="auto" w:fill="FFFFFF"/>
        </w:rPr>
        <w:t>.</w:t>
      </w:r>
    </w:p>
    <w:p w14:paraId="3ABFB830" w14:textId="2A479453" w:rsidR="004247FB" w:rsidRPr="003873BD" w:rsidRDefault="004247FB" w:rsidP="004247FB">
      <w:pPr>
        <w:widowControl w:val="0"/>
        <w:spacing w:after="0" w:line="240" w:lineRule="auto"/>
        <w:ind w:firstLine="709"/>
        <w:jc w:val="both"/>
        <w:rPr>
          <w:rFonts w:ascii="Times New Roman" w:hAnsi="Times New Roman" w:cs="Times New Roman"/>
          <w:color w:val="000000"/>
          <w:sz w:val="24"/>
          <w:szCs w:val="24"/>
          <w:shd w:val="clear" w:color="auto" w:fill="FFFFFF"/>
        </w:rPr>
      </w:pPr>
      <w:r w:rsidRPr="003873BD">
        <w:rPr>
          <w:rFonts w:ascii="Times New Roman" w:hAnsi="Times New Roman" w:cs="Times New Roman"/>
          <w:color w:val="000000"/>
          <w:sz w:val="24"/>
          <w:szCs w:val="24"/>
          <w:shd w:val="clear" w:color="auto" w:fill="FFFFFF"/>
        </w:rPr>
        <w:t>На расчетный срок: 0,</w:t>
      </w:r>
      <w:r w:rsidR="004B710F">
        <w:rPr>
          <w:rFonts w:ascii="Times New Roman" w:hAnsi="Times New Roman" w:cs="Times New Roman"/>
          <w:color w:val="000000"/>
          <w:sz w:val="24"/>
          <w:szCs w:val="24"/>
          <w:shd w:val="clear" w:color="auto" w:fill="FFFFFF"/>
        </w:rPr>
        <w:t>80</w:t>
      </w:r>
      <w:r w:rsidRPr="003873BD">
        <w:rPr>
          <w:rFonts w:ascii="Times New Roman" w:hAnsi="Times New Roman" w:cs="Times New Roman"/>
          <w:color w:val="000000"/>
          <w:sz w:val="24"/>
          <w:szCs w:val="24"/>
          <w:shd w:val="clear" w:color="auto" w:fill="FFFFFF"/>
        </w:rPr>
        <w:t xml:space="preserve"> </w:t>
      </w:r>
      <w:r w:rsidRPr="003873BD">
        <w:rPr>
          <w:rFonts w:ascii="Times New Roman" w:eastAsia="Times New Roman" w:hAnsi="Times New Roman" w:cs="Times New Roman"/>
          <w:sz w:val="24"/>
          <w:szCs w:val="24"/>
          <w:lang w:eastAsia="ru-RU"/>
        </w:rPr>
        <w:t xml:space="preserve">тыс. </w:t>
      </w:r>
      <w:r w:rsidRPr="003873BD">
        <w:rPr>
          <w:rFonts w:ascii="Times New Roman" w:hAnsi="Times New Roman" w:cs="Times New Roman"/>
          <w:color w:val="000000"/>
          <w:sz w:val="24"/>
          <w:szCs w:val="24"/>
          <w:shd w:val="clear" w:color="auto" w:fill="FFFFFF"/>
        </w:rPr>
        <w:t>м</w:t>
      </w:r>
      <w:r w:rsidRPr="003873BD">
        <w:rPr>
          <w:rFonts w:ascii="Times New Roman" w:hAnsi="Times New Roman" w:cs="Times New Roman"/>
          <w:color w:val="000000"/>
          <w:sz w:val="24"/>
          <w:szCs w:val="24"/>
          <w:shd w:val="clear" w:color="auto" w:fill="FFFFFF"/>
          <w:vertAlign w:val="superscript"/>
        </w:rPr>
        <w:t>3</w:t>
      </w:r>
      <w:r w:rsidRPr="003873BD">
        <w:rPr>
          <w:rFonts w:ascii="Times New Roman" w:hAnsi="Times New Roman" w:cs="Times New Roman"/>
          <w:color w:val="000000"/>
          <w:sz w:val="24"/>
          <w:szCs w:val="24"/>
          <w:shd w:val="clear" w:color="auto" w:fill="FFFFFF"/>
        </w:rPr>
        <w:t>/</w:t>
      </w:r>
      <w:proofErr w:type="spellStart"/>
      <w:r w:rsidRPr="003873BD">
        <w:rPr>
          <w:rFonts w:ascii="Times New Roman" w:hAnsi="Times New Roman" w:cs="Times New Roman"/>
          <w:color w:val="000000"/>
          <w:sz w:val="24"/>
          <w:szCs w:val="24"/>
          <w:shd w:val="clear" w:color="auto" w:fill="FFFFFF"/>
        </w:rPr>
        <w:t>сут</w:t>
      </w:r>
      <w:proofErr w:type="spellEnd"/>
      <w:r w:rsidRPr="003873BD">
        <w:rPr>
          <w:rFonts w:ascii="Times New Roman" w:hAnsi="Times New Roman" w:cs="Times New Roman"/>
          <w:color w:val="000000"/>
          <w:sz w:val="24"/>
          <w:szCs w:val="24"/>
          <w:shd w:val="clear" w:color="auto" w:fill="FFFFFF"/>
        </w:rPr>
        <w:t>.</w:t>
      </w:r>
    </w:p>
    <w:p w14:paraId="6809ED77" w14:textId="77777777" w:rsidR="004247FB" w:rsidRPr="003873BD" w:rsidRDefault="004247FB" w:rsidP="004247FB">
      <w:pPr>
        <w:spacing w:after="0" w:line="240" w:lineRule="auto"/>
        <w:ind w:firstLine="709"/>
        <w:jc w:val="both"/>
        <w:rPr>
          <w:rFonts w:ascii="Times New Roman" w:eastAsia="Times New Roman" w:hAnsi="Times New Roman" w:cs="Times New Roman"/>
          <w:sz w:val="24"/>
          <w:szCs w:val="24"/>
          <w:lang w:eastAsia="ru-RU"/>
        </w:rPr>
      </w:pPr>
      <w:r w:rsidRPr="003873BD">
        <w:rPr>
          <w:rFonts w:ascii="Times New Roman" w:eastAsia="Times New Roman" w:hAnsi="Times New Roman" w:cs="Times New Roman"/>
          <w:sz w:val="24"/>
          <w:szCs w:val="24"/>
          <w:lang w:eastAsia="ru-RU"/>
        </w:rPr>
        <w:t>Таким образом, суммарный суточный расход воды на расчетный срок составит:</w:t>
      </w:r>
    </w:p>
    <w:p w14:paraId="5FE7DAE0" w14:textId="1EF933D1" w:rsidR="004247FB" w:rsidRPr="003873BD" w:rsidRDefault="006B6352" w:rsidP="004247FB">
      <w:pPr>
        <w:widowControl w:val="0"/>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На первую очередь: 1,</w:t>
      </w:r>
      <w:r w:rsidR="00741602">
        <w:rPr>
          <w:rFonts w:ascii="Times New Roman" w:hAnsi="Times New Roman" w:cs="Times New Roman"/>
          <w:color w:val="000000"/>
          <w:sz w:val="24"/>
          <w:szCs w:val="24"/>
          <w:shd w:val="clear" w:color="auto" w:fill="FFFFFF"/>
        </w:rPr>
        <w:t xml:space="preserve">105 </w:t>
      </w:r>
      <w:r w:rsidR="004247FB" w:rsidRPr="003873BD">
        <w:rPr>
          <w:rFonts w:ascii="Times New Roman" w:eastAsia="Times New Roman" w:hAnsi="Times New Roman" w:cs="Times New Roman"/>
          <w:sz w:val="24"/>
          <w:szCs w:val="24"/>
          <w:lang w:eastAsia="ru-RU"/>
        </w:rPr>
        <w:t xml:space="preserve">тыс. </w:t>
      </w:r>
      <w:r w:rsidR="004247FB" w:rsidRPr="003873BD">
        <w:rPr>
          <w:rFonts w:ascii="Times New Roman" w:hAnsi="Times New Roman" w:cs="Times New Roman"/>
          <w:color w:val="000000"/>
          <w:sz w:val="24"/>
          <w:szCs w:val="24"/>
          <w:shd w:val="clear" w:color="auto" w:fill="FFFFFF"/>
        </w:rPr>
        <w:t>м</w:t>
      </w:r>
      <w:r w:rsidR="004247FB" w:rsidRPr="003873BD">
        <w:rPr>
          <w:rFonts w:ascii="Times New Roman" w:hAnsi="Times New Roman" w:cs="Times New Roman"/>
          <w:color w:val="000000"/>
          <w:sz w:val="24"/>
          <w:szCs w:val="24"/>
          <w:shd w:val="clear" w:color="auto" w:fill="FFFFFF"/>
          <w:vertAlign w:val="superscript"/>
        </w:rPr>
        <w:t>3</w:t>
      </w:r>
      <w:r w:rsidR="004247FB" w:rsidRPr="003873BD">
        <w:rPr>
          <w:rFonts w:ascii="Times New Roman" w:hAnsi="Times New Roman" w:cs="Times New Roman"/>
          <w:color w:val="000000"/>
          <w:sz w:val="24"/>
          <w:szCs w:val="24"/>
          <w:shd w:val="clear" w:color="auto" w:fill="FFFFFF"/>
        </w:rPr>
        <w:t>/</w:t>
      </w:r>
      <w:proofErr w:type="spellStart"/>
      <w:r w:rsidR="004247FB" w:rsidRPr="003873BD">
        <w:rPr>
          <w:rFonts w:ascii="Times New Roman" w:hAnsi="Times New Roman" w:cs="Times New Roman"/>
          <w:color w:val="000000"/>
          <w:sz w:val="24"/>
          <w:szCs w:val="24"/>
          <w:shd w:val="clear" w:color="auto" w:fill="FFFFFF"/>
        </w:rPr>
        <w:t>сут</w:t>
      </w:r>
      <w:proofErr w:type="spellEnd"/>
      <w:r w:rsidR="004247FB" w:rsidRPr="003873BD">
        <w:rPr>
          <w:rFonts w:ascii="Times New Roman" w:hAnsi="Times New Roman" w:cs="Times New Roman"/>
          <w:color w:val="000000"/>
          <w:sz w:val="24"/>
          <w:szCs w:val="24"/>
          <w:shd w:val="clear" w:color="auto" w:fill="FFFFFF"/>
        </w:rPr>
        <w:t>.</w:t>
      </w:r>
    </w:p>
    <w:p w14:paraId="5CC4ABC0" w14:textId="1C7E1104" w:rsidR="004247FB" w:rsidRPr="003873BD" w:rsidRDefault="004247FB" w:rsidP="004247FB">
      <w:pPr>
        <w:widowControl w:val="0"/>
        <w:spacing w:after="0" w:line="240" w:lineRule="auto"/>
        <w:ind w:firstLine="709"/>
        <w:jc w:val="both"/>
        <w:rPr>
          <w:rFonts w:ascii="Times New Roman" w:hAnsi="Times New Roman" w:cs="Times New Roman"/>
          <w:color w:val="000000"/>
          <w:sz w:val="24"/>
          <w:szCs w:val="24"/>
          <w:shd w:val="clear" w:color="auto" w:fill="FFFFFF"/>
        </w:rPr>
      </w:pPr>
      <w:r w:rsidRPr="003873BD">
        <w:rPr>
          <w:rFonts w:ascii="Times New Roman" w:hAnsi="Times New Roman" w:cs="Times New Roman"/>
          <w:color w:val="000000"/>
          <w:sz w:val="24"/>
          <w:szCs w:val="24"/>
          <w:shd w:val="clear" w:color="auto" w:fill="FFFFFF"/>
        </w:rPr>
        <w:t xml:space="preserve">На расчетный срок: </w:t>
      </w:r>
      <w:r w:rsidR="00741602">
        <w:rPr>
          <w:rFonts w:ascii="Times New Roman" w:hAnsi="Times New Roman" w:cs="Times New Roman"/>
          <w:color w:val="000000"/>
          <w:sz w:val="24"/>
          <w:szCs w:val="24"/>
          <w:shd w:val="clear" w:color="auto" w:fill="FFFFFF"/>
        </w:rPr>
        <w:t>1,086</w:t>
      </w:r>
      <w:r w:rsidRPr="003873BD">
        <w:rPr>
          <w:rFonts w:ascii="Times New Roman" w:eastAsia="Times New Roman" w:hAnsi="Times New Roman" w:cs="Times New Roman"/>
          <w:sz w:val="24"/>
          <w:szCs w:val="24"/>
          <w:lang w:eastAsia="ru-RU"/>
        </w:rPr>
        <w:t xml:space="preserve"> тыс. </w:t>
      </w:r>
      <w:r w:rsidRPr="003873BD">
        <w:rPr>
          <w:rFonts w:ascii="Times New Roman" w:hAnsi="Times New Roman" w:cs="Times New Roman"/>
          <w:color w:val="000000"/>
          <w:sz w:val="24"/>
          <w:szCs w:val="24"/>
          <w:shd w:val="clear" w:color="auto" w:fill="FFFFFF"/>
        </w:rPr>
        <w:t>м</w:t>
      </w:r>
      <w:r w:rsidRPr="003873BD">
        <w:rPr>
          <w:rFonts w:ascii="Times New Roman" w:hAnsi="Times New Roman" w:cs="Times New Roman"/>
          <w:color w:val="000000"/>
          <w:sz w:val="24"/>
          <w:szCs w:val="24"/>
          <w:shd w:val="clear" w:color="auto" w:fill="FFFFFF"/>
          <w:vertAlign w:val="superscript"/>
        </w:rPr>
        <w:t>3</w:t>
      </w:r>
      <w:r w:rsidRPr="003873BD">
        <w:rPr>
          <w:rFonts w:ascii="Times New Roman" w:hAnsi="Times New Roman" w:cs="Times New Roman"/>
          <w:color w:val="000000"/>
          <w:sz w:val="24"/>
          <w:szCs w:val="24"/>
          <w:shd w:val="clear" w:color="auto" w:fill="FFFFFF"/>
        </w:rPr>
        <w:t>/</w:t>
      </w:r>
      <w:proofErr w:type="spellStart"/>
      <w:r w:rsidRPr="003873BD">
        <w:rPr>
          <w:rFonts w:ascii="Times New Roman" w:hAnsi="Times New Roman" w:cs="Times New Roman"/>
          <w:color w:val="000000"/>
          <w:sz w:val="24"/>
          <w:szCs w:val="24"/>
          <w:shd w:val="clear" w:color="auto" w:fill="FFFFFF"/>
        </w:rPr>
        <w:t>сут</w:t>
      </w:r>
      <w:proofErr w:type="spellEnd"/>
      <w:r w:rsidRPr="003873BD">
        <w:rPr>
          <w:rFonts w:ascii="Times New Roman" w:hAnsi="Times New Roman" w:cs="Times New Roman"/>
          <w:color w:val="000000"/>
          <w:sz w:val="24"/>
          <w:szCs w:val="24"/>
          <w:shd w:val="clear" w:color="auto" w:fill="FFFFFF"/>
        </w:rPr>
        <w:t>.</w:t>
      </w:r>
    </w:p>
    <w:p w14:paraId="7FFDBF8F" w14:textId="2AF94023" w:rsidR="004247FB" w:rsidRDefault="004247FB" w:rsidP="004247FB">
      <w:pPr>
        <w:spacing w:after="0" w:line="240" w:lineRule="auto"/>
        <w:ind w:firstLine="709"/>
        <w:jc w:val="both"/>
        <w:rPr>
          <w:rFonts w:ascii="Times New Roman" w:eastAsia="Calibri" w:hAnsi="Times New Roman" w:cs="Times New Roman"/>
          <w:bCs/>
          <w:i/>
          <w:sz w:val="24"/>
          <w:szCs w:val="24"/>
          <w:lang w:eastAsia="ru-RU"/>
        </w:rPr>
      </w:pPr>
      <w:bookmarkStart w:id="89" w:name="_Toc54897250"/>
      <w:r w:rsidRPr="003873BD">
        <w:rPr>
          <w:rFonts w:ascii="Times New Roman" w:eastAsia="Calibri" w:hAnsi="Times New Roman" w:cs="Times New Roman"/>
          <w:bCs/>
          <w:i/>
          <w:sz w:val="24"/>
          <w:szCs w:val="24"/>
          <w:lang w:eastAsia="ru-RU"/>
        </w:rPr>
        <w:t>Пожарные расходы воды</w:t>
      </w:r>
      <w:bookmarkEnd w:id="89"/>
    </w:p>
    <w:p w14:paraId="44AAD6D9" w14:textId="77777777" w:rsidR="004247FB" w:rsidRPr="003873BD" w:rsidRDefault="004247FB" w:rsidP="004247FB">
      <w:pPr>
        <w:spacing w:after="0" w:line="240" w:lineRule="auto"/>
        <w:ind w:firstLine="709"/>
        <w:jc w:val="both"/>
        <w:rPr>
          <w:rFonts w:ascii="Times New Roman" w:eastAsia="Times New Roman" w:hAnsi="Times New Roman" w:cs="Times New Roman"/>
          <w:sz w:val="24"/>
          <w:szCs w:val="24"/>
          <w:lang w:eastAsia="ru-RU"/>
        </w:rPr>
      </w:pPr>
      <w:r w:rsidRPr="003873BD">
        <w:rPr>
          <w:rFonts w:ascii="Times New Roman" w:eastAsia="Times New Roman" w:hAnsi="Times New Roman" w:cs="Times New Roman"/>
          <w:sz w:val="24"/>
          <w:szCs w:val="24"/>
          <w:lang w:eastAsia="ru-RU"/>
        </w:rPr>
        <w:t>Расход воды на пожаротушение принимается в соответствии с СП 8.13130.2020 «Системы противопожарной защиты. Наружное противопожарное водоснабжение. Требования пожарной безопасности».</w:t>
      </w:r>
    </w:p>
    <w:p w14:paraId="69010D15" w14:textId="77777777" w:rsidR="004247FB" w:rsidRPr="003873BD" w:rsidRDefault="004247FB" w:rsidP="004247FB">
      <w:pPr>
        <w:spacing w:after="0" w:line="240" w:lineRule="auto"/>
        <w:ind w:firstLine="709"/>
        <w:jc w:val="both"/>
        <w:rPr>
          <w:rFonts w:ascii="Times New Roman" w:eastAsia="Times New Roman" w:hAnsi="Times New Roman" w:cs="Times New Roman"/>
          <w:sz w:val="24"/>
          <w:szCs w:val="24"/>
          <w:lang w:eastAsia="ru-RU"/>
        </w:rPr>
      </w:pPr>
      <w:r w:rsidRPr="003873BD">
        <w:rPr>
          <w:rFonts w:ascii="Times New Roman" w:eastAsia="Times New Roman" w:hAnsi="Times New Roman" w:cs="Times New Roman"/>
          <w:sz w:val="24"/>
          <w:szCs w:val="24"/>
          <w:lang w:eastAsia="ru-RU"/>
        </w:rPr>
        <w:t>Расчетное количество одновременных наружных пожаров – 1.</w:t>
      </w:r>
    </w:p>
    <w:p w14:paraId="685FDF0E" w14:textId="7CB96DD7" w:rsidR="004247FB" w:rsidRPr="003873BD" w:rsidRDefault="004247FB" w:rsidP="004247FB">
      <w:pPr>
        <w:spacing w:after="0" w:line="240" w:lineRule="auto"/>
        <w:ind w:firstLine="709"/>
        <w:jc w:val="both"/>
        <w:rPr>
          <w:rFonts w:ascii="Times New Roman" w:eastAsia="Times New Roman" w:hAnsi="Times New Roman" w:cs="Times New Roman"/>
          <w:sz w:val="24"/>
          <w:szCs w:val="24"/>
          <w:lang w:eastAsia="ru-RU"/>
        </w:rPr>
      </w:pPr>
      <w:r w:rsidRPr="003873BD">
        <w:rPr>
          <w:rFonts w:ascii="Times New Roman" w:eastAsia="Times New Roman" w:hAnsi="Times New Roman" w:cs="Times New Roman"/>
          <w:sz w:val="24"/>
          <w:szCs w:val="24"/>
          <w:lang w:eastAsia="ru-RU"/>
        </w:rPr>
        <w:t xml:space="preserve">Расход воды на наружное пожаротушение - </w:t>
      </w:r>
      <w:r w:rsidR="00B22C95">
        <w:rPr>
          <w:rFonts w:ascii="Times New Roman" w:eastAsia="Times New Roman" w:hAnsi="Times New Roman" w:cs="Times New Roman"/>
          <w:sz w:val="24"/>
          <w:szCs w:val="24"/>
          <w:lang w:eastAsia="ru-RU"/>
        </w:rPr>
        <w:t>5</w:t>
      </w:r>
      <w:r w:rsidRPr="003873BD">
        <w:rPr>
          <w:rFonts w:ascii="Times New Roman" w:eastAsia="Times New Roman" w:hAnsi="Times New Roman" w:cs="Times New Roman"/>
          <w:sz w:val="24"/>
          <w:szCs w:val="24"/>
          <w:lang w:eastAsia="ru-RU"/>
        </w:rPr>
        <w:t xml:space="preserve"> л/с.</w:t>
      </w:r>
    </w:p>
    <w:p w14:paraId="40FD02AA" w14:textId="77777777" w:rsidR="004247FB" w:rsidRPr="003873BD" w:rsidRDefault="004247FB" w:rsidP="004247FB">
      <w:pPr>
        <w:spacing w:after="0" w:line="240" w:lineRule="auto"/>
        <w:ind w:firstLine="709"/>
        <w:jc w:val="both"/>
        <w:rPr>
          <w:rFonts w:ascii="Times New Roman" w:eastAsia="Times New Roman" w:hAnsi="Times New Roman" w:cs="Times New Roman"/>
          <w:sz w:val="24"/>
          <w:szCs w:val="24"/>
          <w:lang w:eastAsia="ru-RU"/>
        </w:rPr>
      </w:pPr>
      <w:r w:rsidRPr="003873BD">
        <w:rPr>
          <w:rFonts w:ascii="Times New Roman" w:eastAsia="Times New Roman" w:hAnsi="Times New Roman" w:cs="Times New Roman"/>
          <w:sz w:val="24"/>
          <w:szCs w:val="24"/>
          <w:lang w:eastAsia="ru-RU"/>
        </w:rPr>
        <w:t>Расчетное количество одновременных внутренних пожаров – 1.</w:t>
      </w:r>
    </w:p>
    <w:p w14:paraId="455C00C9" w14:textId="77777777" w:rsidR="004247FB" w:rsidRPr="003873BD" w:rsidRDefault="004247FB" w:rsidP="004247FB">
      <w:pPr>
        <w:spacing w:after="0" w:line="240" w:lineRule="auto"/>
        <w:ind w:firstLine="709"/>
        <w:jc w:val="both"/>
        <w:rPr>
          <w:rFonts w:ascii="Times New Roman" w:eastAsia="Times New Roman" w:hAnsi="Times New Roman" w:cs="Times New Roman"/>
          <w:sz w:val="24"/>
          <w:szCs w:val="24"/>
          <w:lang w:eastAsia="ru-RU"/>
        </w:rPr>
      </w:pPr>
      <w:r w:rsidRPr="003873BD">
        <w:rPr>
          <w:rFonts w:ascii="Times New Roman" w:eastAsia="Times New Roman" w:hAnsi="Times New Roman" w:cs="Times New Roman"/>
          <w:sz w:val="24"/>
          <w:szCs w:val="24"/>
          <w:lang w:eastAsia="ru-RU"/>
        </w:rPr>
        <w:t>Расход воды на внутреннее пожаротушение – 2,5 л/с.</w:t>
      </w:r>
    </w:p>
    <w:p w14:paraId="7596EE5E" w14:textId="77777777" w:rsidR="004247FB" w:rsidRPr="003873BD" w:rsidRDefault="004247FB" w:rsidP="004247FB">
      <w:pPr>
        <w:spacing w:after="0" w:line="240" w:lineRule="auto"/>
        <w:ind w:firstLine="709"/>
        <w:jc w:val="both"/>
        <w:rPr>
          <w:rFonts w:ascii="Times New Roman" w:eastAsia="Times New Roman" w:hAnsi="Times New Roman" w:cs="Times New Roman"/>
          <w:sz w:val="24"/>
          <w:szCs w:val="24"/>
          <w:lang w:eastAsia="ru-RU"/>
        </w:rPr>
      </w:pPr>
      <w:r w:rsidRPr="003873BD">
        <w:rPr>
          <w:rFonts w:ascii="Times New Roman" w:eastAsia="Times New Roman" w:hAnsi="Times New Roman" w:cs="Times New Roman"/>
          <w:sz w:val="24"/>
          <w:szCs w:val="24"/>
          <w:lang w:eastAsia="ru-RU"/>
        </w:rPr>
        <w:t xml:space="preserve">Продолжительность тушения пожара – 3 ч. </w:t>
      </w:r>
    </w:p>
    <w:p w14:paraId="3A4373B3" w14:textId="77777777" w:rsidR="004247FB" w:rsidRPr="003873BD" w:rsidRDefault="004247FB" w:rsidP="004247FB">
      <w:pPr>
        <w:spacing w:after="0" w:line="240" w:lineRule="auto"/>
        <w:ind w:firstLine="709"/>
        <w:jc w:val="both"/>
        <w:rPr>
          <w:rFonts w:ascii="Times New Roman" w:eastAsia="Times New Roman" w:hAnsi="Times New Roman" w:cs="Times New Roman"/>
          <w:sz w:val="24"/>
          <w:szCs w:val="24"/>
          <w:lang w:eastAsia="ru-RU"/>
        </w:rPr>
      </w:pPr>
      <w:r w:rsidRPr="003873BD">
        <w:rPr>
          <w:rFonts w:ascii="Times New Roman" w:eastAsia="Times New Roman" w:hAnsi="Times New Roman" w:cs="Times New Roman"/>
          <w:sz w:val="24"/>
          <w:szCs w:val="24"/>
          <w:lang w:eastAsia="ru-RU"/>
        </w:rPr>
        <w:t>Пожарный запас воды: (10*1) *3600*3 = 108 м</w:t>
      </w:r>
      <w:r w:rsidRPr="003873BD">
        <w:rPr>
          <w:rFonts w:ascii="Times New Roman" w:eastAsia="Times New Roman" w:hAnsi="Times New Roman" w:cs="Times New Roman"/>
          <w:sz w:val="24"/>
          <w:szCs w:val="24"/>
          <w:vertAlign w:val="superscript"/>
          <w:lang w:eastAsia="ru-RU"/>
        </w:rPr>
        <w:t>3</w:t>
      </w:r>
      <w:r w:rsidRPr="003873BD">
        <w:rPr>
          <w:rFonts w:ascii="Times New Roman" w:eastAsia="Times New Roman" w:hAnsi="Times New Roman" w:cs="Times New Roman"/>
          <w:sz w:val="24"/>
          <w:szCs w:val="24"/>
          <w:lang w:eastAsia="ru-RU"/>
        </w:rPr>
        <w:t xml:space="preserve">. </w:t>
      </w:r>
    </w:p>
    <w:p w14:paraId="48BA7511" w14:textId="77777777" w:rsidR="004247FB" w:rsidRPr="003873BD" w:rsidRDefault="004247FB" w:rsidP="004247FB">
      <w:pPr>
        <w:spacing w:after="0" w:line="240" w:lineRule="auto"/>
        <w:ind w:firstLine="709"/>
        <w:jc w:val="both"/>
        <w:rPr>
          <w:rFonts w:ascii="Times New Roman" w:eastAsia="Times New Roman" w:hAnsi="Times New Roman" w:cs="Times New Roman"/>
          <w:sz w:val="24"/>
          <w:szCs w:val="24"/>
          <w:lang w:eastAsia="ru-RU"/>
        </w:rPr>
      </w:pPr>
      <w:r w:rsidRPr="003873BD">
        <w:rPr>
          <w:rFonts w:ascii="Times New Roman" w:eastAsia="Times New Roman" w:hAnsi="Times New Roman" w:cs="Times New Roman"/>
          <w:sz w:val="24"/>
          <w:szCs w:val="24"/>
          <w:lang w:eastAsia="ru-RU"/>
        </w:rPr>
        <w:t>Максимальный срок восстановления пожарного объема воды - не более 48 ч.</w:t>
      </w:r>
    </w:p>
    <w:p w14:paraId="3429DB41" w14:textId="25AD86BE" w:rsidR="00670780" w:rsidRDefault="004247FB" w:rsidP="00FD0C3D">
      <w:pPr>
        <w:spacing w:after="0" w:line="240" w:lineRule="auto"/>
        <w:ind w:firstLine="709"/>
        <w:rPr>
          <w:rFonts w:ascii="Times New Roman" w:eastAsia="Times New Roman" w:hAnsi="Times New Roman" w:cs="Times New Roman"/>
          <w:sz w:val="24"/>
          <w:szCs w:val="24"/>
          <w:lang w:eastAsia="ru-RU"/>
        </w:rPr>
      </w:pPr>
      <w:r w:rsidRPr="003873BD">
        <w:rPr>
          <w:rFonts w:ascii="Times New Roman" w:eastAsia="Times New Roman" w:hAnsi="Times New Roman" w:cs="Times New Roman"/>
          <w:sz w:val="24"/>
          <w:szCs w:val="24"/>
          <w:lang w:eastAsia="ru-RU"/>
        </w:rPr>
        <w:t>Пополнение пожарного запаса осуществляется за счет сокращения расхода воды на другие нужды.</w:t>
      </w:r>
    </w:p>
    <w:p w14:paraId="45669D05" w14:textId="77777777" w:rsidR="00436A80" w:rsidRPr="003873BD" w:rsidRDefault="00436A80" w:rsidP="00436A80">
      <w:pPr>
        <w:spacing w:after="0" w:line="240" w:lineRule="auto"/>
        <w:ind w:firstLine="709"/>
        <w:rPr>
          <w:rFonts w:ascii="Times New Roman" w:eastAsia="Calibri" w:hAnsi="Times New Roman" w:cs="Times New Roman"/>
          <w:bCs/>
          <w:i/>
          <w:sz w:val="24"/>
          <w:szCs w:val="24"/>
          <w:lang w:eastAsia="ru-RU"/>
        </w:rPr>
      </w:pPr>
      <w:bookmarkStart w:id="90" w:name="_Toc54897252"/>
      <w:r w:rsidRPr="003873BD">
        <w:rPr>
          <w:rFonts w:ascii="Times New Roman" w:eastAsia="Calibri" w:hAnsi="Times New Roman" w:cs="Times New Roman"/>
          <w:bCs/>
          <w:i/>
          <w:sz w:val="24"/>
          <w:szCs w:val="24"/>
          <w:lang w:eastAsia="ru-RU"/>
        </w:rPr>
        <w:lastRenderedPageBreak/>
        <w:t>Зоны санитарной охраны источников водоснабжения</w:t>
      </w:r>
      <w:bookmarkEnd w:id="90"/>
    </w:p>
    <w:p w14:paraId="0CA29C71" w14:textId="77777777" w:rsidR="00436A80" w:rsidRPr="003873BD" w:rsidRDefault="00436A80" w:rsidP="00436A80">
      <w:pPr>
        <w:spacing w:after="0" w:line="240" w:lineRule="auto"/>
        <w:ind w:firstLine="709"/>
        <w:jc w:val="both"/>
        <w:rPr>
          <w:rFonts w:ascii="Times New Roman" w:eastAsia="Times New Roman" w:hAnsi="Times New Roman" w:cs="Times New Roman"/>
          <w:color w:val="000000"/>
          <w:sz w:val="24"/>
          <w:szCs w:val="24"/>
          <w:lang w:eastAsia="ru-RU"/>
        </w:rPr>
      </w:pPr>
      <w:r w:rsidRPr="003873BD">
        <w:rPr>
          <w:rFonts w:ascii="Times New Roman" w:eastAsia="Times New Roman" w:hAnsi="Times New Roman" w:cs="Times New Roman"/>
          <w:color w:val="000000"/>
          <w:sz w:val="24"/>
          <w:szCs w:val="24"/>
          <w:lang w:eastAsia="ru-RU"/>
        </w:rPr>
        <w:t>В целях обеспечения санитарно-эпидемиологической надежности водозабора хозяйственно-питьевого назначения, необходимо обустройство зон санитарной охраны источника водоснабжения в составе трех поясов и соблюдение на их территории всех нормативных регламентов хозяйственной деятельности.</w:t>
      </w:r>
    </w:p>
    <w:p w14:paraId="2366DE3B" w14:textId="5C43F01C" w:rsidR="00436A80" w:rsidRDefault="00436A80" w:rsidP="00436A80">
      <w:pPr>
        <w:spacing w:after="0" w:line="240" w:lineRule="auto"/>
        <w:ind w:firstLine="709"/>
        <w:rPr>
          <w:rFonts w:ascii="Times New Roman" w:eastAsia="Calibri" w:hAnsi="Times New Roman" w:cs="Times New Roman"/>
          <w:bCs/>
          <w:i/>
          <w:sz w:val="24"/>
          <w:szCs w:val="24"/>
          <w:lang w:eastAsia="ru-RU"/>
        </w:rPr>
      </w:pPr>
      <w:bookmarkStart w:id="91" w:name="_Toc54897253"/>
      <w:r w:rsidRPr="003873BD">
        <w:rPr>
          <w:rFonts w:ascii="Times New Roman" w:eastAsia="Calibri" w:hAnsi="Times New Roman" w:cs="Times New Roman"/>
          <w:bCs/>
          <w:i/>
          <w:sz w:val="24"/>
          <w:szCs w:val="24"/>
          <w:lang w:eastAsia="ru-RU"/>
        </w:rPr>
        <w:t>Мероприятия по развитию системы водоснабжения</w:t>
      </w:r>
      <w:bookmarkEnd w:id="91"/>
    </w:p>
    <w:p w14:paraId="6D27EDFE" w14:textId="63E989A0" w:rsidR="00DF3FDE" w:rsidRDefault="00DF3FDE" w:rsidP="00DF3FDE">
      <w:pPr>
        <w:widowControl w:val="0"/>
        <w:spacing w:after="0" w:line="240" w:lineRule="auto"/>
        <w:ind w:right="181" w:firstLine="709"/>
        <w:jc w:val="both"/>
        <w:rPr>
          <w:rFonts w:ascii="Times New Roman" w:eastAsia="Times New Roman" w:hAnsi="Times New Roman"/>
          <w:sz w:val="24"/>
          <w:szCs w:val="24"/>
        </w:rPr>
      </w:pPr>
      <w:r w:rsidRPr="003873BD">
        <w:rPr>
          <w:rFonts w:ascii="Times New Roman" w:eastAsia="Times New Roman" w:hAnsi="Times New Roman"/>
          <w:sz w:val="24"/>
          <w:szCs w:val="24"/>
        </w:rPr>
        <w:t xml:space="preserve">Планируемые к освоению новые площадки под строительство потребуют дополнительной нагрузки на системы водоснабжения. </w:t>
      </w:r>
    </w:p>
    <w:p w14:paraId="33B08DD9" w14:textId="77777777" w:rsidR="00DF3FDE" w:rsidRPr="003873BD" w:rsidRDefault="00DF3FDE" w:rsidP="00DF3FDE">
      <w:pPr>
        <w:widowControl w:val="0"/>
        <w:spacing w:after="0" w:line="240" w:lineRule="auto"/>
        <w:ind w:right="181" w:firstLine="709"/>
        <w:jc w:val="both"/>
        <w:rPr>
          <w:rFonts w:ascii="Times New Roman" w:eastAsia="Times New Roman" w:hAnsi="Times New Roman"/>
          <w:sz w:val="24"/>
          <w:szCs w:val="23"/>
        </w:rPr>
      </w:pPr>
      <w:r w:rsidRPr="003873BD">
        <w:rPr>
          <w:rFonts w:ascii="Times New Roman" w:eastAsia="Times New Roman" w:hAnsi="Times New Roman"/>
          <w:sz w:val="24"/>
          <w:szCs w:val="23"/>
        </w:rPr>
        <w:t>Перечень основных мероприятий по реализации схемы водоснабжения и водоотведения</w:t>
      </w:r>
    </w:p>
    <w:p w14:paraId="173E79DA" w14:textId="14A39DCD" w:rsidR="00DF3FDE" w:rsidRPr="003873BD" w:rsidRDefault="00DF3FDE" w:rsidP="00DF3FDE">
      <w:pPr>
        <w:widowControl w:val="0"/>
        <w:spacing w:after="0" w:line="240" w:lineRule="auto"/>
        <w:ind w:right="181" w:firstLine="709"/>
        <w:jc w:val="both"/>
        <w:rPr>
          <w:rFonts w:ascii="Times New Roman" w:eastAsia="Times New Roman" w:hAnsi="Times New Roman"/>
          <w:sz w:val="24"/>
          <w:szCs w:val="23"/>
        </w:rPr>
      </w:pPr>
      <w:r w:rsidRPr="003873BD">
        <w:rPr>
          <w:rFonts w:ascii="Times New Roman" w:eastAsia="Times New Roman" w:hAnsi="Times New Roman"/>
          <w:sz w:val="24"/>
          <w:szCs w:val="23"/>
        </w:rPr>
        <w:t>Для нормальной работы системы водоснабжения сельского поселения «сел</w:t>
      </w:r>
      <w:r>
        <w:rPr>
          <w:rFonts w:ascii="Times New Roman" w:eastAsia="Times New Roman" w:hAnsi="Times New Roman"/>
          <w:sz w:val="24"/>
          <w:szCs w:val="23"/>
        </w:rPr>
        <w:t xml:space="preserve">ьсовет </w:t>
      </w:r>
      <w:proofErr w:type="spellStart"/>
      <w:r>
        <w:rPr>
          <w:rFonts w:ascii="Times New Roman" w:eastAsia="Times New Roman" w:hAnsi="Times New Roman"/>
          <w:sz w:val="24"/>
          <w:szCs w:val="23"/>
        </w:rPr>
        <w:t>Кошкентский</w:t>
      </w:r>
      <w:proofErr w:type="spellEnd"/>
      <w:r w:rsidRPr="003873BD">
        <w:rPr>
          <w:rFonts w:ascii="Times New Roman" w:eastAsia="Times New Roman" w:hAnsi="Times New Roman"/>
          <w:sz w:val="24"/>
          <w:szCs w:val="23"/>
        </w:rPr>
        <w:t>» планируются следующие мероприятия:</w:t>
      </w:r>
    </w:p>
    <w:p w14:paraId="14A8B957" w14:textId="77777777" w:rsidR="00DF3FDE" w:rsidRPr="003873BD" w:rsidRDefault="00DF3FDE" w:rsidP="00DF3FDE">
      <w:pPr>
        <w:widowControl w:val="0"/>
        <w:spacing w:after="0" w:line="240" w:lineRule="auto"/>
        <w:ind w:right="181" w:firstLine="709"/>
        <w:jc w:val="both"/>
        <w:rPr>
          <w:rFonts w:ascii="Times New Roman" w:eastAsia="Times New Roman" w:hAnsi="Times New Roman"/>
          <w:sz w:val="24"/>
          <w:szCs w:val="24"/>
        </w:rPr>
      </w:pPr>
    </w:p>
    <w:p w14:paraId="76BE12F0" w14:textId="77777777" w:rsidR="00DF3FDE" w:rsidRPr="00DF3FDE" w:rsidRDefault="00DF3FDE" w:rsidP="00DF3FD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F3FDE">
        <w:rPr>
          <w:rFonts w:ascii="Times New Roman" w:hAnsi="Times New Roman" w:cs="Times New Roman"/>
          <w:color w:val="000000"/>
          <w:sz w:val="24"/>
          <w:szCs w:val="24"/>
        </w:rPr>
        <w:t xml:space="preserve">1. Обновление технологического оборудования системы водоснабжения с внедрением современных материалов и технологий: </w:t>
      </w:r>
    </w:p>
    <w:p w14:paraId="3D8E65A5" w14:textId="50B36A41" w:rsidR="00DF3FDE" w:rsidRPr="00DF3FDE" w:rsidRDefault="00DF3FDE" w:rsidP="00DF3FDE">
      <w:pPr>
        <w:autoSpaceDE w:val="0"/>
        <w:autoSpaceDN w:val="0"/>
        <w:adjustRightInd w:val="0"/>
        <w:spacing w:after="177"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DF3FDE">
        <w:rPr>
          <w:rFonts w:ascii="Times New Roman" w:hAnsi="Times New Roman" w:cs="Times New Roman"/>
          <w:color w:val="000000"/>
          <w:sz w:val="24"/>
          <w:szCs w:val="24"/>
        </w:rPr>
        <w:t xml:space="preserve"> установка приборов учета ресурса по всей цепочки логистического участка системы водоснабжения сельского поселения, </w:t>
      </w:r>
    </w:p>
    <w:p w14:paraId="1ADE37BF" w14:textId="36DCF1CB" w:rsidR="00DF3FDE" w:rsidRPr="00DF3FDE" w:rsidRDefault="00DF3FDE" w:rsidP="00DF3FDE">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DF3FDE">
        <w:rPr>
          <w:rFonts w:ascii="Times New Roman" w:hAnsi="Times New Roman" w:cs="Times New Roman"/>
          <w:color w:val="000000"/>
          <w:sz w:val="24"/>
          <w:szCs w:val="24"/>
        </w:rPr>
        <w:t xml:space="preserve"> внедрение АСУП. </w:t>
      </w:r>
    </w:p>
    <w:p w14:paraId="5A0D54D4" w14:textId="77777777" w:rsidR="00DF3FDE" w:rsidRPr="00DF3FDE" w:rsidRDefault="00DF3FDE" w:rsidP="00DF3FDE">
      <w:pPr>
        <w:autoSpaceDE w:val="0"/>
        <w:autoSpaceDN w:val="0"/>
        <w:adjustRightInd w:val="0"/>
        <w:spacing w:after="0" w:line="240" w:lineRule="auto"/>
        <w:ind w:firstLine="709"/>
        <w:jc w:val="both"/>
        <w:rPr>
          <w:rFonts w:ascii="Times New Roman" w:hAnsi="Times New Roman" w:cs="Times New Roman"/>
          <w:color w:val="000000"/>
          <w:sz w:val="24"/>
          <w:szCs w:val="24"/>
        </w:rPr>
      </w:pPr>
    </w:p>
    <w:p w14:paraId="4C7C3CEE" w14:textId="77777777" w:rsidR="00DF3FDE" w:rsidRPr="00DF3FDE" w:rsidRDefault="00DF3FDE" w:rsidP="00DF3FD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F3FDE">
        <w:rPr>
          <w:rFonts w:ascii="Times New Roman" w:hAnsi="Times New Roman" w:cs="Times New Roman"/>
          <w:color w:val="000000"/>
          <w:sz w:val="24"/>
          <w:szCs w:val="24"/>
        </w:rPr>
        <w:t xml:space="preserve">Замена существующих сетей системы водоснабжения направлена на повышение надежности подачи воды, снижение расходов за счет сокращения потерь при авариях, плановых ремонтах и прочего. </w:t>
      </w:r>
    </w:p>
    <w:p w14:paraId="460717CE" w14:textId="77777777" w:rsidR="00DF3FDE" w:rsidRPr="00DF3FDE" w:rsidRDefault="00DF3FDE" w:rsidP="00DF3FD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F3FDE">
        <w:rPr>
          <w:rFonts w:ascii="Times New Roman" w:hAnsi="Times New Roman" w:cs="Times New Roman"/>
          <w:color w:val="000000"/>
          <w:sz w:val="24"/>
          <w:szCs w:val="24"/>
        </w:rPr>
        <w:t xml:space="preserve">3.Приведение в соответствие существующих водозаборных сооружений. </w:t>
      </w:r>
    </w:p>
    <w:p w14:paraId="19292057" w14:textId="77777777" w:rsidR="00DF3FDE" w:rsidRPr="00DF3FDE" w:rsidRDefault="00DF3FDE" w:rsidP="00DF3FDE">
      <w:pPr>
        <w:autoSpaceDE w:val="0"/>
        <w:autoSpaceDN w:val="0"/>
        <w:adjustRightInd w:val="0"/>
        <w:spacing w:after="0" w:line="240" w:lineRule="auto"/>
        <w:jc w:val="both"/>
        <w:rPr>
          <w:rFonts w:ascii="Times New Roman" w:hAnsi="Times New Roman" w:cs="Times New Roman"/>
          <w:color w:val="000000"/>
          <w:sz w:val="24"/>
          <w:szCs w:val="24"/>
        </w:rPr>
      </w:pPr>
      <w:r w:rsidRPr="00DF3FDE">
        <w:rPr>
          <w:rFonts w:ascii="Times New Roman" w:hAnsi="Times New Roman" w:cs="Times New Roman"/>
          <w:color w:val="000000"/>
          <w:sz w:val="24"/>
          <w:szCs w:val="24"/>
        </w:rPr>
        <w:t xml:space="preserve">Одним из важных факторов качества водоснабжения является надежная и безопасная работа водозаборных сооружений, которая может быть обеспечена, в том числе путем </w:t>
      </w:r>
    </w:p>
    <w:p w14:paraId="3DDB0E41" w14:textId="6C045ED2" w:rsidR="00DF3FDE" w:rsidRDefault="00DF3FDE" w:rsidP="00DF3FD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DF3FDE">
        <w:rPr>
          <w:rFonts w:ascii="Times New Roman" w:hAnsi="Times New Roman" w:cs="Times New Roman"/>
          <w:color w:val="000000"/>
          <w:sz w:val="24"/>
          <w:szCs w:val="24"/>
        </w:rPr>
        <w:t xml:space="preserve"> устройство зон санитарной охраны водозаборов в соответствии с требованиями СанПиН, </w:t>
      </w:r>
    </w:p>
    <w:p w14:paraId="55CFC3E1" w14:textId="3AFA3DEB" w:rsidR="00DF3FDE" w:rsidRPr="00DF3FDE" w:rsidRDefault="00DF3FDE" w:rsidP="00DF3FD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DF3FDE">
        <w:rPr>
          <w:rFonts w:ascii="Times New Roman" w:hAnsi="Times New Roman" w:cs="Times New Roman"/>
          <w:color w:val="000000"/>
          <w:sz w:val="24"/>
          <w:szCs w:val="24"/>
        </w:rPr>
        <w:t xml:space="preserve"> обеспечение энергоснабжением территорий водозаборов по периметрам и электроснабжением зданий на территории водозаборов; </w:t>
      </w:r>
    </w:p>
    <w:p w14:paraId="0D16F94C" w14:textId="7B38E4D3" w:rsidR="00436A80" w:rsidRPr="00DF3FDE" w:rsidRDefault="00DF3FDE" w:rsidP="00DF3FDE">
      <w:pPr>
        <w:spacing w:after="0" w:line="240" w:lineRule="auto"/>
        <w:ind w:firstLine="709"/>
        <w:jc w:val="both"/>
        <w:rPr>
          <w:rFonts w:ascii="Times New Roman" w:eastAsia="Calibri" w:hAnsi="Times New Roman" w:cs="Times New Roman"/>
          <w:bCs/>
          <w:i/>
          <w:sz w:val="24"/>
          <w:szCs w:val="24"/>
          <w:lang w:eastAsia="ru-RU"/>
        </w:rPr>
      </w:pPr>
      <w:r w:rsidRPr="00DF3FDE">
        <w:rPr>
          <w:rFonts w:ascii="Times New Roman" w:hAnsi="Times New Roman" w:cs="Times New Roman"/>
          <w:color w:val="000000"/>
          <w:sz w:val="24"/>
          <w:szCs w:val="24"/>
        </w:rPr>
        <w:t>Ввиду отсутствия взаимоисключающих направлений развития системы водоснабжения сельского поселения, озвученные выше направления представляется целесообразным развивать одновременно.</w:t>
      </w:r>
    </w:p>
    <w:p w14:paraId="0915F22F" w14:textId="77777777" w:rsidR="001659C2" w:rsidRPr="00BC6B5C" w:rsidRDefault="000A73EE" w:rsidP="00E739AC">
      <w:pPr>
        <w:pStyle w:val="3"/>
        <w:numPr>
          <w:ilvl w:val="1"/>
          <w:numId w:val="53"/>
        </w:numPr>
        <w:tabs>
          <w:tab w:val="left" w:pos="567"/>
        </w:tabs>
        <w:spacing w:before="480" w:after="240"/>
        <w:ind w:left="0" w:firstLine="0"/>
        <w:jc w:val="center"/>
        <w:rPr>
          <w:rFonts w:ascii="Times New Roman" w:hAnsi="Times New Roman" w:cs="Times New Roman"/>
          <w:color w:val="auto"/>
          <w:sz w:val="28"/>
        </w:rPr>
      </w:pPr>
      <w:bookmarkStart w:id="92" w:name="_Toc87787826"/>
      <w:bookmarkStart w:id="93" w:name="_Toc96946083"/>
      <w:r w:rsidRPr="00BC6B5C">
        <w:rPr>
          <w:rFonts w:ascii="Times New Roman" w:hAnsi="Times New Roman" w:cs="Times New Roman"/>
          <w:color w:val="auto"/>
          <w:sz w:val="28"/>
        </w:rPr>
        <w:t>Водоотведение</w:t>
      </w:r>
      <w:bookmarkEnd w:id="92"/>
      <w:bookmarkEnd w:id="93"/>
    </w:p>
    <w:p w14:paraId="29F8AED8" w14:textId="77777777" w:rsidR="001659C2" w:rsidRPr="00BC6B5C" w:rsidRDefault="000A73EE">
      <w:pPr>
        <w:pStyle w:val="14"/>
        <w:spacing w:line="240" w:lineRule="auto"/>
        <w:ind w:firstLine="709"/>
        <w:jc w:val="both"/>
        <w:rPr>
          <w:b/>
          <w:bCs/>
          <w:color w:val="000000"/>
          <w:sz w:val="24"/>
          <w:szCs w:val="24"/>
          <w:lang w:eastAsia="ru-RU" w:bidi="ru-RU"/>
        </w:rPr>
      </w:pPr>
      <w:r w:rsidRPr="00BC6B5C">
        <w:rPr>
          <w:rFonts w:eastAsiaTheme="majorEastAsia"/>
          <w:b/>
          <w:bCs/>
          <w:color w:val="000000"/>
          <w:sz w:val="24"/>
          <w:szCs w:val="24"/>
          <w:lang w:eastAsia="ru-RU" w:bidi="ru-RU"/>
        </w:rPr>
        <w:t>Существующее состояние</w:t>
      </w:r>
    </w:p>
    <w:p w14:paraId="44587008" w14:textId="7315CD10" w:rsidR="00F21918" w:rsidRDefault="00F21918" w:rsidP="00F21918">
      <w:pPr>
        <w:widowControl w:val="0"/>
        <w:spacing w:after="0" w:line="240" w:lineRule="auto"/>
        <w:ind w:right="181" w:firstLine="709"/>
        <w:jc w:val="both"/>
        <w:rPr>
          <w:rFonts w:ascii="Times New Roman" w:eastAsia="Times New Roman" w:hAnsi="Times New Roman" w:cs="Times New Roman"/>
          <w:sz w:val="24"/>
          <w:szCs w:val="23"/>
        </w:rPr>
      </w:pPr>
      <w:r w:rsidRPr="00BC6B5C">
        <w:rPr>
          <w:rFonts w:ascii="Times New Roman" w:eastAsia="Times New Roman" w:hAnsi="Times New Roman" w:cs="Times New Roman"/>
          <w:sz w:val="24"/>
          <w:szCs w:val="23"/>
        </w:rPr>
        <w:t>В настоящее время в сельском поселении централизованная система водоотведения отсутствует.</w:t>
      </w:r>
    </w:p>
    <w:p w14:paraId="2668D25B" w14:textId="1F0D56FF" w:rsidR="00DF3FDE" w:rsidRPr="00823CC8" w:rsidRDefault="00823CC8" w:rsidP="00823CC8">
      <w:pPr>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составлении раздела были использованы предложения Схемы территориального планирования «Хивского района» на период до 20</w:t>
      </w:r>
      <w:r w:rsidR="003C0B37">
        <w:rPr>
          <w:rFonts w:ascii="Times New Roman" w:eastAsia="Times New Roman" w:hAnsi="Times New Roman" w:cs="Times New Roman"/>
          <w:sz w:val="24"/>
          <w:szCs w:val="24"/>
          <w:lang w:eastAsia="ru-RU"/>
        </w:rPr>
        <w:t>25</w:t>
      </w:r>
      <w:r>
        <w:rPr>
          <w:rFonts w:ascii="Times New Roman" w:eastAsia="Times New Roman" w:hAnsi="Times New Roman" w:cs="Times New Roman"/>
          <w:sz w:val="24"/>
          <w:szCs w:val="24"/>
          <w:lang w:eastAsia="ru-RU"/>
        </w:rPr>
        <w:t xml:space="preserve"> г. </w:t>
      </w:r>
      <w:r w:rsidR="003C0B37">
        <w:rPr>
          <w:rFonts w:ascii="Times New Roman" w:eastAsia="Times New Roman" w:hAnsi="Times New Roman" w:cs="Times New Roman"/>
          <w:sz w:val="24"/>
          <w:szCs w:val="23"/>
        </w:rPr>
        <w:t>И</w:t>
      </w:r>
      <w:r w:rsidR="00DF3FDE" w:rsidRPr="003873BD">
        <w:rPr>
          <w:rFonts w:ascii="Times New Roman" w:eastAsia="Times New Roman" w:hAnsi="Times New Roman" w:cs="Times New Roman"/>
          <w:sz w:val="24"/>
          <w:szCs w:val="23"/>
        </w:rPr>
        <w:t>меющиеся канализационные сети построены без проекта по схеме, определяемой планировкой застройки, направлением рельефа и обеспечивают транспортировку сточных вод за пределы жилой застройки и, далее в речную сеть. Канализационные очистные сооружения на территории поселения отсутствуют.</w:t>
      </w:r>
    </w:p>
    <w:p w14:paraId="0FCEBB66" w14:textId="11F698E5" w:rsidR="00017272" w:rsidRPr="00DE3422" w:rsidRDefault="00017272" w:rsidP="00017272">
      <w:pPr>
        <w:spacing w:after="0" w:line="240" w:lineRule="auto"/>
        <w:ind w:firstLine="709"/>
        <w:jc w:val="both"/>
        <w:rPr>
          <w:rFonts w:ascii="Times New Roman" w:hAnsi="Times New Roman"/>
          <w:sz w:val="24"/>
          <w:szCs w:val="24"/>
        </w:rPr>
      </w:pPr>
      <w:r w:rsidRPr="00DE3422">
        <w:rPr>
          <w:rFonts w:ascii="Times New Roman" w:hAnsi="Times New Roman"/>
          <w:sz w:val="24"/>
          <w:szCs w:val="24"/>
        </w:rPr>
        <w:t xml:space="preserve">Отвод стоков в населенных пунктах от зданий, имеющих внутреннюю канализацию, осуществляется </w:t>
      </w:r>
      <w:proofErr w:type="gramStart"/>
      <w:r w:rsidRPr="00DE3422">
        <w:rPr>
          <w:rFonts w:ascii="Times New Roman" w:hAnsi="Times New Roman"/>
          <w:sz w:val="24"/>
          <w:szCs w:val="24"/>
        </w:rPr>
        <w:t>в выгреба</w:t>
      </w:r>
      <w:proofErr w:type="gramEnd"/>
      <w:r w:rsidRPr="00DE3422">
        <w:rPr>
          <w:rFonts w:ascii="Times New Roman" w:hAnsi="Times New Roman"/>
          <w:sz w:val="24"/>
          <w:szCs w:val="24"/>
        </w:rPr>
        <w:t>. Вопрос вывоза сточных вод решается при помощи наемной техники путем вывоза за пределы поселения ассенизаторскими машинами, что значительно удорожает стоимость коммунальных услуг и ложится дополнительным бременем на местный бюджет.</w:t>
      </w:r>
    </w:p>
    <w:p w14:paraId="08F7FF64" w14:textId="77777777" w:rsidR="004D210D" w:rsidRPr="00BC6B5C" w:rsidRDefault="004D210D" w:rsidP="00F21918">
      <w:pPr>
        <w:widowControl w:val="0"/>
        <w:spacing w:after="0" w:line="240" w:lineRule="auto"/>
        <w:ind w:right="181" w:firstLine="709"/>
        <w:jc w:val="both"/>
        <w:rPr>
          <w:rFonts w:ascii="Times New Roman" w:eastAsia="Times New Roman" w:hAnsi="Times New Roman" w:cs="Times New Roman"/>
          <w:sz w:val="24"/>
          <w:szCs w:val="23"/>
        </w:rPr>
      </w:pPr>
    </w:p>
    <w:p w14:paraId="2D0D4FCF" w14:textId="77777777" w:rsidR="004A7477" w:rsidRDefault="00F21918" w:rsidP="004A7477">
      <w:pPr>
        <w:spacing w:after="0" w:line="240" w:lineRule="auto"/>
        <w:ind w:firstLine="709"/>
        <w:jc w:val="both"/>
        <w:rPr>
          <w:rFonts w:ascii="Times New Roman" w:hAnsi="Times New Roman"/>
          <w:sz w:val="24"/>
          <w:szCs w:val="24"/>
        </w:rPr>
      </w:pPr>
      <w:r w:rsidRPr="00BC6B5C">
        <w:rPr>
          <w:rFonts w:ascii="Times New Roman" w:eastAsia="Times New Roman" w:hAnsi="Times New Roman" w:cs="Times New Roman"/>
          <w:b/>
          <w:bCs/>
          <w:color w:val="000000"/>
          <w:sz w:val="24"/>
          <w:szCs w:val="24"/>
          <w:lang w:eastAsia="ru-RU" w:bidi="ru-RU"/>
        </w:rPr>
        <w:t>Проектные решения</w:t>
      </w:r>
      <w:r w:rsidR="004A7477" w:rsidRPr="004A7477">
        <w:rPr>
          <w:rFonts w:ascii="Times New Roman" w:hAnsi="Times New Roman"/>
          <w:sz w:val="24"/>
          <w:szCs w:val="24"/>
        </w:rPr>
        <w:t xml:space="preserve"> </w:t>
      </w:r>
    </w:p>
    <w:p w14:paraId="72BB7FAE" w14:textId="77777777" w:rsidR="004247FB" w:rsidRPr="003873BD" w:rsidRDefault="004247FB" w:rsidP="004247FB">
      <w:pPr>
        <w:spacing w:after="0" w:line="240" w:lineRule="auto"/>
        <w:ind w:firstLine="709"/>
        <w:rPr>
          <w:rFonts w:ascii="Times New Roman" w:eastAsia="Calibri" w:hAnsi="Times New Roman" w:cs="Times New Roman"/>
          <w:bCs/>
          <w:i/>
          <w:sz w:val="24"/>
          <w:szCs w:val="24"/>
          <w:lang w:eastAsia="ru-RU"/>
        </w:rPr>
      </w:pPr>
      <w:bookmarkStart w:id="94" w:name="_Toc54897262"/>
      <w:bookmarkStart w:id="95" w:name="_Toc87787827"/>
      <w:bookmarkStart w:id="96" w:name="_Toc96946084"/>
      <w:r w:rsidRPr="003873BD">
        <w:rPr>
          <w:rFonts w:ascii="Times New Roman" w:eastAsia="Calibri" w:hAnsi="Times New Roman" w:cs="Times New Roman"/>
          <w:bCs/>
          <w:i/>
          <w:sz w:val="24"/>
          <w:szCs w:val="24"/>
          <w:lang w:eastAsia="ru-RU"/>
        </w:rPr>
        <w:lastRenderedPageBreak/>
        <w:t>Расчетные расходы сточных вод</w:t>
      </w:r>
      <w:bookmarkEnd w:id="94"/>
    </w:p>
    <w:p w14:paraId="1E1E1AFE" w14:textId="77777777" w:rsidR="004247FB" w:rsidRPr="003873BD" w:rsidRDefault="004247FB" w:rsidP="004247FB">
      <w:pPr>
        <w:spacing w:after="0" w:line="240" w:lineRule="auto"/>
        <w:ind w:firstLine="709"/>
        <w:jc w:val="both"/>
        <w:rPr>
          <w:rFonts w:ascii="Times New Roman" w:eastAsia="Times New Roman" w:hAnsi="Times New Roman" w:cs="Times New Roman"/>
          <w:sz w:val="24"/>
          <w:szCs w:val="24"/>
          <w:lang w:eastAsia="ru-RU"/>
        </w:rPr>
      </w:pPr>
      <w:r w:rsidRPr="003873BD">
        <w:rPr>
          <w:rFonts w:ascii="Times New Roman" w:eastAsia="Times New Roman" w:hAnsi="Times New Roman" w:cs="Times New Roman"/>
          <w:sz w:val="24"/>
          <w:szCs w:val="24"/>
          <w:lang w:eastAsia="ru-RU"/>
        </w:rPr>
        <w:t xml:space="preserve">На основании СП 32.13330.2018 «Канализация. Наружные сети и сооружения» удельное среднесуточное водоотведение хозяйственно-бытовых сточных вод от жилых зданий следует принимать равным удельному среднесуточному водопотреблению без учета расходов на полив территорий и зеленых насаждений. </w:t>
      </w:r>
    </w:p>
    <w:p w14:paraId="03FE4198" w14:textId="77777777" w:rsidR="004247FB" w:rsidRPr="003873BD" w:rsidRDefault="004247FB" w:rsidP="004247FB">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873BD">
        <w:rPr>
          <w:rFonts w:ascii="Times New Roman" w:eastAsia="Times New Roman" w:hAnsi="Times New Roman" w:cs="Times New Roman"/>
          <w:sz w:val="24"/>
          <w:szCs w:val="24"/>
          <w:lang w:eastAsia="ru-RU"/>
        </w:rPr>
        <w:t xml:space="preserve">Прогнозный расход сточных вод составит: </w:t>
      </w:r>
    </w:p>
    <w:p w14:paraId="4C2703FD" w14:textId="42F44DCE" w:rsidR="004247FB" w:rsidRPr="003873BD" w:rsidRDefault="00921FB9" w:rsidP="004247FB">
      <w:pPr>
        <w:widowControl w:val="0"/>
        <w:spacing w:after="0" w:line="240" w:lineRule="auto"/>
        <w:ind w:firstLine="709"/>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На первую очередь: 0,</w:t>
      </w:r>
      <w:r w:rsidR="004D1188">
        <w:rPr>
          <w:rFonts w:ascii="Times New Roman" w:eastAsia="Calibri" w:hAnsi="Times New Roman" w:cs="Times New Roman"/>
          <w:color w:val="000000"/>
          <w:sz w:val="24"/>
          <w:szCs w:val="24"/>
          <w:shd w:val="clear" w:color="auto" w:fill="FFFFFF"/>
        </w:rPr>
        <w:t>285</w:t>
      </w:r>
      <w:r w:rsidR="004247FB" w:rsidRPr="003873BD">
        <w:rPr>
          <w:rFonts w:ascii="Times New Roman" w:eastAsia="Calibri" w:hAnsi="Times New Roman" w:cs="Times New Roman"/>
          <w:color w:val="000000"/>
          <w:sz w:val="24"/>
          <w:szCs w:val="24"/>
          <w:shd w:val="clear" w:color="auto" w:fill="FFFFFF"/>
        </w:rPr>
        <w:t xml:space="preserve"> </w:t>
      </w:r>
      <w:r w:rsidR="004247FB" w:rsidRPr="003873BD">
        <w:rPr>
          <w:rFonts w:ascii="Times New Roman" w:eastAsia="Times New Roman" w:hAnsi="Times New Roman" w:cs="Times New Roman"/>
          <w:sz w:val="24"/>
          <w:szCs w:val="24"/>
          <w:lang w:eastAsia="ru-RU"/>
        </w:rPr>
        <w:t xml:space="preserve">тыс. </w:t>
      </w:r>
      <w:r w:rsidR="004247FB" w:rsidRPr="003873BD">
        <w:rPr>
          <w:rFonts w:ascii="Times New Roman" w:eastAsia="Calibri" w:hAnsi="Times New Roman" w:cs="Times New Roman"/>
          <w:color w:val="000000"/>
          <w:sz w:val="24"/>
          <w:szCs w:val="24"/>
          <w:shd w:val="clear" w:color="auto" w:fill="FFFFFF"/>
        </w:rPr>
        <w:t xml:space="preserve"> м</w:t>
      </w:r>
      <w:r w:rsidR="004247FB" w:rsidRPr="003873BD">
        <w:rPr>
          <w:rFonts w:ascii="Times New Roman" w:eastAsia="Calibri" w:hAnsi="Times New Roman" w:cs="Times New Roman"/>
          <w:color w:val="000000"/>
          <w:sz w:val="24"/>
          <w:szCs w:val="24"/>
          <w:shd w:val="clear" w:color="auto" w:fill="FFFFFF"/>
          <w:vertAlign w:val="superscript"/>
        </w:rPr>
        <w:t>3</w:t>
      </w:r>
      <w:r w:rsidR="004247FB" w:rsidRPr="003873BD">
        <w:rPr>
          <w:rFonts w:ascii="Times New Roman" w:eastAsia="Calibri" w:hAnsi="Times New Roman" w:cs="Times New Roman"/>
          <w:color w:val="000000"/>
          <w:sz w:val="24"/>
          <w:szCs w:val="24"/>
          <w:shd w:val="clear" w:color="auto" w:fill="FFFFFF"/>
        </w:rPr>
        <w:t>/</w:t>
      </w:r>
      <w:proofErr w:type="spellStart"/>
      <w:r w:rsidR="004247FB" w:rsidRPr="003873BD">
        <w:rPr>
          <w:rFonts w:ascii="Times New Roman" w:eastAsia="Calibri" w:hAnsi="Times New Roman" w:cs="Times New Roman"/>
          <w:color w:val="000000"/>
          <w:sz w:val="24"/>
          <w:szCs w:val="24"/>
          <w:shd w:val="clear" w:color="auto" w:fill="FFFFFF"/>
        </w:rPr>
        <w:t>сут</w:t>
      </w:r>
      <w:proofErr w:type="spellEnd"/>
      <w:r w:rsidR="004247FB" w:rsidRPr="003873BD">
        <w:rPr>
          <w:rFonts w:ascii="Times New Roman" w:eastAsia="Calibri" w:hAnsi="Times New Roman" w:cs="Times New Roman"/>
          <w:color w:val="000000"/>
          <w:sz w:val="24"/>
          <w:szCs w:val="24"/>
          <w:shd w:val="clear" w:color="auto" w:fill="FFFFFF"/>
        </w:rPr>
        <w:t>.</w:t>
      </w:r>
    </w:p>
    <w:p w14:paraId="0FD0DB5A" w14:textId="588584B9" w:rsidR="004247FB" w:rsidRDefault="004247FB" w:rsidP="004247FB">
      <w:pPr>
        <w:widowControl w:val="0"/>
        <w:spacing w:after="0" w:line="240" w:lineRule="auto"/>
        <w:ind w:firstLine="709"/>
        <w:jc w:val="both"/>
        <w:rPr>
          <w:rFonts w:ascii="Times New Roman" w:eastAsia="Calibri" w:hAnsi="Times New Roman" w:cs="Times New Roman"/>
          <w:color w:val="000000"/>
          <w:sz w:val="24"/>
          <w:szCs w:val="24"/>
          <w:shd w:val="clear" w:color="auto" w:fill="FFFFFF"/>
        </w:rPr>
      </w:pPr>
      <w:r w:rsidRPr="003873BD">
        <w:rPr>
          <w:rFonts w:ascii="Times New Roman" w:eastAsia="Calibri" w:hAnsi="Times New Roman" w:cs="Times New Roman"/>
          <w:color w:val="000000"/>
          <w:sz w:val="24"/>
          <w:szCs w:val="24"/>
          <w:shd w:val="clear" w:color="auto" w:fill="FFFFFF"/>
        </w:rPr>
        <w:t>На расчетный сро</w:t>
      </w:r>
      <w:r w:rsidR="00921FB9">
        <w:rPr>
          <w:rFonts w:ascii="Times New Roman" w:eastAsia="Calibri" w:hAnsi="Times New Roman" w:cs="Times New Roman"/>
          <w:color w:val="000000"/>
          <w:sz w:val="24"/>
          <w:szCs w:val="24"/>
          <w:shd w:val="clear" w:color="auto" w:fill="FFFFFF"/>
        </w:rPr>
        <w:t>к: 0,</w:t>
      </w:r>
      <w:r w:rsidR="004D1188">
        <w:rPr>
          <w:rFonts w:ascii="Times New Roman" w:eastAsia="Calibri" w:hAnsi="Times New Roman" w:cs="Times New Roman"/>
          <w:color w:val="000000"/>
          <w:sz w:val="24"/>
          <w:szCs w:val="24"/>
          <w:shd w:val="clear" w:color="auto" w:fill="FFFFFF"/>
        </w:rPr>
        <w:t>286</w:t>
      </w:r>
      <w:r w:rsidRPr="003873BD">
        <w:rPr>
          <w:rFonts w:ascii="Times New Roman" w:eastAsia="Calibri" w:hAnsi="Times New Roman" w:cs="Times New Roman"/>
          <w:color w:val="000000"/>
          <w:sz w:val="24"/>
          <w:szCs w:val="24"/>
          <w:shd w:val="clear" w:color="auto" w:fill="FFFFFF"/>
        </w:rPr>
        <w:t xml:space="preserve"> </w:t>
      </w:r>
      <w:r w:rsidRPr="003873BD">
        <w:rPr>
          <w:rFonts w:ascii="Times New Roman" w:eastAsia="Times New Roman" w:hAnsi="Times New Roman" w:cs="Times New Roman"/>
          <w:sz w:val="24"/>
          <w:szCs w:val="24"/>
          <w:lang w:eastAsia="ru-RU"/>
        </w:rPr>
        <w:t xml:space="preserve">тыс. </w:t>
      </w:r>
      <w:r w:rsidRPr="003873BD">
        <w:rPr>
          <w:rFonts w:ascii="Times New Roman" w:eastAsia="Calibri" w:hAnsi="Times New Roman" w:cs="Times New Roman"/>
          <w:color w:val="000000"/>
          <w:sz w:val="24"/>
          <w:szCs w:val="24"/>
          <w:shd w:val="clear" w:color="auto" w:fill="FFFFFF"/>
        </w:rPr>
        <w:t>м</w:t>
      </w:r>
      <w:r w:rsidRPr="003873BD">
        <w:rPr>
          <w:rFonts w:ascii="Times New Roman" w:eastAsia="Calibri" w:hAnsi="Times New Roman" w:cs="Times New Roman"/>
          <w:color w:val="000000"/>
          <w:sz w:val="24"/>
          <w:szCs w:val="24"/>
          <w:shd w:val="clear" w:color="auto" w:fill="FFFFFF"/>
          <w:vertAlign w:val="superscript"/>
        </w:rPr>
        <w:t>3</w:t>
      </w:r>
      <w:r w:rsidRPr="003873BD">
        <w:rPr>
          <w:rFonts w:ascii="Times New Roman" w:eastAsia="Calibri" w:hAnsi="Times New Roman" w:cs="Times New Roman"/>
          <w:color w:val="000000"/>
          <w:sz w:val="24"/>
          <w:szCs w:val="24"/>
          <w:shd w:val="clear" w:color="auto" w:fill="FFFFFF"/>
        </w:rPr>
        <w:t>/</w:t>
      </w:r>
      <w:proofErr w:type="spellStart"/>
      <w:r w:rsidRPr="003873BD">
        <w:rPr>
          <w:rFonts w:ascii="Times New Roman" w:eastAsia="Calibri" w:hAnsi="Times New Roman" w:cs="Times New Roman"/>
          <w:color w:val="000000"/>
          <w:sz w:val="24"/>
          <w:szCs w:val="24"/>
          <w:shd w:val="clear" w:color="auto" w:fill="FFFFFF"/>
        </w:rPr>
        <w:t>сут</w:t>
      </w:r>
      <w:proofErr w:type="spellEnd"/>
      <w:r w:rsidRPr="003873BD">
        <w:rPr>
          <w:rFonts w:ascii="Times New Roman" w:eastAsia="Calibri" w:hAnsi="Times New Roman" w:cs="Times New Roman"/>
          <w:color w:val="000000"/>
          <w:sz w:val="24"/>
          <w:szCs w:val="24"/>
          <w:shd w:val="clear" w:color="auto" w:fill="FFFFFF"/>
        </w:rPr>
        <w:t>.</w:t>
      </w:r>
    </w:p>
    <w:p w14:paraId="15418148" w14:textId="78CBE340" w:rsidR="004D1188" w:rsidRDefault="004D1188" w:rsidP="004247FB">
      <w:pPr>
        <w:widowControl w:val="0"/>
        <w:spacing w:after="0" w:line="240" w:lineRule="auto"/>
        <w:ind w:firstLine="709"/>
        <w:jc w:val="both"/>
        <w:rPr>
          <w:rFonts w:ascii="Times New Roman" w:eastAsia="Calibri" w:hAnsi="Times New Roman" w:cs="Times New Roman"/>
          <w:i/>
          <w:iCs/>
          <w:color w:val="000000"/>
          <w:sz w:val="24"/>
          <w:szCs w:val="24"/>
          <w:shd w:val="clear" w:color="auto" w:fill="FFFFFF"/>
        </w:rPr>
      </w:pPr>
      <w:r w:rsidRPr="004D1188">
        <w:rPr>
          <w:rFonts w:ascii="Times New Roman" w:eastAsia="Calibri" w:hAnsi="Times New Roman" w:cs="Times New Roman"/>
          <w:i/>
          <w:iCs/>
          <w:color w:val="000000"/>
          <w:sz w:val="24"/>
          <w:szCs w:val="24"/>
          <w:shd w:val="clear" w:color="auto" w:fill="FFFFFF"/>
        </w:rPr>
        <w:t>Схема водоотведения</w:t>
      </w:r>
    </w:p>
    <w:p w14:paraId="40DA09E2" w14:textId="4FD3EA08" w:rsidR="003C0B37" w:rsidRPr="004D1188" w:rsidRDefault="003C0B37" w:rsidP="004247FB">
      <w:pPr>
        <w:widowControl w:val="0"/>
        <w:spacing w:after="0" w:line="240" w:lineRule="auto"/>
        <w:ind w:firstLine="709"/>
        <w:jc w:val="both"/>
        <w:rPr>
          <w:rFonts w:ascii="Times New Roman" w:eastAsia="Calibri" w:hAnsi="Times New Roman" w:cs="Times New Roman"/>
          <w:i/>
          <w:iCs/>
          <w:color w:val="000000"/>
          <w:sz w:val="24"/>
          <w:szCs w:val="24"/>
          <w:shd w:val="clear" w:color="auto" w:fill="FFFFFF"/>
        </w:rPr>
      </w:pPr>
      <w:r w:rsidRPr="003873BD">
        <w:rPr>
          <w:rFonts w:ascii="Times New Roman" w:eastAsia="Times New Roman" w:hAnsi="Times New Roman" w:cs="Times New Roman"/>
          <w:sz w:val="24"/>
          <w:szCs w:val="23"/>
        </w:rPr>
        <w:t>В соответствии со Схемой водоснабжения и водоотведения сельского поселения «сел</w:t>
      </w:r>
      <w:r>
        <w:rPr>
          <w:rFonts w:ascii="Times New Roman" w:eastAsia="Times New Roman" w:hAnsi="Times New Roman" w:cs="Times New Roman"/>
          <w:sz w:val="24"/>
          <w:szCs w:val="23"/>
        </w:rPr>
        <w:t xml:space="preserve">ьсовет </w:t>
      </w:r>
      <w:proofErr w:type="spellStart"/>
      <w:r>
        <w:rPr>
          <w:rFonts w:ascii="Times New Roman" w:eastAsia="Times New Roman" w:hAnsi="Times New Roman" w:cs="Times New Roman"/>
          <w:sz w:val="24"/>
          <w:szCs w:val="23"/>
        </w:rPr>
        <w:t>Кошкентский</w:t>
      </w:r>
      <w:proofErr w:type="spellEnd"/>
      <w:r w:rsidRPr="003873BD">
        <w:rPr>
          <w:rFonts w:ascii="Times New Roman" w:eastAsia="Times New Roman" w:hAnsi="Times New Roman" w:cs="Times New Roman"/>
          <w:sz w:val="24"/>
          <w:szCs w:val="23"/>
        </w:rPr>
        <w:t>» на период до 20</w:t>
      </w:r>
      <w:r>
        <w:rPr>
          <w:rFonts w:ascii="Times New Roman" w:eastAsia="Times New Roman" w:hAnsi="Times New Roman" w:cs="Times New Roman"/>
          <w:sz w:val="24"/>
          <w:szCs w:val="23"/>
        </w:rPr>
        <w:t>26</w:t>
      </w:r>
      <w:r w:rsidRPr="003873BD">
        <w:rPr>
          <w:rFonts w:ascii="Times New Roman" w:eastAsia="Times New Roman" w:hAnsi="Times New Roman" w:cs="Times New Roman"/>
          <w:sz w:val="24"/>
          <w:szCs w:val="23"/>
        </w:rPr>
        <w:t xml:space="preserve"> года</w:t>
      </w:r>
      <w:r>
        <w:rPr>
          <w:rFonts w:ascii="Times New Roman" w:eastAsia="Times New Roman" w:hAnsi="Times New Roman" w:cs="Times New Roman"/>
          <w:sz w:val="24"/>
          <w:szCs w:val="23"/>
        </w:rPr>
        <w:t xml:space="preserve"> и Схемой территориального планирования «Хивский район» на период до 2025 года</w:t>
      </w:r>
    </w:p>
    <w:p w14:paraId="396409A4" w14:textId="20C07504" w:rsidR="004D1188" w:rsidRDefault="00157BD1" w:rsidP="004247FB">
      <w:pPr>
        <w:widowControl w:val="0"/>
        <w:spacing w:after="0" w:line="240" w:lineRule="auto"/>
        <w:ind w:firstLine="709"/>
        <w:jc w:val="both"/>
        <w:rPr>
          <w:rFonts w:ascii="Times New Roman" w:eastAsia="Times New Roman" w:hAnsi="Times New Roman" w:cs="Times New Roman"/>
          <w:sz w:val="24"/>
          <w:szCs w:val="23"/>
        </w:rPr>
      </w:pPr>
      <w:r>
        <w:rPr>
          <w:rFonts w:ascii="Times New Roman" w:eastAsia="Times New Roman" w:hAnsi="Times New Roman" w:cs="Times New Roman"/>
          <w:sz w:val="24"/>
          <w:szCs w:val="23"/>
        </w:rPr>
        <w:t xml:space="preserve">Планируется ряд </w:t>
      </w:r>
      <w:r w:rsidR="004D1188">
        <w:rPr>
          <w:rFonts w:ascii="Times New Roman" w:eastAsia="Times New Roman" w:hAnsi="Times New Roman" w:cs="Times New Roman"/>
          <w:sz w:val="24"/>
          <w:szCs w:val="23"/>
        </w:rPr>
        <w:t>основных мероприятий по реализации схемы водоснабжения и водоотведения</w:t>
      </w:r>
    </w:p>
    <w:p w14:paraId="4A6B5665" w14:textId="06FB1C09" w:rsidR="004D1188" w:rsidRDefault="004D1188" w:rsidP="004D1188">
      <w:pPr>
        <w:widowControl w:val="0"/>
        <w:spacing w:after="0" w:line="240" w:lineRule="auto"/>
        <w:ind w:firstLine="709"/>
        <w:jc w:val="both"/>
        <w:rPr>
          <w:rFonts w:ascii="Times New Roman" w:eastAsia="Times New Roman" w:hAnsi="Times New Roman" w:cs="Times New Roman"/>
          <w:sz w:val="24"/>
          <w:szCs w:val="23"/>
        </w:rPr>
      </w:pPr>
      <w:r>
        <w:rPr>
          <w:rFonts w:ascii="Times New Roman" w:eastAsia="Times New Roman" w:hAnsi="Times New Roman" w:cs="Times New Roman"/>
          <w:sz w:val="24"/>
          <w:szCs w:val="23"/>
        </w:rPr>
        <w:t xml:space="preserve">Для нормальной работы системы </w:t>
      </w:r>
      <w:proofErr w:type="gramStart"/>
      <w:r>
        <w:rPr>
          <w:rFonts w:ascii="Times New Roman" w:eastAsia="Times New Roman" w:hAnsi="Times New Roman" w:cs="Times New Roman"/>
          <w:sz w:val="24"/>
          <w:szCs w:val="23"/>
        </w:rPr>
        <w:t>водоотведения  сельского</w:t>
      </w:r>
      <w:proofErr w:type="gramEnd"/>
      <w:r>
        <w:rPr>
          <w:rFonts w:ascii="Times New Roman" w:eastAsia="Times New Roman" w:hAnsi="Times New Roman" w:cs="Times New Roman"/>
          <w:sz w:val="24"/>
          <w:szCs w:val="23"/>
        </w:rPr>
        <w:t xml:space="preserve"> поселения  «сельсовет </w:t>
      </w:r>
      <w:proofErr w:type="spellStart"/>
      <w:r>
        <w:rPr>
          <w:rFonts w:ascii="Times New Roman" w:eastAsia="Times New Roman" w:hAnsi="Times New Roman" w:cs="Times New Roman"/>
          <w:sz w:val="24"/>
          <w:szCs w:val="23"/>
        </w:rPr>
        <w:t>Кошкентский</w:t>
      </w:r>
      <w:proofErr w:type="spellEnd"/>
      <w:r>
        <w:rPr>
          <w:rFonts w:ascii="Times New Roman" w:eastAsia="Times New Roman" w:hAnsi="Times New Roman" w:cs="Times New Roman"/>
          <w:sz w:val="24"/>
          <w:szCs w:val="23"/>
        </w:rPr>
        <w:t>» планируются следующие мероприятия:</w:t>
      </w:r>
    </w:p>
    <w:p w14:paraId="6A6F37B2" w14:textId="3B3C1BAB" w:rsidR="004D1188" w:rsidRPr="004D1188" w:rsidRDefault="004D1188" w:rsidP="00E739AC">
      <w:pPr>
        <w:pStyle w:val="af9"/>
        <w:widowControl w:val="0"/>
        <w:numPr>
          <w:ilvl w:val="0"/>
          <w:numId w:val="50"/>
        </w:numPr>
        <w:jc w:val="both"/>
        <w:rPr>
          <w:szCs w:val="23"/>
        </w:rPr>
      </w:pPr>
      <w:r>
        <w:t>Проектирование и монтаж локальных очистных сооружений на существующих и проектируемых административных, социально-значимых объектах.</w:t>
      </w:r>
    </w:p>
    <w:p w14:paraId="43421B00" w14:textId="676E4004" w:rsidR="00157BD1" w:rsidRPr="00157BD1" w:rsidRDefault="00157BD1" w:rsidP="00E739AC">
      <w:pPr>
        <w:pStyle w:val="af9"/>
        <w:widowControl w:val="0"/>
        <w:numPr>
          <w:ilvl w:val="0"/>
          <w:numId w:val="50"/>
        </w:numPr>
        <w:jc w:val="both"/>
        <w:rPr>
          <w:szCs w:val="23"/>
        </w:rPr>
      </w:pPr>
      <w:r>
        <w:t>обеспечение требуемого уровня эффективности, сбалансированности, безопасности и надежности функционирования систем водоотведения населенных пунктов;</w:t>
      </w:r>
    </w:p>
    <w:p w14:paraId="7FF5DBCE" w14:textId="5A12B739" w:rsidR="00157BD1" w:rsidRPr="00157BD1" w:rsidRDefault="00157BD1" w:rsidP="00E739AC">
      <w:pPr>
        <w:pStyle w:val="af9"/>
        <w:widowControl w:val="0"/>
        <w:numPr>
          <w:ilvl w:val="0"/>
          <w:numId w:val="50"/>
        </w:numPr>
        <w:jc w:val="both"/>
        <w:rPr>
          <w:szCs w:val="23"/>
        </w:rPr>
      </w:pPr>
      <w:r>
        <w:t xml:space="preserve">  создание производственных мощностей системы децентрализованного водоотведения для подключения, вновь построенных (реконструируемых) объектов социальной инфраструктуры, общественно-делового и производственного назначения; </w:t>
      </w:r>
    </w:p>
    <w:p w14:paraId="271EBAD1" w14:textId="0B9AC61A" w:rsidR="00157BD1" w:rsidRPr="004D1188" w:rsidRDefault="00157BD1" w:rsidP="00E739AC">
      <w:pPr>
        <w:pStyle w:val="af9"/>
        <w:widowControl w:val="0"/>
        <w:numPr>
          <w:ilvl w:val="0"/>
          <w:numId w:val="50"/>
        </w:numPr>
        <w:jc w:val="both"/>
        <w:rPr>
          <w:szCs w:val="23"/>
        </w:rPr>
      </w:pPr>
      <w:r>
        <w:t xml:space="preserve">  вывоз жидких бытовых отходов будет осуществляться на сливную станцию, оборудованную на подводящем коллекторе в районе проектируемых канализационных очистных сооружений.</w:t>
      </w:r>
    </w:p>
    <w:p w14:paraId="38531A63" w14:textId="62ECA25D" w:rsidR="004D1188" w:rsidRDefault="004D1188" w:rsidP="004D1188">
      <w:pPr>
        <w:widowControl w:val="0"/>
        <w:ind w:firstLine="709"/>
        <w:jc w:val="both"/>
        <w:rPr>
          <w:rFonts w:ascii="Times New Roman" w:hAnsi="Times New Roman" w:cs="Times New Roman"/>
          <w:sz w:val="24"/>
          <w:szCs w:val="24"/>
        </w:rPr>
      </w:pPr>
      <w:r w:rsidRPr="004D1188">
        <w:rPr>
          <w:rFonts w:ascii="Times New Roman" w:hAnsi="Times New Roman" w:cs="Times New Roman"/>
          <w:sz w:val="24"/>
          <w:szCs w:val="24"/>
        </w:rPr>
        <w:t xml:space="preserve"> Мероприятия по развитию систем водоотведения, направленные на повышение качества услуг по водоотведению и улучшению экологической ситуации в форме организационного плана представлены в таблице </w:t>
      </w:r>
      <w:r>
        <w:rPr>
          <w:rFonts w:ascii="Times New Roman" w:hAnsi="Times New Roman" w:cs="Times New Roman"/>
          <w:sz w:val="24"/>
          <w:szCs w:val="24"/>
        </w:rPr>
        <w:t>11.2</w:t>
      </w:r>
      <w:r w:rsidRPr="004D1188">
        <w:rPr>
          <w:rFonts w:ascii="Times New Roman" w:hAnsi="Times New Roman" w:cs="Times New Roman"/>
          <w:sz w:val="24"/>
          <w:szCs w:val="24"/>
        </w:rPr>
        <w:t>.1.</w:t>
      </w:r>
    </w:p>
    <w:p w14:paraId="19D26316" w14:textId="171DB91F" w:rsidR="004D1188" w:rsidRPr="004D1188" w:rsidRDefault="004D1188" w:rsidP="004D1188">
      <w:pPr>
        <w:widowControl w:val="0"/>
        <w:ind w:firstLine="709"/>
        <w:jc w:val="right"/>
        <w:rPr>
          <w:rFonts w:ascii="Times New Roman" w:hAnsi="Times New Roman" w:cs="Times New Roman"/>
          <w:i/>
          <w:iCs/>
          <w:sz w:val="24"/>
          <w:szCs w:val="24"/>
        </w:rPr>
      </w:pPr>
      <w:r w:rsidRPr="004D1188">
        <w:rPr>
          <w:rFonts w:ascii="Times New Roman" w:hAnsi="Times New Roman" w:cs="Times New Roman"/>
          <w:i/>
          <w:iCs/>
          <w:sz w:val="24"/>
          <w:szCs w:val="24"/>
        </w:rPr>
        <w:t>Таблица 11.2.1</w:t>
      </w:r>
    </w:p>
    <w:p w14:paraId="5BA0063D" w14:textId="251C2735" w:rsidR="004D1188" w:rsidRPr="004D1188" w:rsidRDefault="004D1188" w:rsidP="004D1188">
      <w:pPr>
        <w:widowControl w:val="0"/>
        <w:ind w:firstLine="709"/>
        <w:jc w:val="both"/>
        <w:rPr>
          <w:rFonts w:ascii="Times New Roman" w:hAnsi="Times New Roman" w:cs="Times New Roman"/>
          <w:sz w:val="24"/>
          <w:szCs w:val="24"/>
        </w:rPr>
      </w:pPr>
      <w:r w:rsidRPr="004D1188">
        <w:rPr>
          <w:rFonts w:ascii="Times New Roman" w:hAnsi="Times New Roman" w:cs="Times New Roman"/>
          <w:sz w:val="23"/>
          <w:szCs w:val="23"/>
        </w:rPr>
        <w:t>Мероприятия программы по развитию систем водоотведения, направленные на повышение качества услуг по водоотведению, улучшению экологической ситуации</w:t>
      </w: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2671"/>
        <w:gridCol w:w="1409"/>
        <w:gridCol w:w="3432"/>
        <w:gridCol w:w="20"/>
      </w:tblGrid>
      <w:tr w:rsidR="004D1188" w:rsidRPr="004D1188" w14:paraId="495963CE" w14:textId="77777777" w:rsidTr="004D1188">
        <w:trPr>
          <w:gridAfter w:val="1"/>
          <w:wAfter w:w="20" w:type="dxa"/>
          <w:trHeight w:val="230"/>
        </w:trPr>
        <w:tc>
          <w:tcPr>
            <w:tcW w:w="1893" w:type="dxa"/>
          </w:tcPr>
          <w:p w14:paraId="713236C3" w14:textId="77777777" w:rsidR="004D1188" w:rsidRPr="004D1188" w:rsidRDefault="004D1188" w:rsidP="004D1188">
            <w:pPr>
              <w:autoSpaceDE w:val="0"/>
              <w:autoSpaceDN w:val="0"/>
              <w:adjustRightInd w:val="0"/>
              <w:spacing w:after="0" w:line="240" w:lineRule="auto"/>
              <w:rPr>
                <w:rFonts w:ascii="Times New Roman" w:hAnsi="Times New Roman" w:cs="Times New Roman"/>
                <w:color w:val="000000"/>
                <w:sz w:val="20"/>
                <w:szCs w:val="20"/>
              </w:rPr>
            </w:pPr>
            <w:r w:rsidRPr="004D1188">
              <w:rPr>
                <w:rFonts w:ascii="Times New Roman" w:hAnsi="Times New Roman" w:cs="Times New Roman"/>
                <w:b/>
                <w:bCs/>
                <w:color w:val="000000"/>
                <w:sz w:val="20"/>
                <w:szCs w:val="20"/>
              </w:rPr>
              <w:t xml:space="preserve">№ </w:t>
            </w:r>
          </w:p>
        </w:tc>
        <w:tc>
          <w:tcPr>
            <w:tcW w:w="2671" w:type="dxa"/>
          </w:tcPr>
          <w:p w14:paraId="2E6BBA92" w14:textId="77777777" w:rsidR="004D1188" w:rsidRPr="004D1188" w:rsidRDefault="004D1188" w:rsidP="004D1188">
            <w:pPr>
              <w:autoSpaceDE w:val="0"/>
              <w:autoSpaceDN w:val="0"/>
              <w:adjustRightInd w:val="0"/>
              <w:spacing w:after="0" w:line="240" w:lineRule="auto"/>
              <w:rPr>
                <w:rFonts w:ascii="Times New Roman" w:hAnsi="Times New Roman" w:cs="Times New Roman"/>
                <w:color w:val="000000"/>
                <w:sz w:val="20"/>
                <w:szCs w:val="20"/>
              </w:rPr>
            </w:pPr>
            <w:r w:rsidRPr="004D1188">
              <w:rPr>
                <w:rFonts w:ascii="Times New Roman" w:hAnsi="Times New Roman" w:cs="Times New Roman"/>
                <w:b/>
                <w:bCs/>
                <w:color w:val="000000"/>
                <w:sz w:val="20"/>
                <w:szCs w:val="20"/>
              </w:rPr>
              <w:t xml:space="preserve">Наименование мероприятия </w:t>
            </w:r>
          </w:p>
        </w:tc>
        <w:tc>
          <w:tcPr>
            <w:tcW w:w="1409" w:type="dxa"/>
          </w:tcPr>
          <w:p w14:paraId="75E143E2" w14:textId="77777777" w:rsidR="004D1188" w:rsidRPr="004D1188" w:rsidRDefault="004D1188" w:rsidP="004D1188">
            <w:pPr>
              <w:autoSpaceDE w:val="0"/>
              <w:autoSpaceDN w:val="0"/>
              <w:adjustRightInd w:val="0"/>
              <w:spacing w:after="0" w:line="240" w:lineRule="auto"/>
              <w:rPr>
                <w:rFonts w:ascii="Times New Roman" w:hAnsi="Times New Roman" w:cs="Times New Roman"/>
                <w:color w:val="000000"/>
                <w:sz w:val="20"/>
                <w:szCs w:val="20"/>
              </w:rPr>
            </w:pPr>
            <w:r w:rsidRPr="004D1188">
              <w:rPr>
                <w:rFonts w:ascii="Times New Roman" w:hAnsi="Times New Roman" w:cs="Times New Roman"/>
                <w:b/>
                <w:bCs/>
                <w:color w:val="000000"/>
                <w:sz w:val="20"/>
                <w:szCs w:val="20"/>
              </w:rPr>
              <w:t xml:space="preserve">Количество единиц для приобретения </w:t>
            </w:r>
          </w:p>
        </w:tc>
        <w:tc>
          <w:tcPr>
            <w:tcW w:w="3432" w:type="dxa"/>
          </w:tcPr>
          <w:p w14:paraId="5DF634EE" w14:textId="77777777" w:rsidR="004D1188" w:rsidRPr="004D1188" w:rsidRDefault="004D1188" w:rsidP="004D1188">
            <w:pPr>
              <w:autoSpaceDE w:val="0"/>
              <w:autoSpaceDN w:val="0"/>
              <w:adjustRightInd w:val="0"/>
              <w:spacing w:after="0" w:line="240" w:lineRule="auto"/>
              <w:rPr>
                <w:rFonts w:ascii="Times New Roman" w:hAnsi="Times New Roman" w:cs="Times New Roman"/>
                <w:color w:val="000000"/>
                <w:sz w:val="20"/>
                <w:szCs w:val="20"/>
              </w:rPr>
            </w:pPr>
            <w:r w:rsidRPr="004D1188">
              <w:rPr>
                <w:rFonts w:ascii="Times New Roman" w:hAnsi="Times New Roman" w:cs="Times New Roman"/>
                <w:b/>
                <w:bCs/>
                <w:color w:val="000000"/>
                <w:sz w:val="20"/>
                <w:szCs w:val="20"/>
              </w:rPr>
              <w:t xml:space="preserve">Источник финансирования </w:t>
            </w:r>
          </w:p>
        </w:tc>
      </w:tr>
      <w:tr w:rsidR="004D1188" w:rsidRPr="004D1188" w14:paraId="68FA78E4" w14:textId="77777777" w:rsidTr="004D1188">
        <w:trPr>
          <w:trHeight w:val="89"/>
        </w:trPr>
        <w:tc>
          <w:tcPr>
            <w:tcW w:w="9425" w:type="dxa"/>
            <w:gridSpan w:val="5"/>
          </w:tcPr>
          <w:p w14:paraId="0556AB68" w14:textId="77777777" w:rsidR="004D1188" w:rsidRPr="004D1188" w:rsidRDefault="004D1188" w:rsidP="004D1188">
            <w:pPr>
              <w:autoSpaceDE w:val="0"/>
              <w:autoSpaceDN w:val="0"/>
              <w:adjustRightInd w:val="0"/>
              <w:spacing w:after="0" w:line="240" w:lineRule="auto"/>
              <w:rPr>
                <w:rFonts w:ascii="Times New Roman" w:hAnsi="Times New Roman" w:cs="Times New Roman"/>
                <w:color w:val="000000"/>
                <w:sz w:val="20"/>
                <w:szCs w:val="20"/>
              </w:rPr>
            </w:pPr>
            <w:r w:rsidRPr="004D1188">
              <w:rPr>
                <w:rFonts w:ascii="Times New Roman" w:hAnsi="Times New Roman" w:cs="Times New Roman"/>
                <w:b/>
                <w:bCs/>
                <w:color w:val="000000"/>
                <w:sz w:val="20"/>
                <w:szCs w:val="20"/>
              </w:rPr>
              <w:t xml:space="preserve">Мероприятие №1 </w:t>
            </w:r>
          </w:p>
        </w:tc>
      </w:tr>
      <w:tr w:rsidR="004D1188" w:rsidRPr="004D1188" w14:paraId="478F613A" w14:textId="77777777" w:rsidTr="004D1188">
        <w:trPr>
          <w:gridAfter w:val="1"/>
          <w:wAfter w:w="20" w:type="dxa"/>
          <w:trHeight w:val="233"/>
        </w:trPr>
        <w:tc>
          <w:tcPr>
            <w:tcW w:w="1893" w:type="dxa"/>
          </w:tcPr>
          <w:p w14:paraId="6BFCA0F0" w14:textId="77777777" w:rsidR="004D1188" w:rsidRPr="004D1188" w:rsidRDefault="004D1188" w:rsidP="004D1188">
            <w:pPr>
              <w:autoSpaceDE w:val="0"/>
              <w:autoSpaceDN w:val="0"/>
              <w:adjustRightInd w:val="0"/>
              <w:spacing w:after="0" w:line="240" w:lineRule="auto"/>
              <w:rPr>
                <w:rFonts w:ascii="Times New Roman" w:hAnsi="Times New Roman" w:cs="Times New Roman"/>
                <w:color w:val="000000"/>
                <w:sz w:val="20"/>
                <w:szCs w:val="20"/>
              </w:rPr>
            </w:pPr>
            <w:r w:rsidRPr="004D1188">
              <w:rPr>
                <w:rFonts w:ascii="Times New Roman" w:hAnsi="Times New Roman" w:cs="Times New Roman"/>
                <w:color w:val="000000"/>
                <w:sz w:val="20"/>
                <w:szCs w:val="20"/>
              </w:rPr>
              <w:t xml:space="preserve">1 </w:t>
            </w:r>
          </w:p>
        </w:tc>
        <w:tc>
          <w:tcPr>
            <w:tcW w:w="2671" w:type="dxa"/>
          </w:tcPr>
          <w:p w14:paraId="55B6F66C" w14:textId="77777777" w:rsidR="004D1188" w:rsidRPr="004D1188" w:rsidRDefault="004D1188" w:rsidP="004D1188">
            <w:pPr>
              <w:autoSpaceDE w:val="0"/>
              <w:autoSpaceDN w:val="0"/>
              <w:adjustRightInd w:val="0"/>
              <w:spacing w:after="0" w:line="240" w:lineRule="auto"/>
              <w:rPr>
                <w:rFonts w:ascii="Times New Roman" w:hAnsi="Times New Roman" w:cs="Times New Roman"/>
                <w:color w:val="000000"/>
                <w:sz w:val="20"/>
                <w:szCs w:val="20"/>
              </w:rPr>
            </w:pPr>
            <w:r w:rsidRPr="004D1188">
              <w:rPr>
                <w:rFonts w:ascii="Times New Roman" w:hAnsi="Times New Roman" w:cs="Times New Roman"/>
                <w:color w:val="000000"/>
                <w:sz w:val="20"/>
                <w:szCs w:val="20"/>
              </w:rPr>
              <w:t>Проектирование и монтаж временных емкостей для сбора хозяйственно-бытовых стоков, объемом 50 м</w:t>
            </w:r>
            <w:r w:rsidRPr="004D1188">
              <w:rPr>
                <w:rFonts w:ascii="Times New Roman" w:hAnsi="Times New Roman" w:cs="Times New Roman"/>
                <w:color w:val="000000"/>
                <w:sz w:val="13"/>
                <w:szCs w:val="13"/>
              </w:rPr>
              <w:t>3</w:t>
            </w:r>
            <w:r w:rsidRPr="004D1188">
              <w:rPr>
                <w:rFonts w:ascii="Times New Roman" w:hAnsi="Times New Roman" w:cs="Times New Roman"/>
                <w:color w:val="000000"/>
                <w:sz w:val="20"/>
                <w:szCs w:val="20"/>
              </w:rPr>
              <w:t>/</w:t>
            </w:r>
            <w:proofErr w:type="spellStart"/>
            <w:r w:rsidRPr="004D1188">
              <w:rPr>
                <w:rFonts w:ascii="Times New Roman" w:hAnsi="Times New Roman" w:cs="Times New Roman"/>
                <w:color w:val="000000"/>
                <w:sz w:val="20"/>
                <w:szCs w:val="20"/>
              </w:rPr>
              <w:t>сут</w:t>
            </w:r>
            <w:proofErr w:type="spellEnd"/>
            <w:r w:rsidRPr="004D1188">
              <w:rPr>
                <w:rFonts w:ascii="Times New Roman" w:hAnsi="Times New Roman" w:cs="Times New Roman"/>
                <w:color w:val="000000"/>
                <w:sz w:val="20"/>
                <w:szCs w:val="20"/>
              </w:rPr>
              <w:t xml:space="preserve">. </w:t>
            </w:r>
          </w:p>
        </w:tc>
        <w:tc>
          <w:tcPr>
            <w:tcW w:w="1409" w:type="dxa"/>
          </w:tcPr>
          <w:p w14:paraId="671861FA" w14:textId="77777777" w:rsidR="004D1188" w:rsidRPr="004D1188" w:rsidRDefault="004D1188" w:rsidP="004D1188">
            <w:pPr>
              <w:autoSpaceDE w:val="0"/>
              <w:autoSpaceDN w:val="0"/>
              <w:adjustRightInd w:val="0"/>
              <w:spacing w:after="0" w:line="240" w:lineRule="auto"/>
              <w:rPr>
                <w:rFonts w:ascii="Times New Roman" w:hAnsi="Times New Roman" w:cs="Times New Roman"/>
                <w:color w:val="000000"/>
                <w:sz w:val="20"/>
                <w:szCs w:val="20"/>
              </w:rPr>
            </w:pPr>
            <w:r w:rsidRPr="004D1188">
              <w:rPr>
                <w:rFonts w:ascii="Times New Roman" w:hAnsi="Times New Roman" w:cs="Times New Roman"/>
                <w:color w:val="000000"/>
                <w:sz w:val="20"/>
                <w:szCs w:val="20"/>
              </w:rPr>
              <w:t xml:space="preserve">6 </w:t>
            </w:r>
          </w:p>
        </w:tc>
        <w:tc>
          <w:tcPr>
            <w:tcW w:w="3432" w:type="dxa"/>
          </w:tcPr>
          <w:p w14:paraId="2D739E5F" w14:textId="77777777" w:rsidR="004D1188" w:rsidRPr="004D1188" w:rsidRDefault="004D1188" w:rsidP="004D1188">
            <w:pPr>
              <w:autoSpaceDE w:val="0"/>
              <w:autoSpaceDN w:val="0"/>
              <w:adjustRightInd w:val="0"/>
              <w:spacing w:after="0" w:line="240" w:lineRule="auto"/>
              <w:rPr>
                <w:rFonts w:ascii="Times New Roman" w:hAnsi="Times New Roman" w:cs="Times New Roman"/>
                <w:color w:val="000000"/>
              </w:rPr>
            </w:pPr>
            <w:r w:rsidRPr="004D1188">
              <w:rPr>
                <w:rFonts w:ascii="Times New Roman" w:hAnsi="Times New Roman" w:cs="Times New Roman"/>
                <w:color w:val="000000"/>
              </w:rPr>
              <w:t xml:space="preserve">внешний </w:t>
            </w:r>
          </w:p>
        </w:tc>
      </w:tr>
      <w:tr w:rsidR="004D1188" w:rsidRPr="004D1188" w14:paraId="0DDFE51F" w14:textId="77777777" w:rsidTr="004D1188">
        <w:trPr>
          <w:trHeight w:val="89"/>
        </w:trPr>
        <w:tc>
          <w:tcPr>
            <w:tcW w:w="9425" w:type="dxa"/>
            <w:gridSpan w:val="5"/>
          </w:tcPr>
          <w:p w14:paraId="6291C92E" w14:textId="77777777" w:rsidR="004D1188" w:rsidRPr="004D1188" w:rsidRDefault="004D1188" w:rsidP="004D1188">
            <w:pPr>
              <w:autoSpaceDE w:val="0"/>
              <w:autoSpaceDN w:val="0"/>
              <w:adjustRightInd w:val="0"/>
              <w:spacing w:after="0" w:line="240" w:lineRule="auto"/>
              <w:rPr>
                <w:rFonts w:ascii="Times New Roman" w:hAnsi="Times New Roman" w:cs="Times New Roman"/>
                <w:color w:val="000000"/>
                <w:sz w:val="20"/>
                <w:szCs w:val="20"/>
              </w:rPr>
            </w:pPr>
            <w:r w:rsidRPr="004D1188">
              <w:rPr>
                <w:rFonts w:ascii="Times New Roman" w:hAnsi="Times New Roman" w:cs="Times New Roman"/>
                <w:b/>
                <w:bCs/>
                <w:color w:val="000000"/>
                <w:sz w:val="20"/>
                <w:szCs w:val="20"/>
              </w:rPr>
              <w:t xml:space="preserve">Мероприятие №2 </w:t>
            </w:r>
          </w:p>
        </w:tc>
      </w:tr>
      <w:tr w:rsidR="004D1188" w:rsidRPr="004D1188" w14:paraId="72EAA0B3" w14:textId="77777777" w:rsidTr="004D1188">
        <w:trPr>
          <w:gridAfter w:val="1"/>
          <w:wAfter w:w="20" w:type="dxa"/>
          <w:trHeight w:val="119"/>
        </w:trPr>
        <w:tc>
          <w:tcPr>
            <w:tcW w:w="1893" w:type="dxa"/>
          </w:tcPr>
          <w:p w14:paraId="61658FF4" w14:textId="77777777" w:rsidR="004D1188" w:rsidRPr="004D1188" w:rsidRDefault="004D1188" w:rsidP="004D1188">
            <w:pPr>
              <w:autoSpaceDE w:val="0"/>
              <w:autoSpaceDN w:val="0"/>
              <w:adjustRightInd w:val="0"/>
              <w:spacing w:after="0" w:line="240" w:lineRule="auto"/>
              <w:rPr>
                <w:rFonts w:ascii="Times New Roman" w:hAnsi="Times New Roman" w:cs="Times New Roman"/>
                <w:color w:val="000000"/>
                <w:sz w:val="20"/>
                <w:szCs w:val="20"/>
              </w:rPr>
            </w:pPr>
            <w:r w:rsidRPr="004D1188">
              <w:rPr>
                <w:rFonts w:ascii="Times New Roman" w:hAnsi="Times New Roman" w:cs="Times New Roman"/>
                <w:color w:val="000000"/>
                <w:sz w:val="20"/>
                <w:szCs w:val="20"/>
              </w:rPr>
              <w:t xml:space="preserve">2 </w:t>
            </w:r>
          </w:p>
        </w:tc>
        <w:tc>
          <w:tcPr>
            <w:tcW w:w="2671" w:type="dxa"/>
          </w:tcPr>
          <w:p w14:paraId="10507E9A" w14:textId="77777777" w:rsidR="004D1188" w:rsidRPr="004D1188" w:rsidRDefault="004D1188" w:rsidP="004D1188">
            <w:pPr>
              <w:autoSpaceDE w:val="0"/>
              <w:autoSpaceDN w:val="0"/>
              <w:adjustRightInd w:val="0"/>
              <w:spacing w:after="0" w:line="240" w:lineRule="auto"/>
              <w:rPr>
                <w:rFonts w:ascii="Times New Roman" w:hAnsi="Times New Roman" w:cs="Times New Roman"/>
                <w:color w:val="000000"/>
                <w:sz w:val="13"/>
                <w:szCs w:val="13"/>
              </w:rPr>
            </w:pPr>
            <w:r w:rsidRPr="004D1188">
              <w:rPr>
                <w:rFonts w:ascii="Times New Roman" w:hAnsi="Times New Roman" w:cs="Times New Roman"/>
                <w:color w:val="000000"/>
                <w:sz w:val="20"/>
                <w:szCs w:val="20"/>
              </w:rPr>
              <w:t xml:space="preserve">Пополнение автопарка </w:t>
            </w:r>
            <w:proofErr w:type="spellStart"/>
            <w:r w:rsidRPr="004D1188">
              <w:rPr>
                <w:rFonts w:ascii="Times New Roman" w:hAnsi="Times New Roman" w:cs="Times New Roman"/>
                <w:color w:val="000000"/>
                <w:sz w:val="20"/>
                <w:szCs w:val="20"/>
              </w:rPr>
              <w:t>илососной</w:t>
            </w:r>
            <w:proofErr w:type="spellEnd"/>
            <w:r w:rsidRPr="004D1188">
              <w:rPr>
                <w:rFonts w:ascii="Times New Roman" w:hAnsi="Times New Roman" w:cs="Times New Roman"/>
                <w:color w:val="000000"/>
                <w:sz w:val="20"/>
                <w:szCs w:val="20"/>
              </w:rPr>
              <w:t xml:space="preserve"> машиной на базе </w:t>
            </w:r>
            <w:r w:rsidRPr="004D1188">
              <w:rPr>
                <w:rFonts w:ascii="Times New Roman" w:hAnsi="Times New Roman" w:cs="Times New Roman"/>
                <w:b/>
                <w:bCs/>
                <w:color w:val="000000"/>
                <w:sz w:val="20"/>
                <w:szCs w:val="20"/>
              </w:rPr>
              <w:t>КамАЗ, МАЗ и ЗИЛ, объемом 7 м</w:t>
            </w:r>
            <w:r w:rsidRPr="004D1188">
              <w:rPr>
                <w:rFonts w:ascii="Times New Roman" w:hAnsi="Times New Roman" w:cs="Times New Roman"/>
                <w:b/>
                <w:bCs/>
                <w:color w:val="000000"/>
                <w:sz w:val="13"/>
                <w:szCs w:val="13"/>
              </w:rPr>
              <w:t xml:space="preserve">3 </w:t>
            </w:r>
          </w:p>
        </w:tc>
        <w:tc>
          <w:tcPr>
            <w:tcW w:w="1409" w:type="dxa"/>
          </w:tcPr>
          <w:p w14:paraId="7B159031" w14:textId="77777777" w:rsidR="004D1188" w:rsidRPr="004D1188" w:rsidRDefault="004D1188" w:rsidP="004D1188">
            <w:pPr>
              <w:autoSpaceDE w:val="0"/>
              <w:autoSpaceDN w:val="0"/>
              <w:adjustRightInd w:val="0"/>
              <w:spacing w:after="0" w:line="240" w:lineRule="auto"/>
              <w:rPr>
                <w:rFonts w:ascii="Times New Roman" w:hAnsi="Times New Roman" w:cs="Times New Roman"/>
                <w:color w:val="000000"/>
                <w:sz w:val="20"/>
                <w:szCs w:val="20"/>
              </w:rPr>
            </w:pPr>
            <w:r w:rsidRPr="004D1188">
              <w:rPr>
                <w:rFonts w:ascii="Times New Roman" w:hAnsi="Times New Roman" w:cs="Times New Roman"/>
                <w:color w:val="000000"/>
                <w:sz w:val="20"/>
                <w:szCs w:val="20"/>
              </w:rPr>
              <w:t xml:space="preserve">1 </w:t>
            </w:r>
          </w:p>
        </w:tc>
        <w:tc>
          <w:tcPr>
            <w:tcW w:w="3432" w:type="dxa"/>
          </w:tcPr>
          <w:p w14:paraId="05499520" w14:textId="77777777" w:rsidR="004D1188" w:rsidRPr="004D1188" w:rsidRDefault="004D1188" w:rsidP="004D1188">
            <w:pPr>
              <w:autoSpaceDE w:val="0"/>
              <w:autoSpaceDN w:val="0"/>
              <w:adjustRightInd w:val="0"/>
              <w:spacing w:after="0" w:line="240" w:lineRule="auto"/>
              <w:rPr>
                <w:rFonts w:ascii="Times New Roman" w:hAnsi="Times New Roman" w:cs="Times New Roman"/>
                <w:color w:val="000000"/>
              </w:rPr>
            </w:pPr>
            <w:r w:rsidRPr="004D1188">
              <w:rPr>
                <w:rFonts w:ascii="Times New Roman" w:hAnsi="Times New Roman" w:cs="Times New Roman"/>
                <w:color w:val="000000"/>
              </w:rPr>
              <w:t xml:space="preserve">внешний </w:t>
            </w:r>
          </w:p>
        </w:tc>
      </w:tr>
    </w:tbl>
    <w:p w14:paraId="36CA02F9" w14:textId="3C5437B9" w:rsidR="004247FB" w:rsidRPr="00F11E2F" w:rsidRDefault="00921FB9" w:rsidP="00000D62">
      <w:pPr>
        <w:widowControl w:val="0"/>
        <w:spacing w:after="0" w:line="240" w:lineRule="auto"/>
        <w:jc w:val="both"/>
        <w:rPr>
          <w:rFonts w:ascii="Times New Roman" w:eastAsia="Calibri" w:hAnsi="Times New Roman" w:cs="Times New Roman"/>
          <w:color w:val="000000"/>
          <w:sz w:val="24"/>
          <w:szCs w:val="24"/>
          <w:shd w:val="clear" w:color="auto" w:fill="FFFFFF"/>
        </w:rPr>
      </w:pPr>
      <w:r>
        <w:rPr>
          <w:rFonts w:ascii="Times New Roman" w:eastAsia="Times New Roman" w:hAnsi="Times New Roman" w:cs="Times New Roman"/>
          <w:sz w:val="24"/>
          <w:szCs w:val="23"/>
        </w:rPr>
        <w:t>Р</w:t>
      </w:r>
      <w:r w:rsidRPr="003873BD">
        <w:rPr>
          <w:rFonts w:ascii="Times New Roman" w:eastAsia="Times New Roman" w:hAnsi="Times New Roman" w:cs="Times New Roman"/>
          <w:sz w:val="24"/>
          <w:szCs w:val="23"/>
        </w:rPr>
        <w:t xml:space="preserve">асчетный расход сточных вод по сельскому поселению составит </w:t>
      </w:r>
      <w:r>
        <w:rPr>
          <w:rFonts w:ascii="Times New Roman" w:eastAsia="Calibri" w:hAnsi="Times New Roman" w:cs="Times New Roman"/>
          <w:color w:val="000000"/>
          <w:sz w:val="24"/>
          <w:szCs w:val="24"/>
          <w:shd w:val="clear" w:color="auto" w:fill="FFFFFF"/>
        </w:rPr>
        <w:t>на расчетный срок: 0,</w:t>
      </w:r>
      <w:r w:rsidR="004D1188">
        <w:rPr>
          <w:rFonts w:ascii="Times New Roman" w:eastAsia="Calibri" w:hAnsi="Times New Roman" w:cs="Times New Roman"/>
          <w:color w:val="000000"/>
          <w:sz w:val="24"/>
          <w:szCs w:val="24"/>
          <w:shd w:val="clear" w:color="auto" w:fill="FFFFFF"/>
        </w:rPr>
        <w:t xml:space="preserve">286 </w:t>
      </w:r>
      <w:r w:rsidRPr="003873BD">
        <w:rPr>
          <w:rFonts w:ascii="Times New Roman" w:eastAsia="Times New Roman" w:hAnsi="Times New Roman" w:cs="Times New Roman"/>
          <w:sz w:val="24"/>
          <w:szCs w:val="24"/>
          <w:lang w:eastAsia="ru-RU"/>
        </w:rPr>
        <w:t xml:space="preserve">тыс. </w:t>
      </w:r>
      <w:r w:rsidRPr="003873BD">
        <w:rPr>
          <w:rFonts w:ascii="Times New Roman" w:eastAsia="Calibri" w:hAnsi="Times New Roman" w:cs="Times New Roman"/>
          <w:color w:val="000000"/>
          <w:sz w:val="24"/>
          <w:szCs w:val="24"/>
          <w:shd w:val="clear" w:color="auto" w:fill="FFFFFF"/>
        </w:rPr>
        <w:t>м</w:t>
      </w:r>
      <w:r w:rsidRPr="003873BD">
        <w:rPr>
          <w:rFonts w:ascii="Times New Roman" w:eastAsia="Calibri" w:hAnsi="Times New Roman" w:cs="Times New Roman"/>
          <w:color w:val="000000"/>
          <w:sz w:val="24"/>
          <w:szCs w:val="24"/>
          <w:shd w:val="clear" w:color="auto" w:fill="FFFFFF"/>
          <w:vertAlign w:val="superscript"/>
        </w:rPr>
        <w:t>3</w:t>
      </w:r>
      <w:r w:rsidRPr="003873BD">
        <w:rPr>
          <w:rFonts w:ascii="Times New Roman" w:eastAsia="Calibri" w:hAnsi="Times New Roman" w:cs="Times New Roman"/>
          <w:color w:val="000000"/>
          <w:sz w:val="24"/>
          <w:szCs w:val="24"/>
          <w:shd w:val="clear" w:color="auto" w:fill="FFFFFF"/>
        </w:rPr>
        <w:t>/</w:t>
      </w:r>
      <w:proofErr w:type="spellStart"/>
      <w:r w:rsidRPr="003873BD">
        <w:rPr>
          <w:rFonts w:ascii="Times New Roman" w:eastAsia="Calibri" w:hAnsi="Times New Roman" w:cs="Times New Roman"/>
          <w:color w:val="000000"/>
          <w:sz w:val="24"/>
          <w:szCs w:val="24"/>
          <w:shd w:val="clear" w:color="auto" w:fill="FFFFFF"/>
        </w:rPr>
        <w:t>сут</w:t>
      </w:r>
      <w:proofErr w:type="spellEnd"/>
      <w:r w:rsidRPr="003873BD">
        <w:rPr>
          <w:rFonts w:ascii="Times New Roman" w:eastAsia="Calibri" w:hAnsi="Times New Roman" w:cs="Times New Roman"/>
          <w:color w:val="000000"/>
          <w:sz w:val="24"/>
          <w:szCs w:val="24"/>
          <w:shd w:val="clear" w:color="auto" w:fill="FFFFFF"/>
        </w:rPr>
        <w:t>.</w:t>
      </w:r>
    </w:p>
    <w:p w14:paraId="7EE0E065" w14:textId="77777777" w:rsidR="001659C2" w:rsidRPr="00BC6B5C" w:rsidRDefault="000A73EE" w:rsidP="00E739AC">
      <w:pPr>
        <w:pStyle w:val="3"/>
        <w:numPr>
          <w:ilvl w:val="1"/>
          <w:numId w:val="53"/>
        </w:numPr>
        <w:tabs>
          <w:tab w:val="left" w:pos="709"/>
        </w:tabs>
        <w:spacing w:before="480" w:after="240"/>
        <w:ind w:left="0" w:firstLine="0"/>
        <w:jc w:val="center"/>
        <w:rPr>
          <w:rFonts w:ascii="Times New Roman" w:hAnsi="Times New Roman" w:cs="Times New Roman"/>
          <w:color w:val="auto"/>
          <w:sz w:val="28"/>
        </w:rPr>
      </w:pPr>
      <w:r w:rsidRPr="00BC6B5C">
        <w:rPr>
          <w:rFonts w:ascii="Times New Roman" w:hAnsi="Times New Roman" w:cs="Times New Roman"/>
          <w:color w:val="auto"/>
          <w:sz w:val="28"/>
        </w:rPr>
        <w:lastRenderedPageBreak/>
        <w:t>Ливневая канализация</w:t>
      </w:r>
      <w:bookmarkEnd w:id="95"/>
      <w:bookmarkEnd w:id="96"/>
    </w:p>
    <w:p w14:paraId="140D9002" w14:textId="77777777" w:rsidR="001659C2" w:rsidRPr="00BC6B5C" w:rsidRDefault="000A73EE">
      <w:pPr>
        <w:pStyle w:val="14"/>
        <w:spacing w:line="240" w:lineRule="auto"/>
        <w:ind w:firstLine="709"/>
        <w:jc w:val="both"/>
        <w:rPr>
          <w:rFonts w:eastAsiaTheme="majorEastAsia"/>
          <w:b/>
          <w:bCs/>
          <w:color w:val="000000"/>
          <w:sz w:val="24"/>
          <w:szCs w:val="24"/>
          <w:lang w:eastAsia="ru-RU" w:bidi="ru-RU"/>
        </w:rPr>
      </w:pPr>
      <w:r w:rsidRPr="00BC6B5C">
        <w:rPr>
          <w:rFonts w:eastAsiaTheme="majorEastAsia"/>
          <w:b/>
          <w:bCs/>
          <w:color w:val="000000"/>
          <w:sz w:val="24"/>
          <w:szCs w:val="24"/>
          <w:lang w:eastAsia="ru-RU" w:bidi="ru-RU"/>
        </w:rPr>
        <w:t>Существующее состояние</w:t>
      </w:r>
    </w:p>
    <w:p w14:paraId="675A6661" w14:textId="05EA8655" w:rsidR="00F21918" w:rsidRPr="00BC6B5C" w:rsidRDefault="00F21918" w:rsidP="00F21918">
      <w:pPr>
        <w:widowControl w:val="0"/>
        <w:spacing w:after="0" w:line="240" w:lineRule="auto"/>
        <w:ind w:firstLine="720"/>
        <w:jc w:val="both"/>
        <w:rPr>
          <w:rFonts w:ascii="Times New Roman" w:eastAsia="Times New Roman" w:hAnsi="Times New Roman" w:cs="Times New Roman"/>
          <w:sz w:val="24"/>
          <w:szCs w:val="23"/>
        </w:rPr>
      </w:pPr>
      <w:r w:rsidRPr="00BC6B5C">
        <w:rPr>
          <w:rFonts w:ascii="Times New Roman" w:eastAsia="Times New Roman" w:hAnsi="Times New Roman" w:cs="Times New Roman"/>
          <w:sz w:val="24"/>
          <w:szCs w:val="23"/>
        </w:rPr>
        <w:t>Ливневая канализация на территории сельского поселения отсутствует. Отвод дождевых и талых вод не регулируется и осуществляется в пониженные места существующего рельефа</w:t>
      </w:r>
      <w:r w:rsidR="00F11E2F">
        <w:rPr>
          <w:rFonts w:ascii="Times New Roman" w:eastAsia="Times New Roman" w:hAnsi="Times New Roman" w:cs="Times New Roman"/>
          <w:sz w:val="24"/>
          <w:szCs w:val="23"/>
        </w:rPr>
        <w:t>.</w:t>
      </w:r>
    </w:p>
    <w:p w14:paraId="12168649" w14:textId="77777777" w:rsidR="00F21918" w:rsidRPr="00BC6B5C" w:rsidRDefault="00F21918" w:rsidP="00F21918">
      <w:pPr>
        <w:widowControl w:val="0"/>
        <w:spacing w:before="120" w:after="0" w:line="240" w:lineRule="auto"/>
        <w:ind w:firstLine="720"/>
        <w:jc w:val="both"/>
        <w:rPr>
          <w:rFonts w:ascii="Times New Roman" w:eastAsia="Times New Roman" w:hAnsi="Times New Roman" w:cs="Times New Roman"/>
          <w:b/>
          <w:bCs/>
          <w:color w:val="000000"/>
          <w:sz w:val="24"/>
          <w:szCs w:val="24"/>
          <w:lang w:eastAsia="ru-RU" w:bidi="ru-RU"/>
        </w:rPr>
      </w:pPr>
      <w:r w:rsidRPr="00BC6B5C">
        <w:rPr>
          <w:rFonts w:ascii="Times New Roman" w:eastAsia="Times New Roman" w:hAnsi="Times New Roman" w:cs="Times New Roman"/>
          <w:b/>
          <w:bCs/>
          <w:color w:val="000000"/>
          <w:sz w:val="24"/>
          <w:szCs w:val="24"/>
          <w:lang w:eastAsia="ru-RU" w:bidi="ru-RU"/>
        </w:rPr>
        <w:t>Проектные решения</w:t>
      </w:r>
    </w:p>
    <w:p w14:paraId="6CB06B62" w14:textId="1F4DF75A" w:rsidR="00F11E2F" w:rsidRPr="00C118EF" w:rsidRDefault="00F11E2F" w:rsidP="00C118EF">
      <w:pPr>
        <w:widowControl w:val="0"/>
        <w:spacing w:after="0" w:line="240" w:lineRule="auto"/>
        <w:ind w:firstLine="720"/>
        <w:jc w:val="both"/>
        <w:rPr>
          <w:rFonts w:ascii="Times New Roman" w:eastAsia="Times New Roman" w:hAnsi="Times New Roman" w:cs="Times New Roman"/>
          <w:sz w:val="24"/>
          <w:szCs w:val="23"/>
        </w:rPr>
      </w:pPr>
      <w:bookmarkStart w:id="97" w:name="_Toc87787828"/>
      <w:bookmarkStart w:id="98" w:name="_Toc96946085"/>
      <w:r w:rsidRPr="003873BD">
        <w:rPr>
          <w:rFonts w:ascii="Times New Roman" w:eastAsia="Times New Roman" w:hAnsi="Times New Roman" w:cs="Times New Roman"/>
          <w:sz w:val="24"/>
          <w:szCs w:val="23"/>
        </w:rPr>
        <w:t>В соответствии со Схемой водоснабжения и водоотведения сельского поселения «сел</w:t>
      </w:r>
      <w:r>
        <w:rPr>
          <w:rFonts w:ascii="Times New Roman" w:eastAsia="Times New Roman" w:hAnsi="Times New Roman" w:cs="Times New Roman"/>
          <w:sz w:val="24"/>
          <w:szCs w:val="23"/>
        </w:rPr>
        <w:t xml:space="preserve">ьсовет </w:t>
      </w:r>
      <w:proofErr w:type="spellStart"/>
      <w:r>
        <w:rPr>
          <w:rFonts w:ascii="Times New Roman" w:eastAsia="Times New Roman" w:hAnsi="Times New Roman" w:cs="Times New Roman"/>
          <w:sz w:val="24"/>
          <w:szCs w:val="23"/>
        </w:rPr>
        <w:t>Кошкентский</w:t>
      </w:r>
      <w:proofErr w:type="spellEnd"/>
      <w:r w:rsidRPr="003873BD">
        <w:rPr>
          <w:rFonts w:ascii="Times New Roman" w:eastAsia="Times New Roman" w:hAnsi="Times New Roman" w:cs="Times New Roman"/>
          <w:sz w:val="24"/>
          <w:szCs w:val="23"/>
        </w:rPr>
        <w:t>» на период до 20</w:t>
      </w:r>
      <w:r>
        <w:rPr>
          <w:rFonts w:ascii="Times New Roman" w:eastAsia="Times New Roman" w:hAnsi="Times New Roman" w:cs="Times New Roman"/>
          <w:sz w:val="24"/>
          <w:szCs w:val="23"/>
        </w:rPr>
        <w:t>26</w:t>
      </w:r>
      <w:r w:rsidRPr="003873BD">
        <w:rPr>
          <w:rFonts w:ascii="Times New Roman" w:eastAsia="Times New Roman" w:hAnsi="Times New Roman" w:cs="Times New Roman"/>
          <w:sz w:val="24"/>
          <w:szCs w:val="23"/>
        </w:rPr>
        <w:t xml:space="preserve"> </w:t>
      </w:r>
      <w:proofErr w:type="gramStart"/>
      <w:r w:rsidRPr="003873BD">
        <w:rPr>
          <w:rFonts w:ascii="Times New Roman" w:eastAsia="Times New Roman" w:hAnsi="Times New Roman" w:cs="Times New Roman"/>
          <w:sz w:val="24"/>
          <w:szCs w:val="23"/>
        </w:rPr>
        <w:t>года  проектом</w:t>
      </w:r>
      <w:proofErr w:type="gramEnd"/>
      <w:r w:rsidRPr="003873BD">
        <w:rPr>
          <w:rFonts w:ascii="Times New Roman" w:eastAsia="Times New Roman" w:hAnsi="Times New Roman" w:cs="Times New Roman"/>
          <w:sz w:val="24"/>
          <w:szCs w:val="23"/>
        </w:rPr>
        <w:t xml:space="preserve"> предусмотрены мероприятия в части отвода поверхностных стоков по лоткам и каналам на рельеф в пониженные места.</w:t>
      </w:r>
    </w:p>
    <w:p w14:paraId="44B228A2" w14:textId="70289FA5" w:rsidR="001659C2" w:rsidRPr="00BC6B5C" w:rsidRDefault="000A73EE" w:rsidP="00E739AC">
      <w:pPr>
        <w:pStyle w:val="3"/>
        <w:numPr>
          <w:ilvl w:val="1"/>
          <w:numId w:val="53"/>
        </w:numPr>
        <w:tabs>
          <w:tab w:val="left" w:pos="709"/>
        </w:tabs>
        <w:spacing w:before="480" w:after="240"/>
        <w:ind w:left="0" w:firstLine="0"/>
        <w:jc w:val="center"/>
        <w:rPr>
          <w:rFonts w:ascii="Times New Roman" w:hAnsi="Times New Roman" w:cs="Times New Roman"/>
          <w:color w:val="auto"/>
          <w:sz w:val="28"/>
        </w:rPr>
      </w:pPr>
      <w:r w:rsidRPr="00BC6B5C">
        <w:rPr>
          <w:rFonts w:ascii="Times New Roman" w:hAnsi="Times New Roman" w:cs="Times New Roman"/>
          <w:color w:val="auto"/>
          <w:sz w:val="28"/>
        </w:rPr>
        <w:t>Теплоснабжение</w:t>
      </w:r>
      <w:bookmarkEnd w:id="97"/>
      <w:bookmarkEnd w:id="98"/>
    </w:p>
    <w:p w14:paraId="01CDBA61" w14:textId="77777777" w:rsidR="001659C2" w:rsidRPr="00BC6B5C" w:rsidRDefault="000A73EE">
      <w:pPr>
        <w:pStyle w:val="14"/>
        <w:spacing w:line="240" w:lineRule="auto"/>
        <w:ind w:firstLine="709"/>
        <w:jc w:val="both"/>
        <w:rPr>
          <w:b/>
          <w:bCs/>
          <w:color w:val="000000"/>
          <w:sz w:val="24"/>
          <w:szCs w:val="24"/>
          <w:lang w:eastAsia="ru-RU" w:bidi="ru-RU"/>
        </w:rPr>
      </w:pPr>
      <w:r w:rsidRPr="00BC6B5C">
        <w:rPr>
          <w:rFonts w:eastAsiaTheme="majorEastAsia"/>
          <w:b/>
          <w:bCs/>
          <w:color w:val="000000"/>
          <w:sz w:val="24"/>
          <w:szCs w:val="24"/>
          <w:lang w:eastAsia="ru-RU" w:bidi="ru-RU"/>
        </w:rPr>
        <w:t>Существующее состояние</w:t>
      </w:r>
    </w:p>
    <w:p w14:paraId="4C73C174" w14:textId="77777777" w:rsidR="00F21918" w:rsidRPr="00BC6B5C" w:rsidRDefault="00F21918" w:rsidP="00F21918">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bidi="ru-RU"/>
        </w:rPr>
      </w:pPr>
      <w:r w:rsidRPr="00BC6B5C">
        <w:rPr>
          <w:rFonts w:ascii="Times New Roman" w:eastAsia="Times New Roman" w:hAnsi="Times New Roman" w:cs="Times New Roman"/>
          <w:color w:val="000000"/>
          <w:sz w:val="24"/>
          <w:szCs w:val="24"/>
          <w:lang w:eastAsia="ru-RU" w:bidi="ru-RU"/>
        </w:rPr>
        <w:t xml:space="preserve">В настоящее время на территории сельского поселения централизованное теплоснабжение отсутствует. Теплоснабжение жилой и общественной застройки осуществляется от индивидуальных отопительных котлов и печей, работающих на твердом топливе. </w:t>
      </w:r>
    </w:p>
    <w:p w14:paraId="0FD14B0C" w14:textId="77777777" w:rsidR="00F21918" w:rsidRDefault="00F21918" w:rsidP="00F21918">
      <w:pPr>
        <w:widowControl w:val="0"/>
        <w:spacing w:before="120" w:after="0" w:line="240" w:lineRule="auto"/>
        <w:ind w:firstLine="709"/>
        <w:jc w:val="both"/>
        <w:rPr>
          <w:rFonts w:ascii="Times New Roman" w:eastAsia="Times New Roman" w:hAnsi="Times New Roman" w:cs="Times New Roman"/>
          <w:b/>
          <w:bCs/>
          <w:color w:val="000000"/>
          <w:sz w:val="24"/>
          <w:szCs w:val="24"/>
          <w:lang w:eastAsia="ru-RU" w:bidi="ru-RU"/>
        </w:rPr>
      </w:pPr>
      <w:r w:rsidRPr="00BC6B5C">
        <w:rPr>
          <w:rFonts w:ascii="Times New Roman" w:eastAsia="Times New Roman" w:hAnsi="Times New Roman" w:cs="Times New Roman"/>
          <w:b/>
          <w:bCs/>
          <w:color w:val="000000"/>
          <w:sz w:val="24"/>
          <w:szCs w:val="24"/>
          <w:lang w:eastAsia="ru-RU" w:bidi="ru-RU"/>
        </w:rPr>
        <w:t>Проектные решения</w:t>
      </w:r>
    </w:p>
    <w:p w14:paraId="6B38D5E9" w14:textId="77777777" w:rsidR="005812CE" w:rsidRPr="003873BD" w:rsidRDefault="005812CE" w:rsidP="005812CE">
      <w:pPr>
        <w:spacing w:after="0" w:line="240" w:lineRule="auto"/>
        <w:ind w:firstLine="709"/>
        <w:jc w:val="both"/>
        <w:rPr>
          <w:rFonts w:ascii="Times New Roman" w:eastAsia="Times New Roman" w:hAnsi="Times New Roman" w:cs="Times New Roman"/>
          <w:sz w:val="24"/>
          <w:szCs w:val="24"/>
          <w:lang w:eastAsia="ru-RU"/>
        </w:rPr>
      </w:pPr>
      <w:r w:rsidRPr="003873BD">
        <w:rPr>
          <w:rFonts w:ascii="Times New Roman" w:eastAsia="Times New Roman" w:hAnsi="Times New Roman" w:cs="Times New Roman"/>
          <w:sz w:val="24"/>
          <w:szCs w:val="24"/>
          <w:lang w:eastAsia="ru-RU"/>
        </w:rPr>
        <w:t>При составлении раздела использованы следующие нормативные документы:</w:t>
      </w:r>
    </w:p>
    <w:p w14:paraId="7E734194" w14:textId="77777777" w:rsidR="005812CE" w:rsidRPr="003873BD" w:rsidRDefault="005812CE" w:rsidP="00E739AC">
      <w:pPr>
        <w:widowControl w:val="0"/>
        <w:numPr>
          <w:ilvl w:val="0"/>
          <w:numId w:val="26"/>
        </w:numPr>
        <w:tabs>
          <w:tab w:val="left" w:pos="0"/>
          <w:tab w:val="left" w:pos="1134"/>
        </w:tabs>
        <w:spacing w:after="0" w:line="240" w:lineRule="auto"/>
        <w:ind w:left="-14" w:firstLine="695"/>
        <w:jc w:val="both"/>
        <w:rPr>
          <w:rFonts w:ascii="Times New Roman" w:eastAsia="Times New Roman" w:hAnsi="Times New Roman" w:cs="Times New Roman"/>
          <w:sz w:val="24"/>
          <w:szCs w:val="24"/>
        </w:rPr>
      </w:pPr>
      <w:r w:rsidRPr="003873BD">
        <w:rPr>
          <w:rFonts w:ascii="Times New Roman" w:eastAsia="Times New Roman" w:hAnsi="Times New Roman" w:cs="Times New Roman"/>
          <w:sz w:val="24"/>
          <w:szCs w:val="24"/>
        </w:rPr>
        <w:t>Федеральный закон от 27.07.2010 № 190-ФЗ «О теплоснабжении»;</w:t>
      </w:r>
    </w:p>
    <w:p w14:paraId="26A7C760" w14:textId="77777777" w:rsidR="005812CE" w:rsidRPr="003873BD" w:rsidRDefault="005812CE" w:rsidP="00E739AC">
      <w:pPr>
        <w:widowControl w:val="0"/>
        <w:numPr>
          <w:ilvl w:val="0"/>
          <w:numId w:val="26"/>
        </w:numPr>
        <w:tabs>
          <w:tab w:val="left" w:pos="0"/>
          <w:tab w:val="left" w:pos="1134"/>
        </w:tabs>
        <w:spacing w:after="0" w:line="240" w:lineRule="auto"/>
        <w:ind w:left="-14" w:firstLine="695"/>
        <w:jc w:val="both"/>
        <w:rPr>
          <w:rFonts w:ascii="Times New Roman" w:eastAsia="Times New Roman" w:hAnsi="Times New Roman" w:cs="Times New Roman"/>
          <w:sz w:val="24"/>
          <w:szCs w:val="24"/>
        </w:rPr>
      </w:pPr>
      <w:r w:rsidRPr="003873BD">
        <w:rPr>
          <w:rFonts w:ascii="Times New Roman" w:eastAsia="Times New Roman" w:hAnsi="Times New Roman" w:cs="Times New Roman"/>
          <w:sz w:val="24"/>
          <w:szCs w:val="24"/>
        </w:rPr>
        <w:t>СП 124.13330.2012. Свод правил. Тепловые сети. Актуализированная редакция СНиП 41-02-2003;</w:t>
      </w:r>
    </w:p>
    <w:p w14:paraId="0D98640D" w14:textId="77777777" w:rsidR="005812CE" w:rsidRPr="003873BD" w:rsidRDefault="005812CE" w:rsidP="00E739AC">
      <w:pPr>
        <w:widowControl w:val="0"/>
        <w:numPr>
          <w:ilvl w:val="0"/>
          <w:numId w:val="26"/>
        </w:numPr>
        <w:tabs>
          <w:tab w:val="left" w:pos="0"/>
          <w:tab w:val="left" w:pos="1134"/>
        </w:tabs>
        <w:spacing w:after="0" w:line="240" w:lineRule="auto"/>
        <w:ind w:left="-14" w:firstLine="695"/>
        <w:jc w:val="both"/>
        <w:rPr>
          <w:rFonts w:ascii="Times New Roman" w:eastAsia="Times New Roman" w:hAnsi="Times New Roman" w:cs="Times New Roman"/>
          <w:sz w:val="24"/>
          <w:szCs w:val="24"/>
        </w:rPr>
      </w:pPr>
      <w:r w:rsidRPr="003873BD">
        <w:rPr>
          <w:rFonts w:ascii="Times New Roman" w:eastAsia="Times New Roman" w:hAnsi="Times New Roman" w:cs="Times New Roman"/>
          <w:sz w:val="24"/>
          <w:szCs w:val="24"/>
        </w:rPr>
        <w:t>СП 41-104-2000. Свод правил по проектированию и строительству. Проектирование автономных источников теплоснабжения.</w:t>
      </w:r>
    </w:p>
    <w:p w14:paraId="2A4306B7" w14:textId="77777777" w:rsidR="005812CE" w:rsidRPr="003873BD" w:rsidRDefault="005812CE" w:rsidP="005812CE">
      <w:pPr>
        <w:widowControl w:val="0"/>
        <w:tabs>
          <w:tab w:val="left" w:pos="0"/>
        </w:tabs>
        <w:spacing w:after="0" w:line="240" w:lineRule="auto"/>
        <w:ind w:firstLine="709"/>
        <w:jc w:val="both"/>
        <w:rPr>
          <w:rFonts w:ascii="Times New Roman" w:eastAsia="Times New Roman" w:hAnsi="Times New Roman" w:cs="Times New Roman"/>
          <w:sz w:val="24"/>
          <w:szCs w:val="24"/>
        </w:rPr>
      </w:pPr>
      <w:r w:rsidRPr="003873BD">
        <w:rPr>
          <w:rFonts w:ascii="Times New Roman" w:eastAsia="Times New Roman" w:hAnsi="Times New Roman" w:cs="Times New Roman"/>
          <w:color w:val="000000"/>
          <w:sz w:val="24"/>
          <w:szCs w:val="24"/>
          <w:lang w:eastAsia="ru-RU" w:bidi="ru-RU"/>
        </w:rPr>
        <w:t>В рамках генерального плана предлагается следующая концепция развития системы теплоснабжения:</w:t>
      </w:r>
    </w:p>
    <w:p w14:paraId="6865529A" w14:textId="5FAF92F0" w:rsidR="005812CE" w:rsidRPr="003873BD" w:rsidRDefault="005812CE" w:rsidP="00E739AC">
      <w:pPr>
        <w:widowControl w:val="0"/>
        <w:numPr>
          <w:ilvl w:val="0"/>
          <w:numId w:val="25"/>
        </w:numPr>
        <w:tabs>
          <w:tab w:val="left" w:pos="0"/>
          <w:tab w:val="left" w:pos="1134"/>
        </w:tabs>
        <w:spacing w:after="0" w:line="240" w:lineRule="auto"/>
        <w:ind w:left="0" w:firstLine="709"/>
        <w:jc w:val="both"/>
        <w:rPr>
          <w:rFonts w:ascii="Times New Roman" w:eastAsia="Times New Roman" w:hAnsi="Times New Roman" w:cs="Times New Roman"/>
          <w:sz w:val="24"/>
          <w:szCs w:val="24"/>
        </w:rPr>
      </w:pPr>
      <w:r w:rsidRPr="003873BD">
        <w:rPr>
          <w:rFonts w:ascii="Times New Roman" w:eastAsia="Times New Roman" w:hAnsi="Times New Roman" w:cs="Times New Roman"/>
          <w:color w:val="000000"/>
          <w:sz w:val="24"/>
          <w:szCs w:val="24"/>
          <w:lang w:eastAsia="ru-RU" w:bidi="ru-RU"/>
        </w:rPr>
        <w:t>для теплоснабжения объектов общественного назначения с небольшим теплопотреблением рекомендуется использовать автономные источники тепла: отдельно стоящие и пристроенные котельные малой мощности на газу;</w:t>
      </w:r>
    </w:p>
    <w:p w14:paraId="121EB9A9" w14:textId="77777777" w:rsidR="005812CE" w:rsidRPr="003873BD" w:rsidRDefault="005812CE" w:rsidP="00E739AC">
      <w:pPr>
        <w:widowControl w:val="0"/>
        <w:numPr>
          <w:ilvl w:val="0"/>
          <w:numId w:val="25"/>
        </w:numPr>
        <w:tabs>
          <w:tab w:val="left" w:pos="0"/>
          <w:tab w:val="left" w:pos="1134"/>
        </w:tabs>
        <w:spacing w:after="0" w:line="240" w:lineRule="auto"/>
        <w:ind w:left="0" w:firstLine="709"/>
        <w:jc w:val="both"/>
        <w:rPr>
          <w:rFonts w:ascii="Times New Roman" w:eastAsia="Times New Roman" w:hAnsi="Times New Roman" w:cs="Times New Roman"/>
          <w:sz w:val="24"/>
          <w:szCs w:val="24"/>
        </w:rPr>
      </w:pPr>
      <w:r w:rsidRPr="003873BD">
        <w:rPr>
          <w:rFonts w:ascii="Times New Roman" w:eastAsia="Times New Roman" w:hAnsi="Times New Roman" w:cs="Times New Roman"/>
          <w:color w:val="000000"/>
          <w:sz w:val="24"/>
          <w:szCs w:val="24"/>
          <w:lang w:eastAsia="ru-RU" w:bidi="ru-RU"/>
        </w:rPr>
        <w:t>для отопления индивидуальной жилой застройки целесообразно применение индивидуальных котлов, работающих на газу и печей, а для горячего водоснабжения — электроводонагревателей, при наличии центрального водоснабжения.</w:t>
      </w:r>
    </w:p>
    <w:p w14:paraId="3FC54875" w14:textId="77777777" w:rsidR="005812CE" w:rsidRPr="005812CE" w:rsidRDefault="005812CE" w:rsidP="005812CE">
      <w:pPr>
        <w:spacing w:line="240" w:lineRule="auto"/>
        <w:ind w:firstLine="708"/>
        <w:jc w:val="both"/>
        <w:rPr>
          <w:rFonts w:ascii="Times New Roman" w:hAnsi="Times New Roman" w:cs="Times New Roman"/>
          <w:sz w:val="24"/>
        </w:rPr>
      </w:pPr>
      <w:bookmarkStart w:id="99" w:name="bookmark215"/>
      <w:r w:rsidRPr="003873BD">
        <w:rPr>
          <w:rFonts w:ascii="Times New Roman" w:eastAsia="Times New Roman" w:hAnsi="Times New Roman" w:cs="Times New Roman"/>
          <w:color w:val="000000"/>
          <w:sz w:val="24"/>
          <w:szCs w:val="24"/>
          <w:lang w:eastAsia="ru-RU" w:bidi="ru-RU"/>
        </w:rPr>
        <w:t>Количество и единичная мощность теплоисточников определяются на последующих стадиях проектирования для конкретных площадок и объектов.</w:t>
      </w:r>
      <w:bookmarkEnd w:id="99"/>
    </w:p>
    <w:p w14:paraId="697AAF98" w14:textId="77777777" w:rsidR="001659C2" w:rsidRPr="00BC6B5C" w:rsidRDefault="000A73EE" w:rsidP="00E739AC">
      <w:pPr>
        <w:pStyle w:val="3"/>
        <w:numPr>
          <w:ilvl w:val="1"/>
          <w:numId w:val="53"/>
        </w:numPr>
        <w:tabs>
          <w:tab w:val="left" w:pos="709"/>
        </w:tabs>
        <w:spacing w:before="480" w:after="240"/>
        <w:ind w:left="0" w:firstLine="0"/>
        <w:jc w:val="center"/>
        <w:rPr>
          <w:rFonts w:ascii="Times New Roman" w:hAnsi="Times New Roman" w:cs="Times New Roman"/>
          <w:color w:val="auto"/>
          <w:sz w:val="28"/>
        </w:rPr>
      </w:pPr>
      <w:bookmarkStart w:id="100" w:name="_Toc87787829"/>
      <w:bookmarkStart w:id="101" w:name="_Toc96946086"/>
      <w:r w:rsidRPr="00BC6B5C">
        <w:rPr>
          <w:rFonts w:ascii="Times New Roman" w:hAnsi="Times New Roman" w:cs="Times New Roman"/>
          <w:color w:val="auto"/>
          <w:sz w:val="28"/>
        </w:rPr>
        <w:t>Газоснабжение</w:t>
      </w:r>
      <w:bookmarkEnd w:id="100"/>
      <w:bookmarkEnd w:id="101"/>
    </w:p>
    <w:p w14:paraId="22AF4106" w14:textId="77777777" w:rsidR="001659C2" w:rsidRPr="00BC6B5C" w:rsidRDefault="000A73EE">
      <w:pPr>
        <w:pStyle w:val="14"/>
        <w:spacing w:line="240" w:lineRule="auto"/>
        <w:ind w:firstLine="709"/>
        <w:jc w:val="both"/>
        <w:rPr>
          <w:b/>
          <w:bCs/>
          <w:color w:val="000000"/>
          <w:sz w:val="24"/>
          <w:szCs w:val="24"/>
          <w:lang w:eastAsia="ru-RU" w:bidi="ru-RU"/>
        </w:rPr>
      </w:pPr>
      <w:r w:rsidRPr="00BC6B5C">
        <w:rPr>
          <w:rFonts w:eastAsiaTheme="majorEastAsia"/>
          <w:b/>
          <w:bCs/>
          <w:color w:val="000000"/>
          <w:sz w:val="24"/>
          <w:szCs w:val="24"/>
          <w:lang w:eastAsia="ru-RU" w:bidi="ru-RU"/>
        </w:rPr>
        <w:t>Существующее состояние</w:t>
      </w:r>
    </w:p>
    <w:p w14:paraId="71742C96" w14:textId="77777777" w:rsidR="00F249BC" w:rsidRPr="00F249BC" w:rsidRDefault="00F249BC" w:rsidP="00F249BC">
      <w:pPr>
        <w:spacing w:after="0" w:line="240" w:lineRule="auto"/>
        <w:ind w:firstLine="709"/>
        <w:jc w:val="both"/>
        <w:rPr>
          <w:rFonts w:ascii="Times New Roman" w:eastAsia="Times New Roman" w:hAnsi="Times New Roman" w:cs="Times New Roman"/>
          <w:sz w:val="24"/>
          <w:szCs w:val="24"/>
          <w:lang w:eastAsia="ru-RU"/>
        </w:rPr>
      </w:pPr>
      <w:r w:rsidRPr="00F249BC">
        <w:rPr>
          <w:rFonts w:ascii="Times New Roman" w:hAnsi="Times New Roman" w:cs="Times New Roman"/>
          <w:sz w:val="24"/>
          <w:szCs w:val="24"/>
        </w:rPr>
        <w:t>Газ поступает в район от АГРС «</w:t>
      </w:r>
      <w:proofErr w:type="spellStart"/>
      <w:r w:rsidRPr="00F249BC">
        <w:rPr>
          <w:rFonts w:ascii="Times New Roman" w:hAnsi="Times New Roman" w:cs="Times New Roman"/>
          <w:sz w:val="24"/>
          <w:szCs w:val="24"/>
        </w:rPr>
        <w:t>Ашагасталь</w:t>
      </w:r>
      <w:proofErr w:type="spellEnd"/>
      <w:r w:rsidRPr="00F249BC">
        <w:rPr>
          <w:rFonts w:ascii="Times New Roman" w:hAnsi="Times New Roman" w:cs="Times New Roman"/>
          <w:sz w:val="24"/>
          <w:szCs w:val="24"/>
        </w:rPr>
        <w:t xml:space="preserve">» Сулейман – </w:t>
      </w:r>
      <w:proofErr w:type="spellStart"/>
      <w:r w:rsidRPr="00F249BC">
        <w:rPr>
          <w:rFonts w:ascii="Times New Roman" w:hAnsi="Times New Roman" w:cs="Times New Roman"/>
          <w:sz w:val="24"/>
          <w:szCs w:val="24"/>
        </w:rPr>
        <w:t>Стальского</w:t>
      </w:r>
      <w:proofErr w:type="spellEnd"/>
      <w:r w:rsidRPr="00F249BC">
        <w:rPr>
          <w:rFonts w:ascii="Times New Roman" w:hAnsi="Times New Roman" w:cs="Times New Roman"/>
          <w:sz w:val="24"/>
          <w:szCs w:val="24"/>
        </w:rPr>
        <w:t xml:space="preserve"> района.</w:t>
      </w:r>
    </w:p>
    <w:p w14:paraId="385E3EC0" w14:textId="5CA34BEE" w:rsidR="00AB7239" w:rsidRPr="00BC6B5C" w:rsidRDefault="00AB7239" w:rsidP="00AB7239">
      <w:pPr>
        <w:spacing w:after="0" w:line="240" w:lineRule="auto"/>
        <w:ind w:firstLine="709"/>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 xml:space="preserve">По данным ООО «Газпром газораспределение Дагестан» на 26.01.2022 по территории сельского поселения </w:t>
      </w:r>
      <w:r w:rsidR="00F13668">
        <w:rPr>
          <w:rFonts w:ascii="Times New Roman" w:eastAsia="Times New Roman" w:hAnsi="Times New Roman" w:cs="Times New Roman"/>
          <w:sz w:val="24"/>
          <w:szCs w:val="24"/>
          <w:lang w:eastAsia="ru-RU"/>
        </w:rPr>
        <w:t xml:space="preserve">«сельсовет </w:t>
      </w:r>
      <w:proofErr w:type="spellStart"/>
      <w:proofErr w:type="gramStart"/>
      <w:r w:rsidR="00F13668">
        <w:rPr>
          <w:rFonts w:ascii="Times New Roman" w:eastAsia="Times New Roman" w:hAnsi="Times New Roman" w:cs="Times New Roman"/>
          <w:sz w:val="24"/>
          <w:szCs w:val="24"/>
          <w:lang w:eastAsia="ru-RU"/>
        </w:rPr>
        <w:t>Кошкентский</w:t>
      </w:r>
      <w:proofErr w:type="spellEnd"/>
      <w:r w:rsidR="00F13668">
        <w:rPr>
          <w:rFonts w:ascii="Times New Roman" w:eastAsia="Times New Roman" w:hAnsi="Times New Roman" w:cs="Times New Roman"/>
          <w:sz w:val="24"/>
          <w:szCs w:val="24"/>
          <w:lang w:eastAsia="ru-RU"/>
        </w:rPr>
        <w:t>»</w:t>
      </w:r>
      <w:r w:rsidRPr="00BC6B5C">
        <w:rPr>
          <w:rFonts w:ascii="Times New Roman" w:eastAsia="Times New Roman" w:hAnsi="Times New Roman" w:cs="Times New Roman"/>
          <w:sz w:val="24"/>
          <w:szCs w:val="24"/>
          <w:lang w:eastAsia="ru-RU"/>
        </w:rPr>
        <w:t xml:space="preserve">  проходит</w:t>
      </w:r>
      <w:proofErr w:type="gramEnd"/>
      <w:r w:rsidRPr="00BC6B5C">
        <w:rPr>
          <w:rFonts w:ascii="Times New Roman" w:eastAsia="Times New Roman" w:hAnsi="Times New Roman" w:cs="Times New Roman"/>
          <w:sz w:val="24"/>
          <w:szCs w:val="24"/>
          <w:lang w:eastAsia="ru-RU"/>
        </w:rPr>
        <w:t xml:space="preserve"> газопровод низкого давления и </w:t>
      </w:r>
      <w:r w:rsidR="00C118EF">
        <w:rPr>
          <w:rFonts w:ascii="Times New Roman" w:eastAsia="Times New Roman" w:hAnsi="Times New Roman" w:cs="Times New Roman"/>
          <w:sz w:val="24"/>
          <w:szCs w:val="24"/>
          <w:lang w:eastAsia="ru-RU"/>
        </w:rPr>
        <w:t xml:space="preserve">высокого </w:t>
      </w:r>
      <w:r w:rsidRPr="00BC6B5C">
        <w:rPr>
          <w:rFonts w:ascii="Times New Roman" w:eastAsia="Times New Roman" w:hAnsi="Times New Roman" w:cs="Times New Roman"/>
          <w:sz w:val="24"/>
          <w:szCs w:val="24"/>
          <w:lang w:eastAsia="ru-RU"/>
        </w:rPr>
        <w:t xml:space="preserve">давления общей протяженностью — </w:t>
      </w:r>
      <w:r w:rsidR="00C118EF">
        <w:rPr>
          <w:rFonts w:ascii="Times New Roman" w:eastAsia="Times New Roman" w:hAnsi="Times New Roman" w:cs="Times New Roman"/>
          <w:sz w:val="24"/>
          <w:szCs w:val="24"/>
          <w:lang w:eastAsia="ru-RU"/>
        </w:rPr>
        <w:t>19,3</w:t>
      </w:r>
      <w:r w:rsidRPr="00BC6B5C">
        <w:rPr>
          <w:rFonts w:ascii="Times New Roman" w:eastAsia="Times New Roman" w:hAnsi="Times New Roman" w:cs="Times New Roman"/>
          <w:sz w:val="24"/>
          <w:szCs w:val="24"/>
          <w:lang w:eastAsia="ru-RU"/>
        </w:rPr>
        <w:t xml:space="preserve"> км. П</w:t>
      </w:r>
      <w:r w:rsidR="00B60F74">
        <w:rPr>
          <w:rFonts w:ascii="Times New Roman" w:eastAsia="Times New Roman" w:hAnsi="Times New Roman" w:cs="Times New Roman"/>
          <w:sz w:val="24"/>
          <w:szCs w:val="24"/>
          <w:lang w:eastAsia="ru-RU"/>
        </w:rPr>
        <w:t>риродный газ подведен к с</w:t>
      </w:r>
      <w:r w:rsidR="00F11E2F">
        <w:rPr>
          <w:rFonts w:ascii="Times New Roman" w:eastAsia="Times New Roman" w:hAnsi="Times New Roman" w:cs="Times New Roman"/>
          <w:sz w:val="24"/>
          <w:szCs w:val="24"/>
          <w:lang w:eastAsia="ru-RU"/>
        </w:rPr>
        <w:t>ельскому поселению</w:t>
      </w:r>
      <w:r w:rsidR="007C63AA">
        <w:rPr>
          <w:rFonts w:ascii="Times New Roman" w:eastAsia="Times New Roman" w:hAnsi="Times New Roman" w:cs="Times New Roman"/>
          <w:sz w:val="24"/>
          <w:szCs w:val="24"/>
          <w:lang w:eastAsia="ru-RU"/>
        </w:rPr>
        <w:t xml:space="preserve">. </w:t>
      </w:r>
      <w:r w:rsidRPr="00BC6B5C">
        <w:rPr>
          <w:rFonts w:ascii="Times New Roman" w:eastAsia="Times New Roman" w:hAnsi="Times New Roman" w:cs="Times New Roman"/>
          <w:sz w:val="24"/>
          <w:szCs w:val="24"/>
          <w:lang w:eastAsia="ru-RU"/>
        </w:rPr>
        <w:t xml:space="preserve">По данным Администрации </w:t>
      </w:r>
      <w:r w:rsidR="00F11E2F">
        <w:rPr>
          <w:rFonts w:ascii="Times New Roman" w:eastAsia="Times New Roman" w:hAnsi="Times New Roman" w:cs="Times New Roman"/>
          <w:sz w:val="24"/>
          <w:szCs w:val="24"/>
          <w:lang w:eastAsia="ru-RU"/>
        </w:rPr>
        <w:t>Хив</w:t>
      </w:r>
      <w:r w:rsidR="00B60F74">
        <w:rPr>
          <w:rFonts w:ascii="Times New Roman" w:eastAsia="Times New Roman" w:hAnsi="Times New Roman" w:cs="Times New Roman"/>
          <w:sz w:val="24"/>
          <w:szCs w:val="24"/>
          <w:lang w:eastAsia="ru-RU"/>
        </w:rPr>
        <w:t xml:space="preserve">ского района </w:t>
      </w:r>
      <w:r w:rsidR="007C63AA">
        <w:rPr>
          <w:rFonts w:ascii="Times New Roman" w:eastAsia="Times New Roman" w:hAnsi="Times New Roman" w:cs="Times New Roman"/>
          <w:sz w:val="24"/>
          <w:szCs w:val="24"/>
          <w:lang w:eastAsia="ru-RU"/>
        </w:rPr>
        <w:t>в</w:t>
      </w:r>
      <w:r w:rsidR="00B60F74">
        <w:rPr>
          <w:rFonts w:ascii="Times New Roman" w:eastAsia="Times New Roman" w:hAnsi="Times New Roman" w:cs="Times New Roman"/>
          <w:sz w:val="24"/>
          <w:szCs w:val="24"/>
          <w:lang w:eastAsia="ru-RU"/>
        </w:rPr>
        <w:t xml:space="preserve"> с</w:t>
      </w:r>
      <w:r w:rsidR="00F11E2F">
        <w:rPr>
          <w:rFonts w:ascii="Times New Roman" w:eastAsia="Times New Roman" w:hAnsi="Times New Roman" w:cs="Times New Roman"/>
          <w:sz w:val="24"/>
          <w:szCs w:val="24"/>
          <w:lang w:eastAsia="ru-RU"/>
        </w:rPr>
        <w:t>ельсовет</w:t>
      </w:r>
      <w:r w:rsidR="007C63AA">
        <w:rPr>
          <w:rFonts w:ascii="Times New Roman" w:eastAsia="Times New Roman" w:hAnsi="Times New Roman" w:cs="Times New Roman"/>
          <w:sz w:val="24"/>
          <w:szCs w:val="24"/>
          <w:lang w:eastAsia="ru-RU"/>
        </w:rPr>
        <w:t xml:space="preserve">е </w:t>
      </w:r>
      <w:proofErr w:type="spellStart"/>
      <w:r w:rsidR="00F11E2F">
        <w:rPr>
          <w:rFonts w:ascii="Times New Roman" w:eastAsia="Times New Roman" w:hAnsi="Times New Roman" w:cs="Times New Roman"/>
          <w:sz w:val="24"/>
          <w:szCs w:val="24"/>
          <w:lang w:eastAsia="ru-RU"/>
        </w:rPr>
        <w:t>Кошкентский</w:t>
      </w:r>
      <w:proofErr w:type="spellEnd"/>
      <w:r w:rsidR="00B60F74">
        <w:rPr>
          <w:rFonts w:ascii="Times New Roman" w:eastAsia="Times New Roman" w:hAnsi="Times New Roman" w:cs="Times New Roman"/>
          <w:sz w:val="24"/>
          <w:szCs w:val="24"/>
          <w:lang w:eastAsia="ru-RU"/>
        </w:rPr>
        <w:t xml:space="preserve"> </w:t>
      </w:r>
      <w:r w:rsidRPr="00BC6B5C">
        <w:rPr>
          <w:rFonts w:ascii="Times New Roman" w:eastAsia="Times New Roman" w:hAnsi="Times New Roman" w:cs="Times New Roman"/>
          <w:sz w:val="24"/>
          <w:szCs w:val="24"/>
          <w:lang w:eastAsia="ru-RU"/>
        </w:rPr>
        <w:t>расположен</w:t>
      </w:r>
      <w:r w:rsidR="00374E97">
        <w:rPr>
          <w:rFonts w:ascii="Times New Roman" w:eastAsia="Times New Roman" w:hAnsi="Times New Roman" w:cs="Times New Roman"/>
          <w:sz w:val="24"/>
          <w:szCs w:val="24"/>
          <w:lang w:eastAsia="ru-RU"/>
        </w:rPr>
        <w:t>ы</w:t>
      </w:r>
      <w:r w:rsidRPr="00BC6B5C">
        <w:rPr>
          <w:rFonts w:ascii="Times New Roman" w:eastAsia="Times New Roman" w:hAnsi="Times New Roman" w:cs="Times New Roman"/>
          <w:sz w:val="24"/>
          <w:szCs w:val="24"/>
          <w:lang w:eastAsia="ru-RU"/>
        </w:rPr>
        <w:t xml:space="preserve"> </w:t>
      </w:r>
      <w:proofErr w:type="gramStart"/>
      <w:r w:rsidR="00374E97">
        <w:rPr>
          <w:rFonts w:ascii="Times New Roman" w:eastAsia="Times New Roman" w:hAnsi="Times New Roman" w:cs="Times New Roman"/>
          <w:sz w:val="24"/>
          <w:szCs w:val="24"/>
          <w:lang w:eastAsia="ru-RU"/>
        </w:rPr>
        <w:t>четыре  газорегуляторных</w:t>
      </w:r>
      <w:proofErr w:type="gramEnd"/>
      <w:r w:rsidRPr="00BC6B5C">
        <w:rPr>
          <w:rFonts w:ascii="Times New Roman" w:eastAsia="Times New Roman" w:hAnsi="Times New Roman" w:cs="Times New Roman"/>
          <w:sz w:val="24"/>
          <w:szCs w:val="24"/>
          <w:lang w:eastAsia="ru-RU"/>
        </w:rPr>
        <w:t xml:space="preserve"> пункт</w:t>
      </w:r>
      <w:r w:rsidR="00374E97">
        <w:rPr>
          <w:rFonts w:ascii="Times New Roman" w:eastAsia="Times New Roman" w:hAnsi="Times New Roman" w:cs="Times New Roman"/>
          <w:sz w:val="24"/>
          <w:szCs w:val="24"/>
          <w:lang w:eastAsia="ru-RU"/>
        </w:rPr>
        <w:t>а</w:t>
      </w:r>
      <w:r w:rsidRPr="00BC6B5C">
        <w:rPr>
          <w:rFonts w:ascii="Times New Roman" w:eastAsia="Times New Roman" w:hAnsi="Times New Roman" w:cs="Times New Roman"/>
          <w:sz w:val="24"/>
          <w:szCs w:val="24"/>
          <w:lang w:eastAsia="ru-RU"/>
        </w:rPr>
        <w:t xml:space="preserve">. </w:t>
      </w:r>
    </w:p>
    <w:p w14:paraId="732574E1" w14:textId="77777777" w:rsidR="00AB7239" w:rsidRDefault="00AB7239" w:rsidP="00AB7239">
      <w:pPr>
        <w:widowControl w:val="0"/>
        <w:spacing w:before="120" w:after="0" w:line="240" w:lineRule="auto"/>
        <w:ind w:firstLine="720"/>
        <w:jc w:val="both"/>
        <w:rPr>
          <w:rFonts w:ascii="Times New Roman" w:eastAsia="Times New Roman" w:hAnsi="Times New Roman" w:cs="Times New Roman"/>
          <w:b/>
          <w:bCs/>
          <w:color w:val="000000"/>
          <w:sz w:val="24"/>
          <w:szCs w:val="24"/>
          <w:lang w:eastAsia="ru-RU" w:bidi="ru-RU"/>
        </w:rPr>
      </w:pPr>
      <w:r w:rsidRPr="00BC6B5C">
        <w:rPr>
          <w:rFonts w:ascii="Times New Roman" w:eastAsia="Times New Roman" w:hAnsi="Times New Roman" w:cs="Times New Roman"/>
          <w:b/>
          <w:bCs/>
          <w:color w:val="000000"/>
          <w:sz w:val="24"/>
          <w:szCs w:val="24"/>
          <w:lang w:eastAsia="ru-RU" w:bidi="ru-RU"/>
        </w:rPr>
        <w:t>Проектные решения</w:t>
      </w:r>
    </w:p>
    <w:p w14:paraId="7F01D63E" w14:textId="77777777" w:rsidR="00FF183A" w:rsidRPr="003873BD" w:rsidRDefault="00FF183A" w:rsidP="00FF183A">
      <w:pPr>
        <w:spacing w:after="0" w:line="240" w:lineRule="auto"/>
        <w:ind w:firstLine="709"/>
        <w:jc w:val="both"/>
        <w:rPr>
          <w:rFonts w:ascii="Times New Roman" w:eastAsia="Times New Roman" w:hAnsi="Times New Roman" w:cs="Tahoma"/>
          <w:sz w:val="24"/>
          <w:szCs w:val="24"/>
          <w:lang w:eastAsia="ru-RU"/>
        </w:rPr>
      </w:pPr>
      <w:bookmarkStart w:id="102" w:name="_Toc87787830"/>
      <w:bookmarkStart w:id="103" w:name="_Toc96946087"/>
      <w:r w:rsidRPr="003873BD">
        <w:rPr>
          <w:rFonts w:ascii="Times New Roman" w:eastAsia="Times New Roman" w:hAnsi="Times New Roman" w:cs="Tahoma"/>
          <w:sz w:val="24"/>
          <w:szCs w:val="24"/>
          <w:lang w:eastAsia="ru-RU"/>
        </w:rPr>
        <w:lastRenderedPageBreak/>
        <w:t>На данной стадии рассмотрены принципиальные решения по организации системы газоснабжения сельского поселения, все приведенные расчеты подлежат уточнению на последующих стадиях проектирования.</w:t>
      </w:r>
    </w:p>
    <w:p w14:paraId="04850821" w14:textId="77777777" w:rsidR="00FF183A" w:rsidRPr="003873BD" w:rsidRDefault="00FF183A" w:rsidP="00FF183A">
      <w:pPr>
        <w:spacing w:after="0" w:line="240" w:lineRule="auto"/>
        <w:ind w:firstLine="709"/>
        <w:jc w:val="both"/>
        <w:rPr>
          <w:rFonts w:ascii="Times New Roman" w:eastAsia="Times New Roman" w:hAnsi="Times New Roman" w:cs="Times New Roman"/>
          <w:sz w:val="24"/>
          <w:szCs w:val="24"/>
          <w:lang w:eastAsia="ru-RU"/>
        </w:rPr>
      </w:pPr>
      <w:r w:rsidRPr="003873BD">
        <w:rPr>
          <w:rFonts w:ascii="Times New Roman" w:eastAsia="Times New Roman" w:hAnsi="Times New Roman" w:cs="Times New Roman"/>
          <w:sz w:val="24"/>
          <w:szCs w:val="24"/>
          <w:lang w:eastAsia="ru-RU"/>
        </w:rPr>
        <w:t>При составлении раздела использованы следующие нормативные документы:</w:t>
      </w:r>
    </w:p>
    <w:p w14:paraId="7E959A59" w14:textId="77777777" w:rsidR="00FF183A" w:rsidRPr="003873BD" w:rsidRDefault="00FF183A" w:rsidP="00E739AC">
      <w:pPr>
        <w:widowControl w:val="0"/>
        <w:numPr>
          <w:ilvl w:val="0"/>
          <w:numId w:val="27"/>
        </w:numPr>
        <w:tabs>
          <w:tab w:val="left" w:pos="1134"/>
        </w:tabs>
        <w:spacing w:after="0" w:line="240" w:lineRule="auto"/>
        <w:ind w:left="0" w:firstLine="709"/>
        <w:jc w:val="both"/>
        <w:rPr>
          <w:rFonts w:ascii="Times New Roman" w:eastAsia="Times New Roman" w:hAnsi="Times New Roman" w:cs="Times New Roman"/>
          <w:sz w:val="24"/>
          <w:szCs w:val="24"/>
        </w:rPr>
      </w:pPr>
      <w:r w:rsidRPr="003873BD">
        <w:rPr>
          <w:rFonts w:ascii="Times New Roman" w:eastAsia="Times New Roman" w:hAnsi="Times New Roman" w:cs="Times New Roman"/>
          <w:sz w:val="24"/>
          <w:szCs w:val="24"/>
        </w:rPr>
        <w:t>Федеральный закон от 31.03.1999 № 69-ФЗ «О газоснабжении в Российской Федерации»;</w:t>
      </w:r>
    </w:p>
    <w:p w14:paraId="4C4F49A8" w14:textId="77777777" w:rsidR="00FF183A" w:rsidRPr="003873BD" w:rsidRDefault="00FF183A" w:rsidP="00E739AC">
      <w:pPr>
        <w:widowControl w:val="0"/>
        <w:numPr>
          <w:ilvl w:val="0"/>
          <w:numId w:val="27"/>
        </w:numPr>
        <w:tabs>
          <w:tab w:val="left" w:pos="1134"/>
        </w:tabs>
        <w:spacing w:after="0" w:line="240" w:lineRule="auto"/>
        <w:ind w:left="0" w:firstLine="709"/>
        <w:jc w:val="both"/>
        <w:rPr>
          <w:rFonts w:ascii="Times New Roman" w:eastAsia="Times New Roman" w:hAnsi="Times New Roman" w:cs="Times New Roman"/>
          <w:sz w:val="24"/>
          <w:szCs w:val="24"/>
        </w:rPr>
      </w:pPr>
      <w:r w:rsidRPr="003873BD">
        <w:rPr>
          <w:rFonts w:ascii="Times New Roman" w:eastAsia="Times New Roman" w:hAnsi="Times New Roman" w:cs="Times New Roman"/>
          <w:sz w:val="24"/>
          <w:szCs w:val="24"/>
        </w:rPr>
        <w:t>СП 62.13330.2011*. Свод правил. Газораспределительные системы. Актуализированная редакция СНиП 42-01-2002 (с изменением № 1);</w:t>
      </w:r>
    </w:p>
    <w:p w14:paraId="18C99FA7" w14:textId="77777777" w:rsidR="00FF183A" w:rsidRPr="003873BD" w:rsidRDefault="00FF183A" w:rsidP="00E739AC">
      <w:pPr>
        <w:widowControl w:val="0"/>
        <w:numPr>
          <w:ilvl w:val="0"/>
          <w:numId w:val="27"/>
        </w:numPr>
        <w:tabs>
          <w:tab w:val="left" w:pos="1134"/>
        </w:tabs>
        <w:spacing w:after="0" w:line="240" w:lineRule="auto"/>
        <w:ind w:left="0" w:firstLine="709"/>
        <w:jc w:val="both"/>
        <w:rPr>
          <w:rFonts w:ascii="Times New Roman" w:eastAsia="Times New Roman" w:hAnsi="Times New Roman" w:cs="Times New Roman"/>
          <w:sz w:val="24"/>
          <w:szCs w:val="24"/>
        </w:rPr>
      </w:pPr>
      <w:r w:rsidRPr="003873BD">
        <w:rPr>
          <w:rFonts w:ascii="Times New Roman" w:eastAsia="Times New Roman" w:hAnsi="Times New Roman" w:cs="Times New Roman"/>
          <w:sz w:val="24"/>
          <w:szCs w:val="24"/>
        </w:rPr>
        <w:t>СП 42-101-2003.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w:t>
      </w:r>
    </w:p>
    <w:p w14:paraId="09FE998C" w14:textId="77777777" w:rsidR="00FF183A" w:rsidRPr="003873BD" w:rsidRDefault="00FF183A" w:rsidP="00E739AC">
      <w:pPr>
        <w:widowControl w:val="0"/>
        <w:numPr>
          <w:ilvl w:val="0"/>
          <w:numId w:val="27"/>
        </w:numPr>
        <w:tabs>
          <w:tab w:val="left" w:pos="1134"/>
        </w:tabs>
        <w:spacing w:after="0" w:line="240" w:lineRule="auto"/>
        <w:ind w:left="0" w:firstLine="709"/>
        <w:jc w:val="both"/>
        <w:rPr>
          <w:rFonts w:ascii="Times New Roman" w:eastAsia="Times New Roman" w:hAnsi="Times New Roman" w:cs="Times New Roman"/>
          <w:sz w:val="24"/>
          <w:szCs w:val="24"/>
        </w:rPr>
      </w:pPr>
      <w:r w:rsidRPr="003873BD">
        <w:rPr>
          <w:rFonts w:ascii="Times New Roman" w:eastAsia="Times New Roman" w:hAnsi="Times New Roman" w:cs="Times New Roman"/>
          <w:sz w:val="24"/>
          <w:szCs w:val="24"/>
        </w:rPr>
        <w:t>СП 36.13330.2012. Свод правил. Магистральные трубопроводы. Актуализированная редакция СНиП 2.05.06-85*.</w:t>
      </w:r>
    </w:p>
    <w:p w14:paraId="0755351A" w14:textId="77777777" w:rsidR="00FF183A" w:rsidRPr="003873BD" w:rsidRDefault="00FF183A" w:rsidP="00FF183A">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bidi="ru-RU"/>
        </w:rPr>
      </w:pPr>
      <w:r w:rsidRPr="003873BD">
        <w:rPr>
          <w:rFonts w:ascii="Times New Roman" w:eastAsia="Times New Roman" w:hAnsi="Times New Roman" w:cs="Times New Roman"/>
          <w:color w:val="000000"/>
          <w:sz w:val="24"/>
          <w:szCs w:val="24"/>
          <w:lang w:eastAsia="ru-RU" w:bidi="ru-RU"/>
        </w:rPr>
        <w:t>Показатели потребления газа м</w:t>
      </w:r>
      <w:r w:rsidRPr="003873BD">
        <w:rPr>
          <w:rFonts w:ascii="Times New Roman" w:eastAsia="Times New Roman" w:hAnsi="Times New Roman" w:cs="Times New Roman"/>
          <w:color w:val="000000"/>
          <w:sz w:val="24"/>
          <w:szCs w:val="24"/>
          <w:vertAlign w:val="superscript"/>
          <w:lang w:eastAsia="ru-RU" w:bidi="ru-RU"/>
        </w:rPr>
        <w:t>3</w:t>
      </w:r>
      <w:r w:rsidRPr="003873BD">
        <w:rPr>
          <w:rFonts w:ascii="Times New Roman" w:eastAsia="Times New Roman" w:hAnsi="Times New Roman" w:cs="Times New Roman"/>
          <w:color w:val="000000"/>
          <w:sz w:val="24"/>
          <w:szCs w:val="24"/>
          <w:lang w:eastAsia="ru-RU" w:bidi="ru-RU"/>
        </w:rPr>
        <w:t>/год на 1 человека при теплоте сгорания 34 МДж/м</w:t>
      </w:r>
      <w:r w:rsidRPr="003873BD">
        <w:rPr>
          <w:rFonts w:ascii="Times New Roman" w:eastAsia="Times New Roman" w:hAnsi="Times New Roman" w:cs="Times New Roman"/>
          <w:color w:val="000000"/>
          <w:sz w:val="24"/>
          <w:szCs w:val="24"/>
          <w:vertAlign w:val="superscript"/>
          <w:lang w:eastAsia="ru-RU" w:bidi="ru-RU"/>
        </w:rPr>
        <w:t>3</w:t>
      </w:r>
      <w:r w:rsidRPr="003873BD">
        <w:rPr>
          <w:rFonts w:ascii="Times New Roman" w:eastAsia="Times New Roman" w:hAnsi="Times New Roman" w:cs="Times New Roman"/>
          <w:color w:val="000000"/>
          <w:sz w:val="24"/>
          <w:szCs w:val="24"/>
          <w:lang w:eastAsia="ru-RU" w:bidi="ru-RU"/>
        </w:rPr>
        <w:t xml:space="preserve"> (8000 ккал/м</w:t>
      </w:r>
      <w:r w:rsidRPr="003873BD">
        <w:rPr>
          <w:rFonts w:ascii="Times New Roman" w:eastAsia="Times New Roman" w:hAnsi="Times New Roman" w:cs="Times New Roman"/>
          <w:color w:val="000000"/>
          <w:sz w:val="24"/>
          <w:szCs w:val="24"/>
          <w:vertAlign w:val="superscript"/>
          <w:lang w:eastAsia="ru-RU" w:bidi="ru-RU"/>
        </w:rPr>
        <w:t>3</w:t>
      </w:r>
      <w:r w:rsidRPr="003873BD">
        <w:rPr>
          <w:rFonts w:ascii="Times New Roman" w:eastAsia="Times New Roman" w:hAnsi="Times New Roman" w:cs="Times New Roman"/>
          <w:color w:val="000000"/>
          <w:sz w:val="24"/>
          <w:szCs w:val="24"/>
          <w:lang w:eastAsia="ru-RU" w:bidi="ru-RU"/>
        </w:rPr>
        <w:t xml:space="preserve">) приняты по п.3.12 СП 42-101-2003 (Общие положения по проектированию и строительству газораспределительных систем из металлических и полиэтиленовых труб) при отсутствии всяких видов горячего водоснабжения – 220. </w:t>
      </w:r>
    </w:p>
    <w:p w14:paraId="6AE2E47C" w14:textId="77777777" w:rsidR="00FF183A" w:rsidRPr="003873BD" w:rsidRDefault="00FF183A" w:rsidP="00FF183A">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bidi="ru-RU"/>
        </w:rPr>
      </w:pPr>
      <w:r w:rsidRPr="003873BD">
        <w:rPr>
          <w:rFonts w:ascii="Times New Roman" w:eastAsia="Times New Roman" w:hAnsi="Times New Roman" w:cs="Times New Roman"/>
          <w:color w:val="000000"/>
          <w:sz w:val="24"/>
          <w:szCs w:val="24"/>
          <w:lang w:eastAsia="ru-RU" w:bidi="ru-RU"/>
        </w:rPr>
        <w:t>Расход на коммунально-бытовые нужды:</w:t>
      </w:r>
    </w:p>
    <w:p w14:paraId="1D64522C" w14:textId="6597460B" w:rsidR="00FF183A" w:rsidRPr="003873BD" w:rsidRDefault="00F11731" w:rsidP="00FF183A">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На первую очередь: </w:t>
      </w:r>
      <w:r w:rsidR="0015372E">
        <w:rPr>
          <w:rFonts w:ascii="Times New Roman" w:eastAsia="Times New Roman" w:hAnsi="Times New Roman" w:cs="Times New Roman"/>
          <w:color w:val="000000"/>
          <w:sz w:val="24"/>
          <w:szCs w:val="24"/>
          <w:lang w:eastAsia="ru-RU" w:bidi="ru-RU"/>
        </w:rPr>
        <w:t>299,42</w:t>
      </w:r>
      <w:r w:rsidR="00FF183A" w:rsidRPr="003873BD">
        <w:rPr>
          <w:rFonts w:ascii="Times New Roman" w:eastAsia="Times New Roman" w:hAnsi="Times New Roman" w:cs="Times New Roman"/>
          <w:color w:val="000000"/>
          <w:sz w:val="24"/>
          <w:szCs w:val="24"/>
          <w:lang w:eastAsia="ru-RU" w:bidi="ru-RU"/>
        </w:rPr>
        <w:t xml:space="preserve"> тыс. м</w:t>
      </w:r>
      <w:r w:rsidR="00FF183A" w:rsidRPr="003873BD">
        <w:rPr>
          <w:rFonts w:ascii="Times New Roman" w:eastAsia="Times New Roman" w:hAnsi="Times New Roman" w:cs="Times New Roman"/>
          <w:color w:val="000000"/>
          <w:sz w:val="24"/>
          <w:szCs w:val="24"/>
          <w:vertAlign w:val="superscript"/>
          <w:lang w:eastAsia="ru-RU" w:bidi="ru-RU"/>
        </w:rPr>
        <w:t>3</w:t>
      </w:r>
      <w:r w:rsidR="00FF183A" w:rsidRPr="003873BD">
        <w:rPr>
          <w:rFonts w:ascii="Times New Roman" w:eastAsia="Times New Roman" w:hAnsi="Times New Roman" w:cs="Times New Roman"/>
          <w:color w:val="000000"/>
          <w:sz w:val="24"/>
          <w:szCs w:val="24"/>
          <w:lang w:eastAsia="ru-RU" w:bidi="ru-RU"/>
        </w:rPr>
        <w:t>/год.</w:t>
      </w:r>
    </w:p>
    <w:p w14:paraId="256AE9AC" w14:textId="1EF64408" w:rsidR="001D2BC8" w:rsidRPr="00BB7BE7" w:rsidRDefault="00F11731" w:rsidP="00BB7BE7">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На расчетный срок: </w:t>
      </w:r>
      <w:r w:rsidR="0015372E">
        <w:rPr>
          <w:rFonts w:ascii="Times New Roman" w:eastAsia="Times New Roman" w:hAnsi="Times New Roman" w:cs="Times New Roman"/>
          <w:color w:val="000000"/>
          <w:sz w:val="24"/>
          <w:szCs w:val="24"/>
          <w:lang w:eastAsia="ru-RU" w:bidi="ru-RU"/>
        </w:rPr>
        <w:t xml:space="preserve">300,30 </w:t>
      </w:r>
      <w:r w:rsidR="00FF183A" w:rsidRPr="003873BD">
        <w:rPr>
          <w:rFonts w:ascii="Times New Roman" w:eastAsia="Times New Roman" w:hAnsi="Times New Roman" w:cs="Times New Roman"/>
          <w:color w:val="000000"/>
          <w:sz w:val="24"/>
          <w:szCs w:val="24"/>
          <w:lang w:eastAsia="ru-RU" w:bidi="ru-RU"/>
        </w:rPr>
        <w:t>тыс. м</w:t>
      </w:r>
      <w:r w:rsidR="00FF183A" w:rsidRPr="003873BD">
        <w:rPr>
          <w:rFonts w:ascii="Times New Roman" w:eastAsia="Times New Roman" w:hAnsi="Times New Roman" w:cs="Times New Roman"/>
          <w:color w:val="000000"/>
          <w:sz w:val="24"/>
          <w:szCs w:val="24"/>
          <w:vertAlign w:val="superscript"/>
          <w:lang w:eastAsia="ru-RU" w:bidi="ru-RU"/>
        </w:rPr>
        <w:t>3</w:t>
      </w:r>
      <w:r w:rsidR="00FF183A" w:rsidRPr="003873BD">
        <w:rPr>
          <w:rFonts w:ascii="Times New Roman" w:eastAsia="Times New Roman" w:hAnsi="Times New Roman" w:cs="Times New Roman"/>
          <w:color w:val="000000"/>
          <w:sz w:val="24"/>
          <w:szCs w:val="24"/>
          <w:lang w:eastAsia="ru-RU" w:bidi="ru-RU"/>
        </w:rPr>
        <w:t>/год.</w:t>
      </w:r>
    </w:p>
    <w:p w14:paraId="109D3197" w14:textId="77777777" w:rsidR="00BB7BE7" w:rsidRPr="00BC6B5C" w:rsidRDefault="00BB7BE7" w:rsidP="00BB7BE7">
      <w:pPr>
        <w:widowControl w:val="0"/>
        <w:tabs>
          <w:tab w:val="left" w:pos="0"/>
        </w:tabs>
        <w:spacing w:after="0" w:line="240" w:lineRule="auto"/>
        <w:ind w:firstLine="709"/>
        <w:jc w:val="both"/>
        <w:rPr>
          <w:rFonts w:ascii="Times New Roman" w:hAnsi="Times New Roman"/>
          <w:color w:val="000000"/>
          <w:sz w:val="24"/>
          <w:szCs w:val="24"/>
          <w:lang w:bidi="ru-RU"/>
        </w:rPr>
      </w:pPr>
      <w:r w:rsidRPr="00BC6B5C">
        <w:rPr>
          <w:rFonts w:ascii="Times New Roman" w:hAnsi="Times New Roman"/>
          <w:color w:val="000000"/>
          <w:sz w:val="24"/>
          <w:szCs w:val="24"/>
          <w:lang w:bidi="ru-RU"/>
        </w:rPr>
        <w:t>Проектом предполагается дальнейшее развитие системы газоснабжения путем подключения новой застройки.</w:t>
      </w:r>
    </w:p>
    <w:p w14:paraId="7CD6A658" w14:textId="77777777" w:rsidR="008D1E26" w:rsidRPr="001D2BC8" w:rsidRDefault="008D1E26" w:rsidP="001D2BC8">
      <w:pPr>
        <w:spacing w:after="0" w:line="240" w:lineRule="auto"/>
        <w:ind w:firstLine="709"/>
        <w:rPr>
          <w:rFonts w:ascii="Times New Roman" w:hAnsi="Times New Roman" w:cs="Times New Roman"/>
          <w:sz w:val="24"/>
          <w:szCs w:val="24"/>
        </w:rPr>
      </w:pPr>
    </w:p>
    <w:p w14:paraId="1193354B" w14:textId="77777777" w:rsidR="001659C2" w:rsidRPr="001D2BC8" w:rsidRDefault="001D2BC8" w:rsidP="001D2BC8">
      <w:pPr>
        <w:pStyle w:val="aff9"/>
        <w:jc w:val="center"/>
        <w:rPr>
          <w:b/>
          <w:sz w:val="28"/>
        </w:rPr>
      </w:pPr>
      <w:r w:rsidRPr="001D2BC8">
        <w:rPr>
          <w:b/>
          <w:sz w:val="28"/>
        </w:rPr>
        <w:t xml:space="preserve">11.6 </w:t>
      </w:r>
      <w:r w:rsidR="000A73EE" w:rsidRPr="001D2BC8">
        <w:rPr>
          <w:b/>
          <w:sz w:val="28"/>
        </w:rPr>
        <w:t>Электроснабжение</w:t>
      </w:r>
      <w:bookmarkEnd w:id="102"/>
      <w:bookmarkEnd w:id="103"/>
    </w:p>
    <w:p w14:paraId="57702E80" w14:textId="77777777" w:rsidR="001D2BC8" w:rsidRDefault="001D2BC8">
      <w:pPr>
        <w:pStyle w:val="14"/>
        <w:spacing w:line="240" w:lineRule="auto"/>
        <w:ind w:firstLine="709"/>
        <w:jc w:val="both"/>
        <w:rPr>
          <w:rFonts w:eastAsiaTheme="majorEastAsia"/>
          <w:b/>
          <w:bCs/>
          <w:color w:val="000000"/>
          <w:sz w:val="24"/>
          <w:szCs w:val="24"/>
          <w:lang w:eastAsia="ru-RU" w:bidi="ru-RU"/>
        </w:rPr>
      </w:pPr>
    </w:p>
    <w:p w14:paraId="05B4BD72" w14:textId="1FE3DE42" w:rsidR="001659C2" w:rsidRDefault="000A73EE">
      <w:pPr>
        <w:pStyle w:val="14"/>
        <w:spacing w:line="240" w:lineRule="auto"/>
        <w:ind w:firstLine="709"/>
        <w:jc w:val="both"/>
        <w:rPr>
          <w:rFonts w:eastAsiaTheme="majorEastAsia"/>
          <w:b/>
          <w:bCs/>
          <w:color w:val="000000"/>
          <w:sz w:val="24"/>
          <w:szCs w:val="24"/>
          <w:lang w:eastAsia="ru-RU" w:bidi="ru-RU"/>
        </w:rPr>
      </w:pPr>
      <w:r w:rsidRPr="00BC6B5C">
        <w:rPr>
          <w:rFonts w:eastAsiaTheme="majorEastAsia"/>
          <w:b/>
          <w:bCs/>
          <w:color w:val="000000"/>
          <w:sz w:val="24"/>
          <w:szCs w:val="24"/>
          <w:lang w:eastAsia="ru-RU" w:bidi="ru-RU"/>
        </w:rPr>
        <w:t>Существующее состояние</w:t>
      </w:r>
    </w:p>
    <w:p w14:paraId="4D79D84A" w14:textId="380320BD" w:rsidR="0047583F" w:rsidRPr="0047583F" w:rsidRDefault="0047583F" w:rsidP="0047583F">
      <w:pPr>
        <w:spacing w:after="0" w:line="240" w:lineRule="auto"/>
        <w:ind w:firstLine="720"/>
        <w:jc w:val="both"/>
        <w:rPr>
          <w:rFonts w:ascii="Times New Roman" w:hAnsi="Times New Roman" w:cs="Times New Roman"/>
          <w:sz w:val="24"/>
          <w:szCs w:val="24"/>
        </w:rPr>
      </w:pPr>
      <w:r w:rsidRPr="0047583F">
        <w:rPr>
          <w:rFonts w:ascii="Times New Roman" w:hAnsi="Times New Roman" w:cs="Times New Roman"/>
          <w:sz w:val="24"/>
          <w:szCs w:val="24"/>
        </w:rPr>
        <w:t>К потребителям электроэнергия поступает от ПС 35/10кВ «</w:t>
      </w:r>
      <w:proofErr w:type="spellStart"/>
      <w:r w:rsidRPr="0047583F">
        <w:rPr>
          <w:rFonts w:ascii="Times New Roman" w:hAnsi="Times New Roman" w:cs="Times New Roman"/>
          <w:sz w:val="24"/>
          <w:szCs w:val="24"/>
        </w:rPr>
        <w:t>Хив</w:t>
      </w:r>
      <w:proofErr w:type="spellEnd"/>
      <w:r w:rsidRPr="0047583F">
        <w:rPr>
          <w:rFonts w:ascii="Times New Roman" w:hAnsi="Times New Roman" w:cs="Times New Roman"/>
          <w:sz w:val="24"/>
          <w:szCs w:val="24"/>
        </w:rPr>
        <w:t>», ПС 35/10кВ «</w:t>
      </w:r>
      <w:proofErr w:type="spellStart"/>
      <w:r w:rsidRPr="0047583F">
        <w:rPr>
          <w:rFonts w:ascii="Times New Roman" w:hAnsi="Times New Roman" w:cs="Times New Roman"/>
          <w:sz w:val="24"/>
          <w:szCs w:val="24"/>
        </w:rPr>
        <w:t>Сардаркент</w:t>
      </w:r>
      <w:proofErr w:type="spellEnd"/>
      <w:r w:rsidRPr="0047583F">
        <w:rPr>
          <w:rFonts w:ascii="Times New Roman" w:hAnsi="Times New Roman" w:cs="Times New Roman"/>
          <w:sz w:val="24"/>
          <w:szCs w:val="24"/>
        </w:rPr>
        <w:t xml:space="preserve">» и ПС 35/10кВ «Набережная». Общая протяженность ВЛ 35Кв – 24км. </w:t>
      </w:r>
    </w:p>
    <w:p w14:paraId="03D25535" w14:textId="58B1D442" w:rsidR="0047583F" w:rsidRPr="0047583F" w:rsidRDefault="0047583F" w:rsidP="0047583F">
      <w:pPr>
        <w:spacing w:after="0" w:line="240" w:lineRule="auto"/>
        <w:ind w:firstLine="720"/>
        <w:jc w:val="both"/>
        <w:rPr>
          <w:rFonts w:ascii="Times New Roman" w:hAnsi="Times New Roman" w:cs="Times New Roman"/>
          <w:sz w:val="24"/>
          <w:szCs w:val="24"/>
        </w:rPr>
      </w:pPr>
      <w:r w:rsidRPr="0047583F">
        <w:rPr>
          <w:rFonts w:ascii="Times New Roman" w:hAnsi="Times New Roman" w:cs="Times New Roman"/>
          <w:sz w:val="24"/>
          <w:szCs w:val="24"/>
        </w:rPr>
        <w:t>ВЛ 10-6-0,4кВ, построенные в 1960-е годы, не обеспечивают нормальную подачу электроэнергии.</w:t>
      </w:r>
    </w:p>
    <w:p w14:paraId="4BE0437E" w14:textId="77777777" w:rsidR="00AB7239" w:rsidRPr="00BC6B5C" w:rsidRDefault="00AB7239" w:rsidP="00AB7239">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bidi="ru-RU"/>
        </w:rPr>
      </w:pPr>
      <w:r w:rsidRPr="00BC6B5C">
        <w:rPr>
          <w:rFonts w:ascii="Times New Roman" w:eastAsia="Times New Roman" w:hAnsi="Times New Roman" w:cs="Times New Roman"/>
          <w:color w:val="000000"/>
          <w:sz w:val="24"/>
          <w:szCs w:val="24"/>
          <w:lang w:eastAsia="ru-RU" w:bidi="ru-RU"/>
        </w:rPr>
        <w:t>Ответственное подразделение – АО «Дагестанская сетевая компания» филиала ОАО «</w:t>
      </w:r>
      <w:proofErr w:type="spellStart"/>
      <w:r w:rsidRPr="00BC6B5C">
        <w:rPr>
          <w:rFonts w:ascii="Times New Roman" w:eastAsia="Times New Roman" w:hAnsi="Times New Roman" w:cs="Times New Roman"/>
          <w:color w:val="000000"/>
          <w:sz w:val="24"/>
          <w:szCs w:val="24"/>
          <w:lang w:eastAsia="ru-RU" w:bidi="ru-RU"/>
        </w:rPr>
        <w:t>Дагэнергосеть</w:t>
      </w:r>
      <w:proofErr w:type="spellEnd"/>
      <w:r w:rsidRPr="00BC6B5C">
        <w:rPr>
          <w:rFonts w:ascii="Times New Roman" w:eastAsia="Times New Roman" w:hAnsi="Times New Roman" w:cs="Times New Roman"/>
          <w:color w:val="000000"/>
          <w:sz w:val="24"/>
          <w:szCs w:val="24"/>
          <w:lang w:eastAsia="ru-RU" w:bidi="ru-RU"/>
        </w:rPr>
        <w:t>».</w:t>
      </w:r>
    </w:p>
    <w:p w14:paraId="758A28DE" w14:textId="656E8903" w:rsidR="00AB7239" w:rsidRPr="00BC6B5C" w:rsidRDefault="00AB7239" w:rsidP="00AB7239">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C6B5C">
        <w:rPr>
          <w:rFonts w:ascii="Times New Roman" w:eastAsia="Times New Roman" w:hAnsi="Times New Roman" w:cs="Times New Roman"/>
          <w:color w:val="000000"/>
          <w:sz w:val="24"/>
          <w:szCs w:val="24"/>
          <w:lang w:eastAsia="ru-RU" w:bidi="ru-RU"/>
        </w:rPr>
        <w:t>По данным</w:t>
      </w:r>
      <w:proofErr w:type="gramEnd"/>
      <w:r w:rsidRPr="00BC6B5C">
        <w:rPr>
          <w:rFonts w:ascii="Times New Roman" w:eastAsia="Times New Roman" w:hAnsi="Times New Roman" w:cs="Times New Roman"/>
          <w:color w:val="000000"/>
          <w:sz w:val="24"/>
          <w:szCs w:val="24"/>
          <w:lang w:eastAsia="ru-RU" w:bidi="ru-RU"/>
        </w:rPr>
        <w:t xml:space="preserve"> предоставленным администрацией </w:t>
      </w:r>
      <w:r w:rsidR="0047583F">
        <w:rPr>
          <w:rFonts w:ascii="Times New Roman" w:eastAsia="Times New Roman" w:hAnsi="Times New Roman" w:cs="Times New Roman"/>
          <w:color w:val="000000"/>
          <w:sz w:val="24"/>
          <w:szCs w:val="24"/>
          <w:lang w:eastAsia="ru-RU" w:bidi="ru-RU"/>
        </w:rPr>
        <w:t>Хив</w:t>
      </w:r>
      <w:r w:rsidR="00081338">
        <w:rPr>
          <w:rFonts w:ascii="Times New Roman" w:eastAsia="Times New Roman" w:hAnsi="Times New Roman" w:cs="Times New Roman"/>
          <w:color w:val="000000"/>
          <w:sz w:val="24"/>
          <w:szCs w:val="24"/>
          <w:lang w:eastAsia="ru-RU" w:bidi="ru-RU"/>
        </w:rPr>
        <w:t>ского</w:t>
      </w:r>
      <w:r w:rsidRPr="00BC6B5C">
        <w:rPr>
          <w:rFonts w:ascii="Times New Roman" w:eastAsia="Times New Roman" w:hAnsi="Times New Roman" w:cs="Times New Roman"/>
          <w:color w:val="000000"/>
          <w:sz w:val="24"/>
          <w:szCs w:val="24"/>
          <w:lang w:eastAsia="ru-RU" w:bidi="ru-RU"/>
        </w:rPr>
        <w:t xml:space="preserve"> района на территории сельского поселения расположены </w:t>
      </w:r>
      <w:r w:rsidR="00587799">
        <w:rPr>
          <w:rFonts w:ascii="Times New Roman" w:eastAsia="Times New Roman" w:hAnsi="Times New Roman" w:cs="Times New Roman"/>
          <w:color w:val="000000"/>
          <w:sz w:val="24"/>
          <w:szCs w:val="24"/>
          <w:lang w:eastAsia="ru-RU" w:bidi="ru-RU"/>
        </w:rPr>
        <w:t>4</w:t>
      </w:r>
      <w:r w:rsidR="00F4190F">
        <w:rPr>
          <w:rFonts w:ascii="Times New Roman" w:eastAsia="Times New Roman" w:hAnsi="Times New Roman" w:cs="Times New Roman"/>
          <w:color w:val="000000"/>
          <w:sz w:val="24"/>
          <w:szCs w:val="24"/>
          <w:lang w:eastAsia="ru-RU" w:bidi="ru-RU"/>
        </w:rPr>
        <w:t xml:space="preserve"> трансформаторных пунктов</w:t>
      </w:r>
      <w:r w:rsidR="00CF26C5">
        <w:rPr>
          <w:rFonts w:ascii="Times New Roman" w:eastAsia="Times New Roman" w:hAnsi="Times New Roman" w:cs="Times New Roman"/>
          <w:color w:val="000000"/>
          <w:sz w:val="24"/>
          <w:szCs w:val="24"/>
          <w:lang w:eastAsia="ru-RU" w:bidi="ru-RU"/>
        </w:rPr>
        <w:t xml:space="preserve">. </w:t>
      </w:r>
      <w:r w:rsidRPr="00BC6B5C">
        <w:rPr>
          <w:rFonts w:ascii="Times New Roman" w:eastAsia="Times New Roman" w:hAnsi="Times New Roman" w:cs="Times New Roman"/>
          <w:color w:val="000000"/>
          <w:sz w:val="24"/>
          <w:szCs w:val="24"/>
          <w:lang w:eastAsia="ru-RU" w:bidi="ru-RU"/>
        </w:rPr>
        <w:t xml:space="preserve">Состояние трансформаторных пунктов удовлетворительное. </w:t>
      </w:r>
    </w:p>
    <w:p w14:paraId="504EB34D" w14:textId="77777777" w:rsidR="00AB7239" w:rsidRDefault="00AB7239" w:rsidP="00AB7239">
      <w:pPr>
        <w:widowControl w:val="0"/>
        <w:tabs>
          <w:tab w:val="left" w:pos="0"/>
        </w:tabs>
        <w:spacing w:after="0" w:line="240" w:lineRule="auto"/>
        <w:ind w:firstLine="709"/>
        <w:jc w:val="both"/>
        <w:rPr>
          <w:rFonts w:ascii="Times New Roman" w:eastAsia="Times New Roman" w:hAnsi="Times New Roman" w:cs="Times New Roman"/>
          <w:b/>
          <w:bCs/>
          <w:color w:val="000000"/>
          <w:sz w:val="24"/>
          <w:szCs w:val="24"/>
          <w:lang w:eastAsia="ru-RU" w:bidi="ru-RU"/>
        </w:rPr>
      </w:pPr>
      <w:r w:rsidRPr="00BC6B5C">
        <w:rPr>
          <w:rFonts w:ascii="Times New Roman" w:eastAsia="Times New Roman" w:hAnsi="Times New Roman" w:cs="Times New Roman"/>
          <w:b/>
          <w:bCs/>
          <w:color w:val="000000"/>
          <w:sz w:val="24"/>
          <w:szCs w:val="24"/>
          <w:lang w:eastAsia="ru-RU" w:bidi="ru-RU"/>
        </w:rPr>
        <w:t>Проектные решения</w:t>
      </w:r>
    </w:p>
    <w:p w14:paraId="7641651D" w14:textId="77777777" w:rsidR="002D7BB4" w:rsidRPr="003873BD" w:rsidRDefault="002D7BB4" w:rsidP="002D7BB4">
      <w:pPr>
        <w:widowControl w:val="0"/>
        <w:spacing w:after="0" w:line="240" w:lineRule="auto"/>
        <w:ind w:firstLine="709"/>
        <w:jc w:val="both"/>
        <w:rPr>
          <w:rFonts w:ascii="Times New Roman" w:eastAsia="Times New Roman" w:hAnsi="Times New Roman" w:cs="Times New Roman"/>
          <w:sz w:val="24"/>
          <w:szCs w:val="24"/>
        </w:rPr>
      </w:pPr>
      <w:r w:rsidRPr="003873BD">
        <w:rPr>
          <w:rFonts w:ascii="Times New Roman" w:eastAsia="Times New Roman" w:hAnsi="Times New Roman" w:cs="Times New Roman"/>
          <w:sz w:val="24"/>
          <w:szCs w:val="24"/>
        </w:rPr>
        <w:t>Раздел выполнен с учетом требований:</w:t>
      </w:r>
    </w:p>
    <w:p w14:paraId="45D10910" w14:textId="77777777" w:rsidR="002D7BB4" w:rsidRPr="003873BD" w:rsidRDefault="002D7BB4" w:rsidP="00E739AC">
      <w:pPr>
        <w:widowControl w:val="0"/>
        <w:numPr>
          <w:ilvl w:val="0"/>
          <w:numId w:val="28"/>
        </w:numPr>
        <w:tabs>
          <w:tab w:val="left" w:pos="1134"/>
        </w:tabs>
        <w:spacing w:after="0" w:line="240" w:lineRule="auto"/>
        <w:ind w:left="0" w:firstLine="709"/>
        <w:jc w:val="both"/>
        <w:rPr>
          <w:rFonts w:ascii="Times New Roman" w:eastAsia="Times New Roman" w:hAnsi="Times New Roman" w:cs="Times New Roman"/>
          <w:sz w:val="24"/>
          <w:szCs w:val="24"/>
        </w:rPr>
      </w:pPr>
      <w:r w:rsidRPr="003873BD">
        <w:rPr>
          <w:rFonts w:ascii="Times New Roman" w:eastAsia="Times New Roman" w:hAnsi="Times New Roman" w:cs="Times New Roman"/>
          <w:sz w:val="24"/>
          <w:szCs w:val="24"/>
        </w:rPr>
        <w:t>СП 256.1325800.2016. Электроустановки жилых и общественных зданий, правила проектирования и монтажа;</w:t>
      </w:r>
    </w:p>
    <w:p w14:paraId="7F558AA4" w14:textId="77777777" w:rsidR="002D7BB4" w:rsidRPr="003873BD" w:rsidRDefault="002D7BB4" w:rsidP="00E739AC">
      <w:pPr>
        <w:widowControl w:val="0"/>
        <w:numPr>
          <w:ilvl w:val="0"/>
          <w:numId w:val="28"/>
        </w:numPr>
        <w:tabs>
          <w:tab w:val="left" w:pos="1134"/>
        </w:tabs>
        <w:spacing w:after="0" w:line="240" w:lineRule="auto"/>
        <w:ind w:left="0" w:firstLine="709"/>
        <w:jc w:val="both"/>
        <w:rPr>
          <w:rFonts w:ascii="Times New Roman" w:eastAsia="Times New Roman" w:hAnsi="Times New Roman" w:cs="Times New Roman"/>
          <w:sz w:val="24"/>
          <w:szCs w:val="24"/>
        </w:rPr>
      </w:pPr>
      <w:r w:rsidRPr="003873BD">
        <w:rPr>
          <w:rFonts w:ascii="Times New Roman" w:eastAsia="Times New Roman" w:hAnsi="Times New Roman" w:cs="Times New Roman"/>
          <w:sz w:val="24"/>
          <w:szCs w:val="24"/>
        </w:rPr>
        <w:t>Правил устройства электроустановок. Седьмое издание. Дата введения 2003-01-01;</w:t>
      </w:r>
    </w:p>
    <w:p w14:paraId="0FB4C1FF" w14:textId="77777777" w:rsidR="002D7BB4" w:rsidRPr="003873BD" w:rsidRDefault="002D7BB4" w:rsidP="00E739AC">
      <w:pPr>
        <w:widowControl w:val="0"/>
        <w:numPr>
          <w:ilvl w:val="0"/>
          <w:numId w:val="28"/>
        </w:numPr>
        <w:tabs>
          <w:tab w:val="left" w:pos="1134"/>
        </w:tabs>
        <w:spacing w:after="0" w:line="240" w:lineRule="auto"/>
        <w:ind w:left="0" w:firstLine="709"/>
        <w:jc w:val="both"/>
        <w:rPr>
          <w:rFonts w:ascii="Times New Roman" w:eastAsia="Times New Roman" w:hAnsi="Times New Roman" w:cs="Times New Roman"/>
          <w:sz w:val="24"/>
          <w:szCs w:val="24"/>
        </w:rPr>
      </w:pPr>
      <w:r w:rsidRPr="003873BD">
        <w:rPr>
          <w:rFonts w:ascii="Times New Roman" w:eastAsia="Times New Roman" w:hAnsi="Times New Roman" w:cs="Times New Roman"/>
          <w:sz w:val="24"/>
          <w:szCs w:val="24"/>
        </w:rPr>
        <w:t>РД 34.20.185-94. Инструкция по проектированию городских электрических сетей.</w:t>
      </w:r>
    </w:p>
    <w:p w14:paraId="24831666" w14:textId="77777777" w:rsidR="002D7BB4" w:rsidRPr="003873BD" w:rsidRDefault="002D7BB4" w:rsidP="002D7BB4">
      <w:pPr>
        <w:widowControl w:val="0"/>
        <w:spacing w:after="0" w:line="240" w:lineRule="auto"/>
        <w:ind w:firstLine="709"/>
        <w:jc w:val="both"/>
        <w:rPr>
          <w:rFonts w:ascii="Times New Roman" w:eastAsia="Times New Roman" w:hAnsi="Times New Roman" w:cs="Times New Roman"/>
          <w:bCs/>
          <w:i/>
          <w:color w:val="000000"/>
          <w:sz w:val="24"/>
          <w:szCs w:val="24"/>
          <w:lang w:eastAsia="ru-RU" w:bidi="ru-RU"/>
        </w:rPr>
      </w:pPr>
      <w:r w:rsidRPr="003873BD">
        <w:rPr>
          <w:rFonts w:ascii="Times New Roman" w:eastAsia="Times New Roman" w:hAnsi="Times New Roman" w:cs="Times New Roman"/>
          <w:bCs/>
          <w:i/>
          <w:color w:val="000000"/>
          <w:sz w:val="24"/>
          <w:szCs w:val="24"/>
          <w:lang w:eastAsia="ru-RU" w:bidi="ru-RU"/>
        </w:rPr>
        <w:t>Расчет электрических нагрузок</w:t>
      </w:r>
    </w:p>
    <w:p w14:paraId="53FF1AD3" w14:textId="77777777" w:rsidR="002D7BB4" w:rsidRPr="003873BD" w:rsidRDefault="002D7BB4" w:rsidP="002D7BB4">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bidi="ru-RU"/>
        </w:rPr>
      </w:pPr>
      <w:r w:rsidRPr="003873BD">
        <w:rPr>
          <w:rFonts w:ascii="Times New Roman" w:eastAsia="Times New Roman" w:hAnsi="Times New Roman" w:cs="Times New Roman"/>
          <w:color w:val="000000"/>
          <w:sz w:val="24"/>
          <w:szCs w:val="24"/>
          <w:lang w:eastAsia="ru-RU" w:bidi="ru-RU"/>
        </w:rPr>
        <w:t>Генеральным планом предусмотрены мероприятия, направленные на повышение надежности системы электроснабжения. Все мероприятия по развитию системы электроснабжения предлагаются в течение срока реализации Генерального плана с учетом физического износа действующего оборудования и сетей.</w:t>
      </w:r>
    </w:p>
    <w:p w14:paraId="7CB4ED56" w14:textId="77777777" w:rsidR="002D7BB4" w:rsidRPr="003873BD" w:rsidRDefault="002D7BB4" w:rsidP="002D7BB4">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bidi="ru-RU"/>
        </w:rPr>
      </w:pPr>
      <w:r w:rsidRPr="003873BD">
        <w:rPr>
          <w:rFonts w:ascii="Times New Roman" w:eastAsia="Times New Roman" w:hAnsi="Times New Roman" w:cs="Times New Roman"/>
          <w:color w:val="000000"/>
          <w:sz w:val="24"/>
          <w:szCs w:val="24"/>
          <w:lang w:eastAsia="ru-RU" w:bidi="ru-RU"/>
        </w:rPr>
        <w:t>Существующая централизованная система электроснабжения с действующими источниками питания сохраняется с изменениями, связанными с растущими потребностями в электроэнергии.</w:t>
      </w:r>
    </w:p>
    <w:p w14:paraId="4401F088" w14:textId="77777777" w:rsidR="002D7BB4" w:rsidRPr="003873BD" w:rsidRDefault="002D7BB4" w:rsidP="002D7BB4">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bidi="ru-RU"/>
        </w:rPr>
      </w:pPr>
      <w:r w:rsidRPr="003873BD">
        <w:rPr>
          <w:rFonts w:ascii="Times New Roman" w:eastAsia="Times New Roman" w:hAnsi="Times New Roman" w:cs="Times New Roman"/>
          <w:color w:val="000000"/>
          <w:sz w:val="24"/>
          <w:szCs w:val="24"/>
          <w:lang w:eastAsia="ru-RU" w:bidi="ru-RU"/>
        </w:rPr>
        <w:t xml:space="preserve">Развитие сетей и объектов напряжения 10 </w:t>
      </w:r>
      <w:proofErr w:type="spellStart"/>
      <w:r w:rsidRPr="003873BD">
        <w:rPr>
          <w:rFonts w:ascii="Times New Roman" w:eastAsia="Times New Roman" w:hAnsi="Times New Roman" w:cs="Times New Roman"/>
          <w:color w:val="000000"/>
          <w:sz w:val="24"/>
          <w:szCs w:val="24"/>
          <w:lang w:eastAsia="ru-RU" w:bidi="ru-RU"/>
        </w:rPr>
        <w:t>кВ</w:t>
      </w:r>
      <w:proofErr w:type="spellEnd"/>
      <w:r w:rsidRPr="003873BD">
        <w:rPr>
          <w:rFonts w:ascii="Times New Roman" w:eastAsia="Times New Roman" w:hAnsi="Times New Roman" w:cs="Times New Roman"/>
          <w:color w:val="000000"/>
          <w:sz w:val="24"/>
          <w:szCs w:val="24"/>
          <w:lang w:eastAsia="ru-RU" w:bidi="ru-RU"/>
        </w:rPr>
        <w:t xml:space="preserve"> и ниже будет иметь локальный характер, </w:t>
      </w:r>
      <w:r w:rsidRPr="003873BD">
        <w:rPr>
          <w:rFonts w:ascii="Times New Roman" w:eastAsia="Times New Roman" w:hAnsi="Times New Roman" w:cs="Times New Roman"/>
          <w:color w:val="000000"/>
          <w:sz w:val="24"/>
          <w:szCs w:val="24"/>
          <w:lang w:eastAsia="ru-RU" w:bidi="ru-RU"/>
        </w:rPr>
        <w:lastRenderedPageBreak/>
        <w:t>связанный с точечным развитием территории, и должно быть рассмотрено на иных стадиях разработки документации (проект планировки, рабочее проектирование и т.д.).</w:t>
      </w:r>
    </w:p>
    <w:p w14:paraId="2A8D3300" w14:textId="689C99B5" w:rsidR="00EF56F3" w:rsidRPr="00BB7BE7" w:rsidRDefault="002D7BB4" w:rsidP="00BB7BE7">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bidi="ru-RU"/>
        </w:rPr>
      </w:pPr>
      <w:r w:rsidRPr="003873BD">
        <w:rPr>
          <w:rFonts w:ascii="Times New Roman" w:eastAsia="Times New Roman" w:hAnsi="Times New Roman" w:cs="Times New Roman"/>
          <w:color w:val="000000"/>
          <w:sz w:val="24"/>
          <w:szCs w:val="24"/>
          <w:lang w:eastAsia="ru-RU" w:bidi="ru-RU"/>
        </w:rPr>
        <w:t>Расчет электрических нагрузок выполнен по удельной расчетной электрической нагрузке на основании таблицы 12 «Региональных нормативов градостроительного проектирования Республики Дагестан».</w:t>
      </w:r>
    </w:p>
    <w:p w14:paraId="06EBDF52" w14:textId="77777777" w:rsidR="00EF56F3" w:rsidRDefault="00EF56F3" w:rsidP="002D7BB4">
      <w:pPr>
        <w:widowControl w:val="0"/>
        <w:tabs>
          <w:tab w:val="left" w:pos="0"/>
        </w:tabs>
        <w:spacing w:before="120" w:after="0" w:line="240" w:lineRule="auto"/>
        <w:ind w:firstLine="709"/>
        <w:jc w:val="right"/>
        <w:rPr>
          <w:rFonts w:ascii="Times New Roman" w:eastAsia="Times New Roman" w:hAnsi="Times New Roman" w:cs="Times New Roman"/>
          <w:i/>
          <w:color w:val="000000"/>
          <w:sz w:val="20"/>
          <w:szCs w:val="24"/>
          <w:lang w:eastAsia="ru-RU" w:bidi="ru-RU"/>
        </w:rPr>
      </w:pPr>
    </w:p>
    <w:p w14:paraId="481627C4" w14:textId="05EA41D3" w:rsidR="002D7BB4" w:rsidRPr="003873BD" w:rsidRDefault="002D7BB4" w:rsidP="002D7BB4">
      <w:pPr>
        <w:widowControl w:val="0"/>
        <w:tabs>
          <w:tab w:val="left" w:pos="0"/>
        </w:tabs>
        <w:spacing w:before="120" w:after="0" w:line="240" w:lineRule="auto"/>
        <w:ind w:firstLine="709"/>
        <w:jc w:val="right"/>
        <w:rPr>
          <w:rFonts w:ascii="Times New Roman" w:eastAsia="Times New Roman" w:hAnsi="Times New Roman" w:cs="Times New Roman"/>
          <w:i/>
          <w:color w:val="000000"/>
          <w:sz w:val="20"/>
          <w:szCs w:val="24"/>
          <w:lang w:eastAsia="ru-RU" w:bidi="ru-RU"/>
        </w:rPr>
      </w:pPr>
      <w:r w:rsidRPr="003873BD">
        <w:rPr>
          <w:rFonts w:ascii="Times New Roman" w:eastAsia="Times New Roman" w:hAnsi="Times New Roman" w:cs="Times New Roman"/>
          <w:i/>
          <w:color w:val="000000"/>
          <w:sz w:val="20"/>
          <w:szCs w:val="24"/>
          <w:lang w:eastAsia="ru-RU" w:bidi="ru-RU"/>
        </w:rPr>
        <w:t>Таблица 11.6.1</w:t>
      </w:r>
    </w:p>
    <w:p w14:paraId="15006997" w14:textId="77777777" w:rsidR="002D7BB4" w:rsidRPr="003873BD" w:rsidRDefault="002D7BB4" w:rsidP="002D7BB4">
      <w:pPr>
        <w:tabs>
          <w:tab w:val="left" w:pos="0"/>
        </w:tabs>
        <w:spacing w:after="120" w:line="240" w:lineRule="auto"/>
        <w:jc w:val="center"/>
        <w:rPr>
          <w:rFonts w:ascii="Times New Roman" w:eastAsia="Times New Roman" w:hAnsi="Times New Roman"/>
          <w:sz w:val="24"/>
          <w:szCs w:val="24"/>
        </w:rPr>
      </w:pPr>
      <w:bookmarkStart w:id="104" w:name="_Ref451786380"/>
      <w:r w:rsidRPr="003873BD">
        <w:rPr>
          <w:rFonts w:ascii="Times New Roman" w:eastAsia="Times New Roman" w:hAnsi="Times New Roman"/>
          <w:sz w:val="24"/>
          <w:szCs w:val="24"/>
        </w:rPr>
        <w:t>Прогноз электропотребления жилищно-коммунальной сферы</w:t>
      </w:r>
      <w:bookmarkEnd w:id="104"/>
      <w:r>
        <w:rPr>
          <w:rFonts w:ascii="Times New Roman" w:eastAsia="Times New Roman" w:hAnsi="Times New Roman"/>
          <w:sz w:val="24"/>
          <w:szCs w:val="24"/>
        </w:rPr>
        <w:t xml:space="preserve"> сельского поселения </w:t>
      </w:r>
      <w:r w:rsidR="00F13668">
        <w:rPr>
          <w:rFonts w:ascii="Times New Roman" w:eastAsia="Times New Roman" w:hAnsi="Times New Roman"/>
          <w:sz w:val="24"/>
          <w:szCs w:val="24"/>
        </w:rPr>
        <w:t xml:space="preserve">«сельсовет </w:t>
      </w:r>
      <w:proofErr w:type="spellStart"/>
      <w:r w:rsidR="00F13668">
        <w:rPr>
          <w:rFonts w:ascii="Times New Roman" w:eastAsia="Times New Roman" w:hAnsi="Times New Roman"/>
          <w:sz w:val="24"/>
          <w:szCs w:val="24"/>
        </w:rPr>
        <w:t>Кошкентский</w:t>
      </w:r>
      <w:proofErr w:type="spellEnd"/>
      <w:r w:rsidR="00F13668">
        <w:rPr>
          <w:rFonts w:ascii="Times New Roman" w:eastAsia="Times New Roman" w:hAnsi="Times New Roman"/>
          <w:sz w:val="24"/>
          <w:szCs w:val="24"/>
        </w:rPr>
        <w:t>»</w:t>
      </w:r>
      <w:r w:rsidRPr="003873BD">
        <w:rPr>
          <w:rFonts w:ascii="Times New Roman" w:eastAsia="Times New Roman" w:hAnsi="Times New Roman"/>
          <w:sz w:val="24"/>
          <w:szCs w:val="24"/>
        </w:rPr>
        <w:t xml:space="preserve">  </w:t>
      </w:r>
    </w:p>
    <w:tbl>
      <w:tblPr>
        <w:tblW w:w="7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838"/>
        <w:gridCol w:w="2231"/>
        <w:gridCol w:w="1612"/>
      </w:tblGrid>
      <w:tr w:rsidR="002D7BB4" w:rsidRPr="003873BD" w14:paraId="5039FE57" w14:textId="77777777" w:rsidTr="00FC6609">
        <w:trPr>
          <w:trHeight w:val="509"/>
          <w:tblHeader/>
          <w:jc w:val="center"/>
        </w:trPr>
        <w:tc>
          <w:tcPr>
            <w:tcW w:w="1793" w:type="dxa"/>
            <w:vMerge w:val="restart"/>
            <w:shd w:val="clear" w:color="auto" w:fill="auto"/>
            <w:vAlign w:val="center"/>
            <w:hideMark/>
          </w:tcPr>
          <w:p w14:paraId="4BDF8219" w14:textId="77777777" w:rsidR="002D7BB4" w:rsidRPr="003873BD" w:rsidRDefault="002D7BB4" w:rsidP="00FC6609">
            <w:pPr>
              <w:spacing w:after="0" w:line="240" w:lineRule="auto"/>
              <w:jc w:val="center"/>
              <w:rPr>
                <w:rFonts w:ascii="Times New Roman" w:eastAsia="Times New Roman" w:hAnsi="Times New Roman" w:cs="Times New Roman"/>
                <w:color w:val="000000"/>
                <w:sz w:val="24"/>
                <w:szCs w:val="24"/>
                <w:lang w:eastAsia="ru-RU"/>
              </w:rPr>
            </w:pPr>
            <w:r w:rsidRPr="003873BD">
              <w:rPr>
                <w:rFonts w:ascii="Times New Roman" w:eastAsia="Times New Roman" w:hAnsi="Times New Roman" w:cs="Times New Roman"/>
                <w:color w:val="000000"/>
                <w:lang w:eastAsia="ru-RU"/>
              </w:rPr>
              <w:t xml:space="preserve">Наименование </w:t>
            </w:r>
          </w:p>
        </w:tc>
        <w:tc>
          <w:tcPr>
            <w:tcW w:w="1838" w:type="dxa"/>
            <w:vMerge w:val="restart"/>
            <w:shd w:val="clear" w:color="auto" w:fill="auto"/>
            <w:noWrap/>
            <w:vAlign w:val="center"/>
            <w:hideMark/>
          </w:tcPr>
          <w:p w14:paraId="588ED46B" w14:textId="77777777" w:rsidR="002D7BB4" w:rsidRPr="003873BD" w:rsidRDefault="002D7BB4" w:rsidP="00FC6609">
            <w:pPr>
              <w:spacing w:after="0" w:line="240" w:lineRule="auto"/>
              <w:jc w:val="center"/>
              <w:rPr>
                <w:rFonts w:ascii="Times New Roman" w:eastAsia="Times New Roman" w:hAnsi="Times New Roman" w:cs="Times New Roman"/>
                <w:color w:val="000000"/>
                <w:sz w:val="24"/>
                <w:szCs w:val="24"/>
                <w:lang w:eastAsia="ru-RU"/>
              </w:rPr>
            </w:pPr>
            <w:r w:rsidRPr="003873BD">
              <w:rPr>
                <w:rFonts w:ascii="Times New Roman" w:eastAsia="Times New Roman" w:hAnsi="Times New Roman" w:cs="Times New Roman"/>
                <w:color w:val="000000"/>
                <w:lang w:eastAsia="ru-RU"/>
              </w:rPr>
              <w:t>Численность населения, чел.</w:t>
            </w:r>
          </w:p>
        </w:tc>
        <w:tc>
          <w:tcPr>
            <w:tcW w:w="2231" w:type="dxa"/>
            <w:vMerge w:val="restart"/>
            <w:shd w:val="clear" w:color="auto" w:fill="auto"/>
            <w:noWrap/>
            <w:vAlign w:val="center"/>
            <w:hideMark/>
          </w:tcPr>
          <w:p w14:paraId="7A77F6D1" w14:textId="77777777" w:rsidR="002D7BB4" w:rsidRPr="003873BD" w:rsidRDefault="002D7BB4" w:rsidP="00FC6609">
            <w:pPr>
              <w:spacing w:after="0" w:line="240" w:lineRule="auto"/>
              <w:jc w:val="center"/>
              <w:rPr>
                <w:rFonts w:ascii="Times New Roman" w:eastAsia="Times New Roman" w:hAnsi="Times New Roman" w:cs="Times New Roman"/>
                <w:color w:val="000000"/>
                <w:sz w:val="24"/>
                <w:szCs w:val="24"/>
                <w:lang w:eastAsia="ru-RU"/>
              </w:rPr>
            </w:pPr>
            <w:r w:rsidRPr="003873BD">
              <w:rPr>
                <w:rFonts w:ascii="Times New Roman" w:eastAsia="Times New Roman" w:hAnsi="Times New Roman" w:cs="Times New Roman"/>
                <w:color w:val="000000"/>
                <w:lang w:eastAsia="ru-RU"/>
              </w:rPr>
              <w:t>Электропотребление, кВт*ч/ чел. в год</w:t>
            </w:r>
          </w:p>
        </w:tc>
        <w:tc>
          <w:tcPr>
            <w:tcW w:w="1612" w:type="dxa"/>
            <w:vMerge w:val="restart"/>
            <w:shd w:val="clear" w:color="auto" w:fill="auto"/>
            <w:noWrap/>
            <w:vAlign w:val="center"/>
            <w:hideMark/>
          </w:tcPr>
          <w:p w14:paraId="6744A9FB" w14:textId="77777777" w:rsidR="002D7BB4" w:rsidRPr="003873BD" w:rsidRDefault="002D7BB4" w:rsidP="00FC6609">
            <w:pPr>
              <w:spacing w:after="0" w:line="240" w:lineRule="auto"/>
              <w:jc w:val="center"/>
              <w:rPr>
                <w:rFonts w:ascii="Times New Roman" w:eastAsia="Times New Roman" w:hAnsi="Times New Roman" w:cs="Times New Roman"/>
                <w:color w:val="000000"/>
                <w:sz w:val="24"/>
                <w:szCs w:val="24"/>
                <w:lang w:eastAsia="ru-RU"/>
              </w:rPr>
            </w:pPr>
            <w:r w:rsidRPr="003873BD">
              <w:rPr>
                <w:rFonts w:ascii="Times New Roman" w:eastAsia="Times New Roman" w:hAnsi="Times New Roman" w:cs="Times New Roman"/>
                <w:color w:val="000000"/>
                <w:lang w:eastAsia="ru-RU"/>
              </w:rPr>
              <w:t>Электрическая нагрузка, МВт</w:t>
            </w:r>
          </w:p>
        </w:tc>
      </w:tr>
      <w:tr w:rsidR="002D7BB4" w:rsidRPr="003873BD" w14:paraId="3988C1B6" w14:textId="77777777" w:rsidTr="00FC6609">
        <w:trPr>
          <w:trHeight w:val="517"/>
          <w:jc w:val="center"/>
        </w:trPr>
        <w:tc>
          <w:tcPr>
            <w:tcW w:w="1793" w:type="dxa"/>
            <w:vMerge/>
            <w:vAlign w:val="center"/>
            <w:hideMark/>
          </w:tcPr>
          <w:p w14:paraId="5BDF289E" w14:textId="77777777" w:rsidR="002D7BB4" w:rsidRPr="003873BD" w:rsidRDefault="002D7BB4" w:rsidP="00FC6609">
            <w:pPr>
              <w:spacing w:after="0" w:line="240" w:lineRule="auto"/>
              <w:rPr>
                <w:rFonts w:ascii="Times New Roman" w:eastAsia="Times New Roman" w:hAnsi="Times New Roman" w:cs="Times New Roman"/>
                <w:bCs/>
                <w:color w:val="000000"/>
                <w:sz w:val="24"/>
                <w:szCs w:val="24"/>
                <w:lang w:eastAsia="ru-RU"/>
              </w:rPr>
            </w:pPr>
          </w:p>
        </w:tc>
        <w:tc>
          <w:tcPr>
            <w:tcW w:w="1838" w:type="dxa"/>
            <w:vMerge/>
            <w:vAlign w:val="center"/>
            <w:hideMark/>
          </w:tcPr>
          <w:p w14:paraId="1B262D83" w14:textId="77777777" w:rsidR="002D7BB4" w:rsidRPr="003873BD" w:rsidRDefault="002D7BB4" w:rsidP="00FC6609">
            <w:pPr>
              <w:spacing w:after="0" w:line="240" w:lineRule="auto"/>
              <w:jc w:val="center"/>
              <w:rPr>
                <w:rFonts w:ascii="Times New Roman" w:eastAsia="Times New Roman" w:hAnsi="Times New Roman" w:cs="Times New Roman"/>
                <w:color w:val="000000"/>
                <w:sz w:val="24"/>
                <w:szCs w:val="24"/>
                <w:lang w:eastAsia="ru-RU"/>
              </w:rPr>
            </w:pPr>
          </w:p>
        </w:tc>
        <w:tc>
          <w:tcPr>
            <w:tcW w:w="2231" w:type="dxa"/>
            <w:vMerge/>
            <w:vAlign w:val="center"/>
            <w:hideMark/>
          </w:tcPr>
          <w:p w14:paraId="22ACB496" w14:textId="77777777" w:rsidR="002D7BB4" w:rsidRPr="003873BD" w:rsidRDefault="002D7BB4" w:rsidP="00FC6609">
            <w:pPr>
              <w:spacing w:after="0" w:line="240" w:lineRule="auto"/>
              <w:jc w:val="center"/>
              <w:rPr>
                <w:rFonts w:ascii="Times New Roman" w:eastAsia="Times New Roman" w:hAnsi="Times New Roman" w:cs="Times New Roman"/>
                <w:color w:val="000000"/>
                <w:sz w:val="24"/>
                <w:szCs w:val="24"/>
                <w:lang w:eastAsia="ru-RU"/>
              </w:rPr>
            </w:pPr>
          </w:p>
        </w:tc>
        <w:tc>
          <w:tcPr>
            <w:tcW w:w="1612" w:type="dxa"/>
            <w:vMerge/>
            <w:vAlign w:val="center"/>
            <w:hideMark/>
          </w:tcPr>
          <w:p w14:paraId="5698A898" w14:textId="77777777" w:rsidR="002D7BB4" w:rsidRPr="003873BD" w:rsidRDefault="002D7BB4" w:rsidP="00FC6609">
            <w:pPr>
              <w:spacing w:after="0" w:line="240" w:lineRule="auto"/>
              <w:jc w:val="center"/>
              <w:rPr>
                <w:rFonts w:ascii="Times New Roman" w:eastAsia="Times New Roman" w:hAnsi="Times New Roman" w:cs="Times New Roman"/>
                <w:color w:val="000000"/>
                <w:sz w:val="24"/>
                <w:szCs w:val="24"/>
                <w:lang w:eastAsia="ru-RU"/>
              </w:rPr>
            </w:pPr>
          </w:p>
        </w:tc>
      </w:tr>
      <w:tr w:rsidR="002D7BB4" w:rsidRPr="003873BD" w14:paraId="3FA5781D" w14:textId="77777777" w:rsidTr="00FC6609">
        <w:trPr>
          <w:trHeight w:val="509"/>
          <w:jc w:val="center"/>
        </w:trPr>
        <w:tc>
          <w:tcPr>
            <w:tcW w:w="1793" w:type="dxa"/>
            <w:vMerge/>
            <w:vAlign w:val="center"/>
            <w:hideMark/>
          </w:tcPr>
          <w:p w14:paraId="4E7C2B93" w14:textId="77777777" w:rsidR="002D7BB4" w:rsidRPr="003873BD" w:rsidRDefault="002D7BB4" w:rsidP="00FC6609">
            <w:pPr>
              <w:spacing w:after="0" w:line="240" w:lineRule="auto"/>
              <w:rPr>
                <w:rFonts w:ascii="Times New Roman" w:eastAsia="Times New Roman" w:hAnsi="Times New Roman" w:cs="Times New Roman"/>
                <w:bCs/>
                <w:color w:val="000000"/>
                <w:sz w:val="24"/>
                <w:szCs w:val="24"/>
                <w:lang w:eastAsia="ru-RU"/>
              </w:rPr>
            </w:pPr>
          </w:p>
        </w:tc>
        <w:tc>
          <w:tcPr>
            <w:tcW w:w="1838" w:type="dxa"/>
            <w:vMerge/>
            <w:vAlign w:val="center"/>
            <w:hideMark/>
          </w:tcPr>
          <w:p w14:paraId="0CA072AF" w14:textId="77777777" w:rsidR="002D7BB4" w:rsidRPr="003873BD" w:rsidRDefault="002D7BB4" w:rsidP="00FC6609">
            <w:pPr>
              <w:spacing w:after="0" w:line="240" w:lineRule="auto"/>
              <w:jc w:val="center"/>
              <w:rPr>
                <w:rFonts w:ascii="Times New Roman" w:eastAsia="Times New Roman" w:hAnsi="Times New Roman" w:cs="Times New Roman"/>
                <w:color w:val="000000"/>
                <w:sz w:val="24"/>
                <w:szCs w:val="24"/>
                <w:lang w:eastAsia="ru-RU"/>
              </w:rPr>
            </w:pPr>
          </w:p>
        </w:tc>
        <w:tc>
          <w:tcPr>
            <w:tcW w:w="2231" w:type="dxa"/>
            <w:vMerge/>
            <w:vAlign w:val="center"/>
            <w:hideMark/>
          </w:tcPr>
          <w:p w14:paraId="025C539B" w14:textId="77777777" w:rsidR="002D7BB4" w:rsidRPr="003873BD" w:rsidRDefault="002D7BB4" w:rsidP="00FC6609">
            <w:pPr>
              <w:spacing w:after="0" w:line="240" w:lineRule="auto"/>
              <w:jc w:val="center"/>
              <w:rPr>
                <w:rFonts w:ascii="Times New Roman" w:eastAsia="Times New Roman" w:hAnsi="Times New Roman" w:cs="Times New Roman"/>
                <w:color w:val="000000"/>
                <w:sz w:val="24"/>
                <w:szCs w:val="24"/>
                <w:lang w:eastAsia="ru-RU"/>
              </w:rPr>
            </w:pPr>
          </w:p>
        </w:tc>
        <w:tc>
          <w:tcPr>
            <w:tcW w:w="1612" w:type="dxa"/>
            <w:vMerge/>
            <w:vAlign w:val="center"/>
            <w:hideMark/>
          </w:tcPr>
          <w:p w14:paraId="2B002558" w14:textId="77777777" w:rsidR="002D7BB4" w:rsidRPr="003873BD" w:rsidRDefault="002D7BB4" w:rsidP="00FC6609">
            <w:pPr>
              <w:spacing w:after="0" w:line="240" w:lineRule="auto"/>
              <w:jc w:val="center"/>
              <w:rPr>
                <w:rFonts w:ascii="Times New Roman" w:eastAsia="Times New Roman" w:hAnsi="Times New Roman" w:cs="Times New Roman"/>
                <w:color w:val="000000"/>
                <w:sz w:val="24"/>
                <w:szCs w:val="24"/>
                <w:lang w:eastAsia="ru-RU"/>
              </w:rPr>
            </w:pPr>
          </w:p>
        </w:tc>
      </w:tr>
      <w:tr w:rsidR="002D7BB4" w:rsidRPr="003873BD" w14:paraId="276960A3" w14:textId="77777777" w:rsidTr="00FC6609">
        <w:trPr>
          <w:trHeight w:val="314"/>
          <w:jc w:val="center"/>
        </w:trPr>
        <w:tc>
          <w:tcPr>
            <w:tcW w:w="7474" w:type="dxa"/>
            <w:gridSpan w:val="4"/>
            <w:shd w:val="clear" w:color="auto" w:fill="auto"/>
            <w:vAlign w:val="center"/>
          </w:tcPr>
          <w:p w14:paraId="49FDC488" w14:textId="77777777" w:rsidR="002D7BB4" w:rsidRPr="003873BD" w:rsidRDefault="002D7BB4" w:rsidP="00FC6609">
            <w:pPr>
              <w:spacing w:after="0" w:line="240" w:lineRule="auto"/>
              <w:jc w:val="center"/>
              <w:rPr>
                <w:rFonts w:ascii="Times New Roman" w:eastAsia="Times New Roman" w:hAnsi="Times New Roman" w:cs="Times New Roman"/>
                <w:color w:val="000000"/>
                <w:lang w:eastAsia="ru-RU"/>
              </w:rPr>
            </w:pPr>
            <w:r w:rsidRPr="003873BD">
              <w:rPr>
                <w:rFonts w:ascii="Times New Roman" w:eastAsia="Times New Roman" w:hAnsi="Times New Roman" w:cs="Times New Roman"/>
                <w:color w:val="000000"/>
                <w:lang w:eastAsia="ru-RU"/>
              </w:rPr>
              <w:t xml:space="preserve">На первую </w:t>
            </w:r>
            <w:r>
              <w:rPr>
                <w:rFonts w:ascii="Times New Roman" w:eastAsia="Times New Roman" w:hAnsi="Times New Roman" w:cs="Times New Roman"/>
                <w:color w:val="000000"/>
                <w:lang w:eastAsia="ru-RU"/>
              </w:rPr>
              <w:t>очередь (2027</w:t>
            </w:r>
            <w:r w:rsidRPr="003873BD">
              <w:rPr>
                <w:rFonts w:ascii="Times New Roman" w:eastAsia="Times New Roman" w:hAnsi="Times New Roman" w:cs="Times New Roman"/>
                <w:color w:val="000000"/>
                <w:lang w:eastAsia="ru-RU"/>
              </w:rPr>
              <w:t xml:space="preserve"> г.)</w:t>
            </w:r>
          </w:p>
        </w:tc>
      </w:tr>
      <w:tr w:rsidR="002D7BB4" w:rsidRPr="003873BD" w14:paraId="3D973F93" w14:textId="77777777" w:rsidTr="00FC6609">
        <w:trPr>
          <w:trHeight w:val="314"/>
          <w:jc w:val="center"/>
        </w:trPr>
        <w:tc>
          <w:tcPr>
            <w:tcW w:w="1793" w:type="dxa"/>
            <w:shd w:val="clear" w:color="auto" w:fill="auto"/>
            <w:vAlign w:val="center"/>
            <w:hideMark/>
          </w:tcPr>
          <w:p w14:paraId="10AD0EC8" w14:textId="70E0639C" w:rsidR="002D7BB4" w:rsidRPr="003873BD" w:rsidRDefault="002D7BB4" w:rsidP="00FC6609">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lang w:eastAsia="ru-RU"/>
              </w:rPr>
              <w:t>с.</w:t>
            </w:r>
            <w:r w:rsidR="0047583F">
              <w:rPr>
                <w:rFonts w:ascii="Times New Roman" w:eastAsia="Times New Roman" w:hAnsi="Times New Roman" w:cs="Times New Roman"/>
                <w:color w:val="000000"/>
                <w:lang w:eastAsia="ru-RU"/>
              </w:rPr>
              <w:t>с.</w:t>
            </w:r>
            <w:r w:rsidR="00A83227">
              <w:rPr>
                <w:rFonts w:ascii="Times New Roman" w:eastAsia="Times New Roman" w:hAnsi="Times New Roman" w:cs="Times New Roman"/>
                <w:color w:val="000000"/>
                <w:lang w:eastAsia="ru-RU"/>
              </w:rPr>
              <w:t>Кошкентский</w:t>
            </w:r>
            <w:proofErr w:type="spellEnd"/>
          </w:p>
        </w:tc>
        <w:tc>
          <w:tcPr>
            <w:tcW w:w="1838" w:type="dxa"/>
            <w:shd w:val="clear" w:color="auto" w:fill="auto"/>
            <w:noWrap/>
            <w:vAlign w:val="center"/>
            <w:hideMark/>
          </w:tcPr>
          <w:p w14:paraId="5A1CBFA8" w14:textId="3AA8C927" w:rsidR="002D7BB4" w:rsidRPr="003873BD" w:rsidRDefault="002D7BB4" w:rsidP="00FC660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1</w:t>
            </w:r>
            <w:r w:rsidR="00A83227">
              <w:rPr>
                <w:rFonts w:ascii="Times New Roman" w:eastAsia="Times New Roman" w:hAnsi="Times New Roman" w:cs="Times New Roman"/>
                <w:lang w:eastAsia="ru-RU"/>
              </w:rPr>
              <w:t>361</w:t>
            </w:r>
          </w:p>
        </w:tc>
        <w:tc>
          <w:tcPr>
            <w:tcW w:w="2231" w:type="dxa"/>
            <w:shd w:val="clear" w:color="auto" w:fill="auto"/>
            <w:noWrap/>
            <w:vAlign w:val="center"/>
            <w:hideMark/>
          </w:tcPr>
          <w:p w14:paraId="1BF1884B" w14:textId="77777777" w:rsidR="002D7BB4" w:rsidRPr="003873BD" w:rsidRDefault="006A6967" w:rsidP="00FC660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2170</w:t>
            </w:r>
          </w:p>
        </w:tc>
        <w:tc>
          <w:tcPr>
            <w:tcW w:w="1612" w:type="dxa"/>
            <w:shd w:val="clear" w:color="auto" w:fill="auto"/>
            <w:noWrap/>
            <w:vAlign w:val="center"/>
            <w:hideMark/>
          </w:tcPr>
          <w:p w14:paraId="1C066D2E" w14:textId="46F579B8" w:rsidR="002D7BB4" w:rsidRPr="003873BD" w:rsidRDefault="006A6967" w:rsidP="00FC660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0,</w:t>
            </w:r>
            <w:r w:rsidR="002B7F48">
              <w:rPr>
                <w:rFonts w:ascii="Times New Roman" w:eastAsia="Times New Roman" w:hAnsi="Times New Roman" w:cs="Times New Roman"/>
                <w:color w:val="000000"/>
                <w:lang w:eastAsia="ru-RU"/>
              </w:rPr>
              <w:t>6</w:t>
            </w:r>
          </w:p>
        </w:tc>
      </w:tr>
      <w:tr w:rsidR="002D7BB4" w:rsidRPr="003873BD" w14:paraId="287A0692" w14:textId="77777777" w:rsidTr="00FC6609">
        <w:trPr>
          <w:trHeight w:val="314"/>
          <w:jc w:val="center"/>
        </w:trPr>
        <w:tc>
          <w:tcPr>
            <w:tcW w:w="7474" w:type="dxa"/>
            <w:gridSpan w:val="4"/>
            <w:shd w:val="clear" w:color="auto" w:fill="auto"/>
            <w:vAlign w:val="center"/>
          </w:tcPr>
          <w:p w14:paraId="6E6EB747" w14:textId="77777777" w:rsidR="002D7BB4" w:rsidRPr="003873BD" w:rsidRDefault="002D7BB4" w:rsidP="00FC660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 расчетный срок (2042</w:t>
            </w:r>
            <w:r w:rsidRPr="003873BD">
              <w:rPr>
                <w:rFonts w:ascii="Times New Roman" w:eastAsia="Times New Roman" w:hAnsi="Times New Roman" w:cs="Times New Roman"/>
                <w:color w:val="000000"/>
                <w:lang w:eastAsia="ru-RU"/>
              </w:rPr>
              <w:t xml:space="preserve"> г.)</w:t>
            </w:r>
          </w:p>
        </w:tc>
      </w:tr>
      <w:tr w:rsidR="002D7BB4" w:rsidRPr="003873BD" w14:paraId="29EA6ED2" w14:textId="77777777" w:rsidTr="00FC6609">
        <w:trPr>
          <w:trHeight w:val="314"/>
          <w:jc w:val="center"/>
        </w:trPr>
        <w:tc>
          <w:tcPr>
            <w:tcW w:w="1793" w:type="dxa"/>
            <w:shd w:val="clear" w:color="auto" w:fill="auto"/>
            <w:vAlign w:val="center"/>
          </w:tcPr>
          <w:p w14:paraId="6C5AD88B" w14:textId="6934197A" w:rsidR="002D7BB4" w:rsidRPr="003873BD" w:rsidRDefault="00D95101" w:rsidP="00FC6609">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lang w:eastAsia="ru-RU"/>
              </w:rPr>
              <w:t>с.</w:t>
            </w:r>
            <w:r w:rsidR="00A83227">
              <w:rPr>
                <w:rFonts w:ascii="Times New Roman" w:eastAsia="Times New Roman" w:hAnsi="Times New Roman" w:cs="Times New Roman"/>
                <w:color w:val="000000"/>
                <w:lang w:eastAsia="ru-RU"/>
              </w:rPr>
              <w:t>с.Кошкентский</w:t>
            </w:r>
            <w:proofErr w:type="spellEnd"/>
          </w:p>
        </w:tc>
        <w:tc>
          <w:tcPr>
            <w:tcW w:w="1838" w:type="dxa"/>
            <w:shd w:val="clear" w:color="auto" w:fill="auto"/>
            <w:noWrap/>
            <w:vAlign w:val="center"/>
          </w:tcPr>
          <w:p w14:paraId="74322D9A" w14:textId="03585FAC" w:rsidR="002D7BB4" w:rsidRPr="003873BD" w:rsidRDefault="002D7BB4" w:rsidP="00FC660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1</w:t>
            </w:r>
            <w:r w:rsidR="00A83227">
              <w:rPr>
                <w:rFonts w:ascii="Times New Roman" w:eastAsia="Times New Roman" w:hAnsi="Times New Roman" w:cs="Times New Roman"/>
                <w:lang w:eastAsia="ru-RU"/>
              </w:rPr>
              <w:t>365</w:t>
            </w:r>
          </w:p>
        </w:tc>
        <w:tc>
          <w:tcPr>
            <w:tcW w:w="2231" w:type="dxa"/>
            <w:shd w:val="clear" w:color="auto" w:fill="auto"/>
            <w:noWrap/>
            <w:vAlign w:val="center"/>
          </w:tcPr>
          <w:p w14:paraId="440C565F" w14:textId="77777777" w:rsidR="002D7BB4" w:rsidRPr="003873BD" w:rsidRDefault="006A6967" w:rsidP="00FC660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2170</w:t>
            </w:r>
          </w:p>
        </w:tc>
        <w:tc>
          <w:tcPr>
            <w:tcW w:w="1612" w:type="dxa"/>
            <w:shd w:val="clear" w:color="auto" w:fill="auto"/>
            <w:noWrap/>
            <w:vAlign w:val="center"/>
          </w:tcPr>
          <w:p w14:paraId="285A43DE" w14:textId="77777777" w:rsidR="002D7BB4" w:rsidRPr="003873BD" w:rsidRDefault="002D7BB4" w:rsidP="00FC660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0,</w:t>
            </w:r>
            <w:r w:rsidR="006A6967">
              <w:rPr>
                <w:rFonts w:ascii="Times New Roman" w:eastAsia="Times New Roman" w:hAnsi="Times New Roman" w:cs="Times New Roman"/>
                <w:color w:val="000000"/>
                <w:lang w:eastAsia="ru-RU"/>
              </w:rPr>
              <w:t>6</w:t>
            </w:r>
          </w:p>
        </w:tc>
      </w:tr>
    </w:tbl>
    <w:p w14:paraId="21AA3998" w14:textId="77777777" w:rsidR="002D7BB4" w:rsidRPr="003873BD" w:rsidRDefault="002D7BB4" w:rsidP="002D7BB4">
      <w:pPr>
        <w:widowControl w:val="0"/>
        <w:tabs>
          <w:tab w:val="left" w:pos="0"/>
        </w:tabs>
        <w:spacing w:before="120" w:after="0" w:line="240" w:lineRule="auto"/>
        <w:ind w:firstLine="709"/>
        <w:jc w:val="both"/>
        <w:rPr>
          <w:rFonts w:ascii="Times New Roman" w:eastAsia="Times New Roman" w:hAnsi="Times New Roman" w:cs="Times New Roman"/>
          <w:color w:val="000000"/>
          <w:sz w:val="24"/>
          <w:szCs w:val="24"/>
          <w:lang w:eastAsia="ru-RU" w:bidi="ru-RU"/>
        </w:rPr>
      </w:pPr>
      <w:r w:rsidRPr="003873BD">
        <w:rPr>
          <w:rFonts w:ascii="Times New Roman" w:eastAsia="Times New Roman" w:hAnsi="Times New Roman" w:cs="Times New Roman"/>
          <w:color w:val="000000"/>
          <w:sz w:val="24"/>
          <w:szCs w:val="24"/>
          <w:lang w:eastAsia="ru-RU" w:bidi="ru-RU"/>
        </w:rPr>
        <w:t>Приведенные в таблице показатели учитывают нагрузки: жилых и общественных зданий (административных, учебных, научных, лечебных, торговых, зрелищных, спортивных), коммунальных предприятий, объектов транспортного обслуживания (закрытых и открытых стоянок автомобилей), наружного освещения. В таблице не учтены мелкие и крупные промышленные потребители питающиеся, как правило, по городским распределительным сетям.</w:t>
      </w:r>
    </w:p>
    <w:p w14:paraId="4FB9C8C1" w14:textId="6877F9EC" w:rsidR="00F9318B" w:rsidRPr="00C92F97" w:rsidRDefault="00C92F97" w:rsidP="00C92F97">
      <w:pPr>
        <w:spacing w:after="0" w:line="240" w:lineRule="auto"/>
        <w:jc w:val="both"/>
        <w:rPr>
          <w:rFonts w:ascii="Arial" w:hAnsi="Arial" w:cs="Arial"/>
          <w:sz w:val="26"/>
          <w:szCs w:val="28"/>
        </w:rPr>
      </w:pPr>
      <w:r>
        <w:rPr>
          <w:rFonts w:ascii="Times New Roman" w:hAnsi="Times New Roman"/>
          <w:color w:val="000000"/>
          <w:sz w:val="24"/>
          <w:szCs w:val="24"/>
          <w:lang w:bidi="ru-RU"/>
        </w:rPr>
        <w:t xml:space="preserve">           </w:t>
      </w:r>
      <w:r w:rsidR="00F9318B" w:rsidRPr="00810AEF">
        <w:rPr>
          <w:rFonts w:ascii="Times New Roman" w:hAnsi="Times New Roman"/>
          <w:color w:val="000000"/>
          <w:sz w:val="24"/>
          <w:szCs w:val="24"/>
          <w:lang w:bidi="ru-RU"/>
        </w:rPr>
        <w:t>В соответствии со Схемой территориального планирования «</w:t>
      </w:r>
      <w:r w:rsidR="00F9318B">
        <w:rPr>
          <w:rFonts w:ascii="Times New Roman" w:hAnsi="Times New Roman"/>
          <w:color w:val="000000"/>
          <w:sz w:val="24"/>
          <w:szCs w:val="24"/>
          <w:lang w:bidi="ru-RU"/>
        </w:rPr>
        <w:t>Хивский</w:t>
      </w:r>
      <w:r w:rsidR="00F9318B" w:rsidRPr="00810AEF">
        <w:rPr>
          <w:rFonts w:ascii="Times New Roman" w:hAnsi="Times New Roman"/>
          <w:color w:val="000000"/>
          <w:sz w:val="24"/>
          <w:szCs w:val="24"/>
          <w:lang w:bidi="ru-RU"/>
        </w:rPr>
        <w:t xml:space="preserve"> район» на период до 20</w:t>
      </w:r>
      <w:r w:rsidR="00F9318B">
        <w:rPr>
          <w:rFonts w:ascii="Times New Roman" w:hAnsi="Times New Roman"/>
          <w:color w:val="000000"/>
          <w:sz w:val="24"/>
          <w:szCs w:val="24"/>
          <w:lang w:bidi="ru-RU"/>
        </w:rPr>
        <w:t>25</w:t>
      </w:r>
      <w:r w:rsidR="00F9318B" w:rsidRPr="00810AEF">
        <w:rPr>
          <w:rFonts w:ascii="Times New Roman" w:hAnsi="Times New Roman"/>
          <w:color w:val="000000"/>
          <w:sz w:val="24"/>
          <w:szCs w:val="24"/>
          <w:lang w:bidi="ru-RU"/>
        </w:rPr>
        <w:t xml:space="preserve"> </w:t>
      </w:r>
      <w:proofErr w:type="gramStart"/>
      <w:r w:rsidR="00F9318B" w:rsidRPr="00810AEF">
        <w:rPr>
          <w:rFonts w:ascii="Times New Roman" w:hAnsi="Times New Roman"/>
          <w:color w:val="000000"/>
          <w:sz w:val="24"/>
          <w:szCs w:val="24"/>
          <w:lang w:bidi="ru-RU"/>
        </w:rPr>
        <w:t xml:space="preserve">года  </w:t>
      </w:r>
      <w:r w:rsidR="00F9318B">
        <w:rPr>
          <w:rFonts w:ascii="Times New Roman" w:hAnsi="Times New Roman"/>
          <w:color w:val="000000"/>
          <w:sz w:val="24"/>
          <w:szCs w:val="24"/>
          <w:lang w:bidi="ru-RU"/>
        </w:rPr>
        <w:t>генеральным</w:t>
      </w:r>
      <w:proofErr w:type="gramEnd"/>
      <w:r w:rsidR="00F9318B">
        <w:rPr>
          <w:rFonts w:ascii="Times New Roman" w:hAnsi="Times New Roman"/>
          <w:color w:val="000000"/>
          <w:sz w:val="24"/>
          <w:szCs w:val="24"/>
          <w:lang w:bidi="ru-RU"/>
        </w:rPr>
        <w:t xml:space="preserve"> планом планируется строительство  2 трансформаторные </w:t>
      </w:r>
      <w:r w:rsidR="00F9318B" w:rsidRPr="00C92F97">
        <w:rPr>
          <w:rFonts w:ascii="Times New Roman" w:hAnsi="Times New Roman" w:cs="Times New Roman"/>
          <w:color w:val="000000"/>
          <w:sz w:val="24"/>
          <w:szCs w:val="24"/>
          <w:lang w:bidi="ru-RU"/>
        </w:rPr>
        <w:t xml:space="preserve">подстанций (ТП) </w:t>
      </w:r>
      <w:r w:rsidR="00F9318B" w:rsidRPr="00C92F97">
        <w:rPr>
          <w:rFonts w:ascii="Times New Roman" w:hAnsi="Times New Roman" w:cs="Times New Roman"/>
          <w:sz w:val="24"/>
          <w:szCs w:val="24"/>
        </w:rPr>
        <w:t>опор и линий электропередач 10-6-0,4кВ, находящихся в аварийном состоянии.</w:t>
      </w:r>
    </w:p>
    <w:p w14:paraId="600A4CFE" w14:textId="77777777" w:rsidR="001659C2" w:rsidRPr="00BC6B5C" w:rsidRDefault="000A73EE" w:rsidP="00E739AC">
      <w:pPr>
        <w:pStyle w:val="3"/>
        <w:numPr>
          <w:ilvl w:val="1"/>
          <w:numId w:val="40"/>
        </w:numPr>
        <w:tabs>
          <w:tab w:val="left" w:pos="709"/>
        </w:tabs>
        <w:spacing w:before="480" w:after="240"/>
        <w:jc w:val="center"/>
        <w:rPr>
          <w:rFonts w:ascii="Times New Roman" w:hAnsi="Times New Roman" w:cs="Times New Roman"/>
          <w:color w:val="auto"/>
          <w:sz w:val="28"/>
        </w:rPr>
      </w:pPr>
      <w:bookmarkStart w:id="105" w:name="_Toc87787831"/>
      <w:bookmarkStart w:id="106" w:name="_Toc96946088"/>
      <w:r w:rsidRPr="00BC6B5C">
        <w:rPr>
          <w:rFonts w:ascii="Times New Roman" w:hAnsi="Times New Roman" w:cs="Times New Roman"/>
          <w:color w:val="auto"/>
          <w:sz w:val="28"/>
        </w:rPr>
        <w:t>Связь и информация</w:t>
      </w:r>
      <w:bookmarkEnd w:id="105"/>
      <w:bookmarkEnd w:id="106"/>
    </w:p>
    <w:p w14:paraId="0638A4E9" w14:textId="77777777" w:rsidR="001659C2" w:rsidRDefault="000A73EE">
      <w:pPr>
        <w:pStyle w:val="14"/>
        <w:spacing w:line="240" w:lineRule="auto"/>
        <w:ind w:firstLine="709"/>
        <w:jc w:val="both"/>
        <w:rPr>
          <w:rFonts w:eastAsiaTheme="majorEastAsia"/>
          <w:b/>
          <w:bCs/>
          <w:color w:val="000000"/>
          <w:sz w:val="24"/>
          <w:szCs w:val="24"/>
          <w:lang w:eastAsia="ru-RU" w:bidi="ru-RU"/>
        </w:rPr>
      </w:pPr>
      <w:r w:rsidRPr="00BC6B5C">
        <w:rPr>
          <w:rFonts w:eastAsiaTheme="majorEastAsia"/>
          <w:b/>
          <w:bCs/>
          <w:color w:val="000000"/>
          <w:sz w:val="24"/>
          <w:szCs w:val="24"/>
          <w:lang w:eastAsia="ru-RU" w:bidi="ru-RU"/>
        </w:rPr>
        <w:t>Существующее состояние</w:t>
      </w:r>
    </w:p>
    <w:p w14:paraId="461B430E" w14:textId="77777777" w:rsidR="002C6601" w:rsidRPr="002C6601" w:rsidRDefault="002C6601" w:rsidP="00A64CD4">
      <w:pPr>
        <w:spacing w:after="0"/>
        <w:ind w:firstLine="709"/>
        <w:jc w:val="both"/>
        <w:rPr>
          <w:rFonts w:ascii="Times New Roman" w:hAnsi="Times New Roman" w:cs="Times New Roman"/>
          <w:spacing w:val="-10"/>
          <w:sz w:val="24"/>
          <w:szCs w:val="24"/>
        </w:rPr>
      </w:pPr>
      <w:r w:rsidRPr="002C6601">
        <w:rPr>
          <w:rFonts w:ascii="Times New Roman" w:hAnsi="Times New Roman" w:cs="Times New Roman"/>
          <w:spacing w:val="-10"/>
          <w:sz w:val="24"/>
          <w:szCs w:val="24"/>
        </w:rPr>
        <w:t>Взаимоувязанная сеть связи строится операторами электрической связи, имеющими соответствующие лицензии. Все абоненты с</w:t>
      </w:r>
      <w:r>
        <w:rPr>
          <w:rFonts w:ascii="Times New Roman" w:hAnsi="Times New Roman" w:cs="Times New Roman"/>
          <w:spacing w:val="-10"/>
          <w:sz w:val="24"/>
          <w:szCs w:val="24"/>
        </w:rPr>
        <w:t xml:space="preserve">ельского поселения </w:t>
      </w:r>
      <w:r w:rsidR="00F13668">
        <w:rPr>
          <w:rFonts w:ascii="Times New Roman" w:hAnsi="Times New Roman" w:cs="Times New Roman"/>
          <w:spacing w:val="-10"/>
          <w:sz w:val="24"/>
          <w:szCs w:val="24"/>
        </w:rPr>
        <w:t xml:space="preserve">«сельсовет </w:t>
      </w:r>
      <w:proofErr w:type="spellStart"/>
      <w:r w:rsidR="00F13668">
        <w:rPr>
          <w:rFonts w:ascii="Times New Roman" w:hAnsi="Times New Roman" w:cs="Times New Roman"/>
          <w:spacing w:val="-10"/>
          <w:sz w:val="24"/>
          <w:szCs w:val="24"/>
        </w:rPr>
        <w:t>Кошкентский</w:t>
      </w:r>
      <w:proofErr w:type="spellEnd"/>
      <w:r w:rsidR="00F13668">
        <w:rPr>
          <w:rFonts w:ascii="Times New Roman" w:hAnsi="Times New Roman" w:cs="Times New Roman"/>
          <w:spacing w:val="-10"/>
          <w:sz w:val="24"/>
          <w:szCs w:val="24"/>
        </w:rPr>
        <w:t>»</w:t>
      </w:r>
      <w:r w:rsidRPr="002C6601">
        <w:rPr>
          <w:rFonts w:ascii="Times New Roman" w:hAnsi="Times New Roman" w:cs="Times New Roman"/>
          <w:spacing w:val="-10"/>
          <w:sz w:val="24"/>
          <w:szCs w:val="24"/>
        </w:rPr>
        <w:t xml:space="preserve"> имеют доступ к услуге междугородного и международного телефонного вызова посредством телефонных сетей операторов электрической связи, ведущих свою деятельность на территории сельского поселения.</w:t>
      </w:r>
    </w:p>
    <w:p w14:paraId="1EE843B5" w14:textId="77777777" w:rsidR="002C6601" w:rsidRPr="002C6601" w:rsidRDefault="002C6601" w:rsidP="00A64CD4">
      <w:pPr>
        <w:spacing w:after="0"/>
        <w:ind w:firstLine="709"/>
        <w:jc w:val="both"/>
        <w:rPr>
          <w:rFonts w:ascii="Times New Roman" w:hAnsi="Times New Roman" w:cs="Times New Roman"/>
          <w:spacing w:val="-10"/>
          <w:sz w:val="24"/>
          <w:szCs w:val="24"/>
        </w:rPr>
      </w:pPr>
      <w:r w:rsidRPr="002C6601">
        <w:rPr>
          <w:rFonts w:ascii="Times New Roman" w:hAnsi="Times New Roman" w:cs="Times New Roman"/>
          <w:spacing w:val="-10"/>
          <w:sz w:val="24"/>
          <w:szCs w:val="24"/>
        </w:rPr>
        <w:t>Операторы электрической связи, в соответствии с действующим Федеральным законом Российской Федерации от 7 июля 2003 года «О связи» № 126-ФЗ осуществляют свою деятельность, в том числе и развитие соответствующих сетей связи в условиях рыночной конкуренции, единства экономического пространства и равных условиях доступа к инфраструктуре сельского поселения.</w:t>
      </w:r>
    </w:p>
    <w:p w14:paraId="4F7A4581" w14:textId="77777777" w:rsidR="002C6601" w:rsidRDefault="00AB7239" w:rsidP="00A64CD4">
      <w:pPr>
        <w:widowControl w:val="0"/>
        <w:spacing w:after="0" w:line="240" w:lineRule="auto"/>
        <w:ind w:firstLine="709"/>
        <w:jc w:val="both"/>
        <w:rPr>
          <w:rFonts w:ascii="Times New Roman" w:eastAsia="Times New Roman" w:hAnsi="Times New Roman"/>
          <w:sz w:val="24"/>
          <w:szCs w:val="23"/>
        </w:rPr>
      </w:pPr>
      <w:r w:rsidRPr="00BC6B5C">
        <w:rPr>
          <w:rFonts w:ascii="Times New Roman" w:eastAsia="Times New Roman" w:hAnsi="Times New Roman"/>
          <w:sz w:val="24"/>
          <w:szCs w:val="23"/>
        </w:rPr>
        <w:t>На территории района действует беспроводная связь нескол</w:t>
      </w:r>
      <w:r w:rsidR="00A53508">
        <w:rPr>
          <w:rFonts w:ascii="Times New Roman" w:eastAsia="Times New Roman" w:hAnsi="Times New Roman"/>
          <w:sz w:val="24"/>
          <w:szCs w:val="23"/>
        </w:rPr>
        <w:t xml:space="preserve">ьких операторов мобильной связи. В сельском поселении </w:t>
      </w:r>
      <w:r w:rsidR="00F13668">
        <w:rPr>
          <w:rFonts w:ascii="Times New Roman" w:eastAsia="Times New Roman" w:hAnsi="Times New Roman"/>
          <w:sz w:val="24"/>
          <w:szCs w:val="23"/>
        </w:rPr>
        <w:t xml:space="preserve">«сельсовет </w:t>
      </w:r>
      <w:proofErr w:type="spellStart"/>
      <w:r w:rsidR="00F13668">
        <w:rPr>
          <w:rFonts w:ascii="Times New Roman" w:eastAsia="Times New Roman" w:hAnsi="Times New Roman"/>
          <w:sz w:val="24"/>
          <w:szCs w:val="23"/>
        </w:rPr>
        <w:t>Кошкентский</w:t>
      </w:r>
      <w:proofErr w:type="spellEnd"/>
      <w:r w:rsidR="00F13668">
        <w:rPr>
          <w:rFonts w:ascii="Times New Roman" w:eastAsia="Times New Roman" w:hAnsi="Times New Roman"/>
          <w:sz w:val="24"/>
          <w:szCs w:val="23"/>
        </w:rPr>
        <w:t>»</w:t>
      </w:r>
      <w:r w:rsidR="00A53508">
        <w:rPr>
          <w:rFonts w:ascii="Times New Roman" w:eastAsia="Times New Roman" w:hAnsi="Times New Roman"/>
          <w:sz w:val="24"/>
          <w:szCs w:val="23"/>
        </w:rPr>
        <w:t xml:space="preserve"> услуги мобильной связи </w:t>
      </w:r>
      <w:r w:rsidR="002C6601">
        <w:rPr>
          <w:rFonts w:ascii="Times New Roman" w:eastAsia="Times New Roman" w:hAnsi="Times New Roman"/>
          <w:sz w:val="24"/>
          <w:szCs w:val="23"/>
        </w:rPr>
        <w:t>представляются операторами:</w:t>
      </w:r>
    </w:p>
    <w:p w14:paraId="20C93C08" w14:textId="77777777" w:rsidR="002C6601" w:rsidRPr="006C6A35" w:rsidRDefault="002C6601" w:rsidP="00E739AC">
      <w:pPr>
        <w:pStyle w:val="af9"/>
        <w:numPr>
          <w:ilvl w:val="0"/>
          <w:numId w:val="41"/>
        </w:numPr>
        <w:suppressAutoHyphens/>
        <w:spacing w:line="276" w:lineRule="auto"/>
        <w:contextualSpacing w:val="0"/>
        <w:jc w:val="both"/>
        <w:rPr>
          <w:spacing w:val="-10"/>
        </w:rPr>
      </w:pPr>
      <w:r w:rsidRPr="006C6A35">
        <w:rPr>
          <w:spacing w:val="-10"/>
        </w:rPr>
        <w:t>ПАО «Вымпел-Коммуникации» (торговая марка «БИЛАЙН»);</w:t>
      </w:r>
    </w:p>
    <w:p w14:paraId="6310D466" w14:textId="77777777" w:rsidR="002C6601" w:rsidRPr="006C6A35" w:rsidRDefault="002C6601" w:rsidP="00E739AC">
      <w:pPr>
        <w:pStyle w:val="af9"/>
        <w:numPr>
          <w:ilvl w:val="0"/>
          <w:numId w:val="41"/>
        </w:numPr>
        <w:suppressAutoHyphens/>
        <w:spacing w:line="276" w:lineRule="auto"/>
        <w:contextualSpacing w:val="0"/>
        <w:jc w:val="both"/>
        <w:rPr>
          <w:spacing w:val="-10"/>
        </w:rPr>
      </w:pPr>
      <w:r w:rsidRPr="006C6A35">
        <w:rPr>
          <w:spacing w:val="-10"/>
        </w:rPr>
        <w:t>ПАО «МегаФон»;</w:t>
      </w:r>
    </w:p>
    <w:p w14:paraId="17B13090" w14:textId="77777777" w:rsidR="002C6601" w:rsidRPr="002C6601" w:rsidRDefault="002C6601" w:rsidP="00E739AC">
      <w:pPr>
        <w:pStyle w:val="af9"/>
        <w:numPr>
          <w:ilvl w:val="0"/>
          <w:numId w:val="41"/>
        </w:numPr>
        <w:suppressAutoHyphens/>
        <w:spacing w:line="276" w:lineRule="auto"/>
        <w:contextualSpacing w:val="0"/>
        <w:jc w:val="both"/>
        <w:rPr>
          <w:spacing w:val="-10"/>
        </w:rPr>
      </w:pPr>
      <w:r w:rsidRPr="006C6A35">
        <w:rPr>
          <w:spacing w:val="-10"/>
        </w:rPr>
        <w:lastRenderedPageBreak/>
        <w:t xml:space="preserve">ПАО «Мобильные </w:t>
      </w:r>
      <w:proofErr w:type="spellStart"/>
      <w:r w:rsidRPr="006C6A35">
        <w:rPr>
          <w:spacing w:val="-10"/>
        </w:rPr>
        <w:t>Теле</w:t>
      </w:r>
      <w:r>
        <w:rPr>
          <w:spacing w:val="-10"/>
        </w:rPr>
        <w:t>Системы</w:t>
      </w:r>
      <w:proofErr w:type="spellEnd"/>
      <w:r>
        <w:rPr>
          <w:spacing w:val="-10"/>
        </w:rPr>
        <w:t>» (торговая марка «МТС»).</w:t>
      </w:r>
    </w:p>
    <w:p w14:paraId="03A0C02F" w14:textId="447D5103" w:rsidR="002C6601" w:rsidRDefault="00AB7239" w:rsidP="00A64CD4">
      <w:pPr>
        <w:widowControl w:val="0"/>
        <w:spacing w:after="0" w:line="240" w:lineRule="auto"/>
        <w:ind w:firstLine="709"/>
        <w:jc w:val="both"/>
        <w:rPr>
          <w:rFonts w:ascii="Times New Roman" w:eastAsia="Times New Roman" w:hAnsi="Times New Roman"/>
          <w:sz w:val="24"/>
          <w:szCs w:val="23"/>
        </w:rPr>
      </w:pPr>
      <w:r w:rsidRPr="00BC6B5C">
        <w:rPr>
          <w:rFonts w:ascii="Times New Roman" w:eastAsia="Times New Roman" w:hAnsi="Times New Roman"/>
          <w:sz w:val="24"/>
          <w:szCs w:val="23"/>
        </w:rPr>
        <w:t>Большая часть территории района находится в зоне умеренного и удовлетворительного приема сигнала.</w:t>
      </w:r>
      <w:r w:rsidR="00A53508">
        <w:rPr>
          <w:rFonts w:ascii="Times New Roman" w:eastAsia="Times New Roman" w:hAnsi="Times New Roman"/>
          <w:sz w:val="24"/>
          <w:szCs w:val="23"/>
        </w:rPr>
        <w:t xml:space="preserve"> </w:t>
      </w:r>
      <w:r w:rsidR="00435F56">
        <w:rPr>
          <w:rFonts w:ascii="Times New Roman" w:eastAsia="Times New Roman" w:hAnsi="Times New Roman"/>
          <w:sz w:val="24"/>
          <w:szCs w:val="23"/>
        </w:rPr>
        <w:t xml:space="preserve">Вышки операторов сотовой связи находятся за пределами МО </w:t>
      </w:r>
      <w:r w:rsidR="00F13668">
        <w:rPr>
          <w:rFonts w:ascii="Times New Roman" w:eastAsia="Times New Roman" w:hAnsi="Times New Roman"/>
          <w:sz w:val="24"/>
          <w:szCs w:val="23"/>
        </w:rPr>
        <w:t xml:space="preserve">«сельсовет </w:t>
      </w:r>
      <w:proofErr w:type="spellStart"/>
      <w:r w:rsidR="00F13668">
        <w:rPr>
          <w:rFonts w:ascii="Times New Roman" w:eastAsia="Times New Roman" w:hAnsi="Times New Roman"/>
          <w:sz w:val="24"/>
          <w:szCs w:val="23"/>
        </w:rPr>
        <w:t>Кошкентский</w:t>
      </w:r>
      <w:proofErr w:type="spellEnd"/>
      <w:r w:rsidR="00F13668">
        <w:rPr>
          <w:rFonts w:ascii="Times New Roman" w:eastAsia="Times New Roman" w:hAnsi="Times New Roman"/>
          <w:sz w:val="24"/>
          <w:szCs w:val="23"/>
        </w:rPr>
        <w:t>»</w:t>
      </w:r>
      <w:r w:rsidR="00435F56">
        <w:rPr>
          <w:rFonts w:ascii="Times New Roman" w:eastAsia="Times New Roman" w:hAnsi="Times New Roman"/>
          <w:sz w:val="24"/>
          <w:szCs w:val="23"/>
        </w:rPr>
        <w:t>.</w:t>
      </w:r>
    </w:p>
    <w:p w14:paraId="48F98392" w14:textId="77777777" w:rsidR="002C6601" w:rsidRPr="002C6601" w:rsidRDefault="002C6601" w:rsidP="00A64CD4">
      <w:pPr>
        <w:spacing w:after="0"/>
        <w:ind w:firstLine="709"/>
        <w:jc w:val="both"/>
        <w:rPr>
          <w:rFonts w:ascii="Times New Roman" w:hAnsi="Times New Roman" w:cs="Times New Roman"/>
          <w:spacing w:val="-10"/>
          <w:sz w:val="24"/>
          <w:szCs w:val="24"/>
        </w:rPr>
      </w:pPr>
      <w:r w:rsidRPr="002C6601">
        <w:rPr>
          <w:rFonts w:ascii="Times New Roman" w:hAnsi="Times New Roman" w:cs="Times New Roman"/>
          <w:spacing w:val="-10"/>
          <w:sz w:val="24"/>
          <w:szCs w:val="24"/>
        </w:rPr>
        <w:t>Телевизионное вещание бесплатных общедоступных каналов осуществляется в соответствии с федеральной целевой программы, утверждённой постановлением Совета Федерации Федерального собрания Российской Федерации 11.06.2019 года № 205-СФ «О реализации поэтапного перехода на цифровое телевизионное вещание в Российской Федерации»:</w:t>
      </w:r>
    </w:p>
    <w:p w14:paraId="2739503B" w14:textId="77777777" w:rsidR="002C6601" w:rsidRPr="002C6601" w:rsidRDefault="002C6601" w:rsidP="00E739AC">
      <w:pPr>
        <w:pStyle w:val="af9"/>
        <w:numPr>
          <w:ilvl w:val="0"/>
          <w:numId w:val="41"/>
        </w:numPr>
        <w:suppressAutoHyphens/>
        <w:spacing w:line="276" w:lineRule="auto"/>
        <w:contextualSpacing w:val="0"/>
        <w:jc w:val="both"/>
        <w:rPr>
          <w:spacing w:val="-10"/>
        </w:rPr>
      </w:pPr>
      <w:r w:rsidRPr="002C6601">
        <w:rPr>
          <w:spacing w:val="-10"/>
        </w:rPr>
        <w:t>Пакет телеканалов РТРС-1, Статус: вещает;</w:t>
      </w:r>
    </w:p>
    <w:p w14:paraId="5CC7B941" w14:textId="77777777" w:rsidR="002C6601" w:rsidRPr="002C6601" w:rsidRDefault="002C6601" w:rsidP="00E739AC">
      <w:pPr>
        <w:pStyle w:val="af9"/>
        <w:numPr>
          <w:ilvl w:val="0"/>
          <w:numId w:val="41"/>
        </w:numPr>
        <w:suppressAutoHyphens/>
        <w:spacing w:line="276" w:lineRule="auto"/>
        <w:contextualSpacing w:val="0"/>
        <w:jc w:val="both"/>
        <w:rPr>
          <w:spacing w:val="-10"/>
        </w:rPr>
      </w:pPr>
      <w:r w:rsidRPr="002C6601">
        <w:rPr>
          <w:spacing w:val="-10"/>
        </w:rPr>
        <w:t>Пакет телеканалов РТРС-2, Статус: вещает.</w:t>
      </w:r>
    </w:p>
    <w:p w14:paraId="751AD9F0" w14:textId="77777777" w:rsidR="002C6601" w:rsidRPr="00EB22C7" w:rsidRDefault="00795D18" w:rsidP="002B7F48">
      <w:pPr>
        <w:autoSpaceDE w:val="0"/>
        <w:autoSpaceDN w:val="0"/>
        <w:adjustRightInd w:val="0"/>
        <w:spacing w:after="0" w:line="240" w:lineRule="auto"/>
        <w:ind w:firstLine="709"/>
        <w:jc w:val="both"/>
        <w:rPr>
          <w:rFonts w:ascii="Times New Roman" w:hAnsi="Times New Roman" w:cs="Times New Roman"/>
          <w:sz w:val="24"/>
          <w:szCs w:val="24"/>
        </w:rPr>
      </w:pPr>
      <w:r w:rsidRPr="00795D18">
        <w:rPr>
          <w:rFonts w:ascii="Times New Roman" w:hAnsi="Times New Roman" w:cs="Times New Roman"/>
          <w:sz w:val="24"/>
          <w:szCs w:val="24"/>
        </w:rPr>
        <w:t xml:space="preserve">Наличие радиотелевизионных передающих станций. На прилегающей району территории в МО г. Махачкала находится передающее устройство ФГУП «Российская телевизионная и радиовещательная корпорация, что обеспечивает получение уверенного сигнала телевизионного и радиоэфира для района и для МО </w:t>
      </w:r>
      <w:r w:rsidR="00F13668">
        <w:rPr>
          <w:rFonts w:ascii="Times New Roman" w:hAnsi="Times New Roman" w:cs="Times New Roman"/>
          <w:sz w:val="24"/>
          <w:szCs w:val="24"/>
        </w:rPr>
        <w:t xml:space="preserve">«сельсовет </w:t>
      </w:r>
      <w:proofErr w:type="spellStart"/>
      <w:r w:rsidR="00F13668">
        <w:rPr>
          <w:rFonts w:ascii="Times New Roman" w:hAnsi="Times New Roman" w:cs="Times New Roman"/>
          <w:sz w:val="24"/>
          <w:szCs w:val="24"/>
        </w:rPr>
        <w:t>Кошкентский</w:t>
      </w:r>
      <w:proofErr w:type="spellEnd"/>
      <w:r w:rsidR="00F13668">
        <w:rPr>
          <w:rFonts w:ascii="Times New Roman" w:hAnsi="Times New Roman" w:cs="Times New Roman"/>
          <w:sz w:val="24"/>
          <w:szCs w:val="24"/>
        </w:rPr>
        <w:t>»</w:t>
      </w:r>
      <w:r>
        <w:rPr>
          <w:rFonts w:ascii="Times New Roman" w:hAnsi="Times New Roman" w:cs="Times New Roman"/>
          <w:sz w:val="24"/>
          <w:szCs w:val="24"/>
        </w:rPr>
        <w:t xml:space="preserve"> </w:t>
      </w:r>
      <w:r w:rsidR="002C6601" w:rsidRPr="002C6601">
        <w:rPr>
          <w:rFonts w:ascii="Times New Roman" w:hAnsi="Times New Roman" w:cs="Times New Roman"/>
          <w:spacing w:val="-10"/>
          <w:sz w:val="24"/>
          <w:szCs w:val="24"/>
        </w:rPr>
        <w:t xml:space="preserve">по адресу: </w:t>
      </w:r>
      <w:hyperlink r:id="rId21" w:history="1">
        <w:r w:rsidR="00A64CD4" w:rsidRPr="00EB22C7">
          <w:rPr>
            <w:rStyle w:val="aff2"/>
            <w:rFonts w:ascii="Times New Roman" w:hAnsi="Times New Roman" w:cs="Times New Roman"/>
            <w:color w:val="auto"/>
            <w:spacing w:val="-10"/>
            <w:sz w:val="24"/>
            <w:szCs w:val="24"/>
          </w:rPr>
          <w:t>https://dagestan.rtrs.ru/</w:t>
        </w:r>
      </w:hyperlink>
      <w:r w:rsidR="00A64CD4" w:rsidRPr="00EB22C7">
        <w:rPr>
          <w:rFonts w:ascii="Times New Roman" w:hAnsi="Times New Roman" w:cs="Times New Roman"/>
          <w:spacing w:val="-10"/>
          <w:sz w:val="24"/>
          <w:szCs w:val="24"/>
        </w:rPr>
        <w:t>.</w:t>
      </w:r>
    </w:p>
    <w:p w14:paraId="2227B889" w14:textId="77777777" w:rsidR="00A64CD4" w:rsidRPr="002B7F48" w:rsidRDefault="00A64CD4" w:rsidP="002B7F48">
      <w:pPr>
        <w:spacing w:after="0" w:line="240" w:lineRule="auto"/>
        <w:ind w:firstLine="709"/>
        <w:jc w:val="both"/>
        <w:rPr>
          <w:rFonts w:ascii="Times New Roman" w:hAnsi="Times New Roman" w:cs="Times New Roman"/>
          <w:spacing w:val="-10"/>
          <w:sz w:val="24"/>
          <w:szCs w:val="24"/>
        </w:rPr>
      </w:pPr>
      <w:r w:rsidRPr="002B7F48">
        <w:rPr>
          <w:rFonts w:ascii="Times New Roman" w:hAnsi="Times New Roman" w:cs="Times New Roman"/>
          <w:spacing w:val="-10"/>
          <w:sz w:val="24"/>
          <w:szCs w:val="24"/>
        </w:rPr>
        <w:t xml:space="preserve">В настоящее время в рамках регионального </w:t>
      </w:r>
      <w:proofErr w:type="gramStart"/>
      <w:r w:rsidRPr="002B7F48">
        <w:rPr>
          <w:rFonts w:ascii="Times New Roman" w:hAnsi="Times New Roman" w:cs="Times New Roman"/>
          <w:spacing w:val="-10"/>
          <w:sz w:val="24"/>
          <w:szCs w:val="24"/>
        </w:rPr>
        <w:t>проекта  «</w:t>
      </w:r>
      <w:proofErr w:type="gramEnd"/>
      <w:r w:rsidRPr="002B7F48">
        <w:rPr>
          <w:rFonts w:ascii="Times New Roman" w:hAnsi="Times New Roman" w:cs="Times New Roman"/>
          <w:spacing w:val="-10"/>
          <w:sz w:val="24"/>
          <w:szCs w:val="24"/>
        </w:rPr>
        <w:t xml:space="preserve">Информационная инфраструктура», за Федеральный счёт осуществляются мероприятия, целью которых является подключение социально-значимых объектов </w:t>
      </w:r>
      <w:r w:rsidR="00EB22C7" w:rsidRPr="002B7F48">
        <w:rPr>
          <w:rFonts w:ascii="Times New Roman" w:hAnsi="Times New Roman" w:cs="Times New Roman"/>
          <w:sz w:val="24"/>
          <w:szCs w:val="24"/>
        </w:rPr>
        <w:t>(</w:t>
      </w:r>
      <w:proofErr w:type="spellStart"/>
      <w:r w:rsidR="00EB22C7" w:rsidRPr="002B7F48">
        <w:rPr>
          <w:rFonts w:ascii="Times New Roman" w:hAnsi="Times New Roman" w:cs="Times New Roman"/>
          <w:sz w:val="24"/>
          <w:szCs w:val="24"/>
        </w:rPr>
        <w:t>ФАПы</w:t>
      </w:r>
      <w:proofErr w:type="spellEnd"/>
      <w:r w:rsidR="00EB22C7" w:rsidRPr="002B7F48">
        <w:rPr>
          <w:rFonts w:ascii="Times New Roman" w:hAnsi="Times New Roman" w:cs="Times New Roman"/>
          <w:sz w:val="24"/>
          <w:szCs w:val="24"/>
        </w:rPr>
        <w:t xml:space="preserve">, учреждения культуры, администрации сельских поселений) </w:t>
      </w:r>
      <w:r w:rsidRPr="002B7F48">
        <w:rPr>
          <w:rFonts w:ascii="Times New Roman" w:hAnsi="Times New Roman" w:cs="Times New Roman"/>
          <w:spacing w:val="-10"/>
          <w:sz w:val="24"/>
          <w:szCs w:val="24"/>
        </w:rPr>
        <w:t>к высокоскоростным каналам передачи данных.</w:t>
      </w:r>
    </w:p>
    <w:p w14:paraId="68DF2C6B" w14:textId="77777777" w:rsidR="00A64CD4" w:rsidRPr="00A64CD4" w:rsidRDefault="00A64CD4" w:rsidP="00A64CD4">
      <w:pPr>
        <w:spacing w:after="0" w:line="240" w:lineRule="auto"/>
        <w:ind w:firstLine="709"/>
        <w:jc w:val="both"/>
        <w:rPr>
          <w:rFonts w:ascii="Times New Roman" w:hAnsi="Times New Roman" w:cs="Times New Roman"/>
          <w:spacing w:val="-10"/>
          <w:sz w:val="24"/>
          <w:szCs w:val="24"/>
        </w:rPr>
      </w:pPr>
      <w:r w:rsidRPr="00A64CD4">
        <w:rPr>
          <w:rFonts w:ascii="Times New Roman" w:hAnsi="Times New Roman" w:cs="Times New Roman"/>
          <w:spacing w:val="-10"/>
          <w:sz w:val="24"/>
          <w:szCs w:val="24"/>
        </w:rPr>
        <w:t xml:space="preserve">Услуги почтовой связи на территории сельского поселения </w:t>
      </w:r>
      <w:r w:rsidR="00F13668">
        <w:rPr>
          <w:rFonts w:ascii="Times New Roman" w:eastAsia="Times New Roman" w:hAnsi="Times New Roman"/>
          <w:sz w:val="24"/>
          <w:szCs w:val="23"/>
        </w:rPr>
        <w:t xml:space="preserve">«сельсовет </w:t>
      </w:r>
      <w:proofErr w:type="spellStart"/>
      <w:r w:rsidR="00F13668">
        <w:rPr>
          <w:rFonts w:ascii="Times New Roman" w:eastAsia="Times New Roman" w:hAnsi="Times New Roman"/>
          <w:sz w:val="24"/>
          <w:szCs w:val="23"/>
        </w:rPr>
        <w:t>Кошкентский</w:t>
      </w:r>
      <w:proofErr w:type="spellEnd"/>
      <w:r w:rsidR="00F13668">
        <w:rPr>
          <w:rFonts w:ascii="Times New Roman" w:eastAsia="Times New Roman" w:hAnsi="Times New Roman"/>
          <w:sz w:val="24"/>
          <w:szCs w:val="23"/>
        </w:rPr>
        <w:t>»</w:t>
      </w:r>
      <w:r>
        <w:rPr>
          <w:rFonts w:ascii="Times New Roman" w:eastAsia="Times New Roman" w:hAnsi="Times New Roman"/>
          <w:sz w:val="24"/>
          <w:szCs w:val="23"/>
        </w:rPr>
        <w:t xml:space="preserve"> </w:t>
      </w:r>
      <w:r w:rsidRPr="00A64CD4">
        <w:rPr>
          <w:rFonts w:ascii="Times New Roman" w:hAnsi="Times New Roman" w:cs="Times New Roman"/>
          <w:spacing w:val="-10"/>
          <w:sz w:val="24"/>
          <w:szCs w:val="24"/>
        </w:rPr>
        <w:t xml:space="preserve">имеют право оказывать юридические лица и индивидуальные предприниматели, имеющие соответствующую лицензию, выданную уполномоченным органом государственной власти (Министерством цифрового развития, связи и массовых коммуникаций Российской Федерации). </w:t>
      </w:r>
    </w:p>
    <w:p w14:paraId="54B7FE1B" w14:textId="77777777" w:rsidR="002C6601" w:rsidRPr="00A64CD4" w:rsidRDefault="00A64CD4" w:rsidP="00A64CD4">
      <w:pPr>
        <w:spacing w:after="0" w:line="240" w:lineRule="auto"/>
        <w:ind w:firstLine="709"/>
        <w:jc w:val="both"/>
        <w:rPr>
          <w:rFonts w:ascii="Times New Roman" w:hAnsi="Times New Roman" w:cs="Times New Roman"/>
          <w:spacing w:val="-10"/>
          <w:sz w:val="24"/>
          <w:szCs w:val="24"/>
        </w:rPr>
      </w:pPr>
      <w:r w:rsidRPr="00A64CD4">
        <w:rPr>
          <w:rFonts w:ascii="Times New Roman" w:hAnsi="Times New Roman" w:cs="Times New Roman"/>
          <w:spacing w:val="-10"/>
          <w:sz w:val="24"/>
          <w:szCs w:val="24"/>
        </w:rPr>
        <w:t>Основным оператором, предоставляющим услуги почтовой связи, является Федеральное государственное унитарное предприятие «Почта России» ФГУП «Почта России» (с 01.11.2019 реорганизовано в акционерное общество «Почта Россия»). Режим работы отделений почтовой связи устанавливается приказом Федерального агентства связи и может быть изменён по согласованию с уполномоченным исполнительным органом государственной власти РД (министерством связи и информационных технологий РД)</w:t>
      </w:r>
      <w:r>
        <w:rPr>
          <w:rFonts w:ascii="Times New Roman" w:hAnsi="Times New Roman" w:cs="Times New Roman"/>
          <w:spacing w:val="-10"/>
          <w:sz w:val="24"/>
          <w:szCs w:val="24"/>
        </w:rPr>
        <w:t>.</w:t>
      </w:r>
    </w:p>
    <w:p w14:paraId="319C279A" w14:textId="21A051D1" w:rsidR="00A53508" w:rsidRDefault="00435F56" w:rsidP="00AB7239">
      <w:pPr>
        <w:widowControl w:val="0"/>
        <w:spacing w:after="0" w:line="240" w:lineRule="auto"/>
        <w:ind w:firstLine="709"/>
        <w:jc w:val="both"/>
        <w:rPr>
          <w:rFonts w:ascii="Times New Roman" w:eastAsia="Times New Roman" w:hAnsi="Times New Roman"/>
          <w:sz w:val="24"/>
          <w:szCs w:val="23"/>
        </w:rPr>
      </w:pPr>
      <w:r>
        <w:rPr>
          <w:rFonts w:ascii="Times New Roman" w:eastAsia="Times New Roman" w:hAnsi="Times New Roman"/>
          <w:sz w:val="24"/>
          <w:szCs w:val="23"/>
        </w:rPr>
        <w:t xml:space="preserve"> </w:t>
      </w:r>
      <w:r w:rsidR="00A53508">
        <w:rPr>
          <w:rFonts w:ascii="Times New Roman" w:eastAsia="Times New Roman" w:hAnsi="Times New Roman"/>
          <w:sz w:val="24"/>
          <w:szCs w:val="23"/>
        </w:rPr>
        <w:t>Сел</w:t>
      </w:r>
      <w:r w:rsidR="00F00024">
        <w:rPr>
          <w:rFonts w:ascii="Times New Roman" w:eastAsia="Times New Roman" w:hAnsi="Times New Roman"/>
          <w:sz w:val="24"/>
          <w:szCs w:val="23"/>
        </w:rPr>
        <w:t xml:space="preserve">ьсовет </w:t>
      </w:r>
      <w:proofErr w:type="spellStart"/>
      <w:r w:rsidR="00F00024">
        <w:rPr>
          <w:rFonts w:ascii="Times New Roman" w:eastAsia="Times New Roman" w:hAnsi="Times New Roman"/>
          <w:sz w:val="24"/>
          <w:szCs w:val="23"/>
        </w:rPr>
        <w:t>Кошкентский</w:t>
      </w:r>
      <w:proofErr w:type="spellEnd"/>
      <w:r w:rsidR="00A53508">
        <w:rPr>
          <w:rFonts w:ascii="Times New Roman" w:eastAsia="Times New Roman" w:hAnsi="Times New Roman"/>
          <w:sz w:val="24"/>
          <w:szCs w:val="23"/>
        </w:rPr>
        <w:t xml:space="preserve"> обслужива</w:t>
      </w:r>
      <w:r w:rsidR="00F00024">
        <w:rPr>
          <w:rFonts w:ascii="Times New Roman" w:eastAsia="Times New Roman" w:hAnsi="Times New Roman"/>
          <w:sz w:val="24"/>
          <w:szCs w:val="23"/>
        </w:rPr>
        <w:t>е</w:t>
      </w:r>
      <w:r w:rsidR="00A53508">
        <w:rPr>
          <w:rFonts w:ascii="Times New Roman" w:eastAsia="Times New Roman" w:hAnsi="Times New Roman"/>
          <w:sz w:val="24"/>
          <w:szCs w:val="23"/>
        </w:rPr>
        <w:t xml:space="preserve">т </w:t>
      </w:r>
      <w:r w:rsidR="00F00024">
        <w:rPr>
          <w:rFonts w:ascii="Times New Roman" w:eastAsia="Times New Roman" w:hAnsi="Times New Roman"/>
          <w:sz w:val="24"/>
          <w:szCs w:val="23"/>
        </w:rPr>
        <w:t>1</w:t>
      </w:r>
      <w:r w:rsidR="00A53508">
        <w:rPr>
          <w:rFonts w:ascii="Times New Roman" w:eastAsia="Times New Roman" w:hAnsi="Times New Roman"/>
          <w:sz w:val="24"/>
          <w:szCs w:val="23"/>
        </w:rPr>
        <w:t xml:space="preserve"> почтов</w:t>
      </w:r>
      <w:r w:rsidR="00F00024">
        <w:rPr>
          <w:rFonts w:ascii="Times New Roman" w:eastAsia="Times New Roman" w:hAnsi="Times New Roman"/>
          <w:sz w:val="24"/>
          <w:szCs w:val="23"/>
        </w:rPr>
        <w:t>ое</w:t>
      </w:r>
      <w:r w:rsidR="00A53508">
        <w:rPr>
          <w:rFonts w:ascii="Times New Roman" w:eastAsia="Times New Roman" w:hAnsi="Times New Roman"/>
          <w:sz w:val="24"/>
          <w:szCs w:val="23"/>
        </w:rPr>
        <w:t xml:space="preserve"> отделени</w:t>
      </w:r>
      <w:r w:rsidR="00F00024">
        <w:rPr>
          <w:rFonts w:ascii="Times New Roman" w:eastAsia="Times New Roman" w:hAnsi="Times New Roman"/>
          <w:sz w:val="24"/>
          <w:szCs w:val="23"/>
        </w:rPr>
        <w:t>е</w:t>
      </w:r>
      <w:r w:rsidR="00A53508">
        <w:rPr>
          <w:rFonts w:ascii="Times New Roman" w:eastAsia="Times New Roman" w:hAnsi="Times New Roman"/>
          <w:sz w:val="24"/>
          <w:szCs w:val="23"/>
        </w:rPr>
        <w:t>:</w:t>
      </w:r>
    </w:p>
    <w:p w14:paraId="4EA817F6" w14:textId="0806BD64" w:rsidR="00A53508" w:rsidRPr="00F00024" w:rsidRDefault="00AC2C6B" w:rsidP="00AB7239">
      <w:pPr>
        <w:widowControl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3"/>
        </w:rPr>
        <w:t>-</w:t>
      </w:r>
      <w:r w:rsidR="00A53508">
        <w:rPr>
          <w:rFonts w:ascii="Times New Roman" w:eastAsia="Times New Roman" w:hAnsi="Times New Roman"/>
          <w:sz w:val="24"/>
          <w:szCs w:val="23"/>
        </w:rPr>
        <w:t xml:space="preserve">Почтовое отделение </w:t>
      </w:r>
      <w:r w:rsidR="00F00024" w:rsidRPr="00F00024">
        <w:rPr>
          <w:rFonts w:ascii="Times New Roman" w:hAnsi="Times New Roman" w:cs="Times New Roman"/>
          <w:sz w:val="24"/>
          <w:szCs w:val="24"/>
        </w:rPr>
        <w:t xml:space="preserve">РД, Хивский район, с. </w:t>
      </w:r>
      <w:proofErr w:type="spellStart"/>
      <w:r w:rsidR="00F00024" w:rsidRPr="00F00024">
        <w:rPr>
          <w:rFonts w:ascii="Times New Roman" w:hAnsi="Times New Roman" w:cs="Times New Roman"/>
          <w:sz w:val="24"/>
          <w:szCs w:val="24"/>
        </w:rPr>
        <w:t>Кашкент</w:t>
      </w:r>
      <w:proofErr w:type="spellEnd"/>
      <w:r w:rsidR="00F00024" w:rsidRPr="00F00024">
        <w:rPr>
          <w:rFonts w:ascii="Times New Roman" w:hAnsi="Times New Roman" w:cs="Times New Roman"/>
          <w:sz w:val="24"/>
          <w:szCs w:val="24"/>
        </w:rPr>
        <w:t>, ул. Центральная 74 «а»</w:t>
      </w:r>
    </w:p>
    <w:p w14:paraId="600CDAE4" w14:textId="644B56DC" w:rsidR="00A65D20" w:rsidRPr="00A65D20" w:rsidRDefault="00A65D20" w:rsidP="00BA7A87">
      <w:pPr>
        <w:widowControl w:val="0"/>
        <w:spacing w:after="0" w:line="240" w:lineRule="auto"/>
        <w:ind w:firstLine="709"/>
        <w:jc w:val="both"/>
        <w:rPr>
          <w:rFonts w:ascii="Times New Roman" w:eastAsia="Times New Roman" w:hAnsi="Times New Roman"/>
          <w:sz w:val="24"/>
          <w:szCs w:val="23"/>
        </w:rPr>
      </w:pPr>
      <w:r>
        <w:rPr>
          <w:rFonts w:ascii="Times New Roman" w:eastAsia="Times New Roman" w:hAnsi="Times New Roman"/>
          <w:sz w:val="24"/>
          <w:szCs w:val="23"/>
        </w:rPr>
        <w:t>Интернет поставляет провайдер</w:t>
      </w:r>
      <w:r w:rsidR="00F00024">
        <w:rPr>
          <w:rFonts w:ascii="Times New Roman" w:eastAsia="Times New Roman" w:hAnsi="Times New Roman"/>
          <w:sz w:val="24"/>
          <w:szCs w:val="23"/>
        </w:rPr>
        <w:t xml:space="preserve"> </w:t>
      </w:r>
      <w:r w:rsidR="00F00024">
        <w:rPr>
          <w:rFonts w:ascii="Times New Roman" w:hAnsi="Times New Roman"/>
          <w:sz w:val="25"/>
          <w:szCs w:val="25"/>
        </w:rPr>
        <w:t>«Ростелеком»,</w:t>
      </w:r>
      <w:r>
        <w:rPr>
          <w:rFonts w:ascii="Times New Roman" w:eastAsia="Times New Roman" w:hAnsi="Times New Roman"/>
          <w:sz w:val="24"/>
          <w:szCs w:val="23"/>
        </w:rPr>
        <w:t xml:space="preserve"> </w:t>
      </w:r>
      <w:r w:rsidR="00F00024">
        <w:rPr>
          <w:rFonts w:ascii="Times New Roman" w:eastAsia="Times New Roman" w:hAnsi="Times New Roman"/>
          <w:sz w:val="24"/>
          <w:szCs w:val="23"/>
        </w:rPr>
        <w:t>«</w:t>
      </w:r>
      <w:proofErr w:type="spellStart"/>
      <w:r>
        <w:rPr>
          <w:rFonts w:ascii="Times New Roman" w:eastAsia="Times New Roman" w:hAnsi="Times New Roman"/>
          <w:sz w:val="24"/>
          <w:szCs w:val="23"/>
          <w:lang w:val="en-US"/>
        </w:rPr>
        <w:t>Ellco</w:t>
      </w:r>
      <w:proofErr w:type="spellEnd"/>
      <w:r w:rsidR="00F00024">
        <w:rPr>
          <w:rFonts w:ascii="Times New Roman" w:eastAsia="Times New Roman" w:hAnsi="Times New Roman"/>
          <w:sz w:val="24"/>
          <w:szCs w:val="23"/>
        </w:rPr>
        <w:t>»</w:t>
      </w:r>
      <w:r w:rsidRPr="00A65D20">
        <w:rPr>
          <w:rFonts w:ascii="Times New Roman" w:eastAsia="Times New Roman" w:hAnsi="Times New Roman"/>
          <w:sz w:val="24"/>
          <w:szCs w:val="23"/>
        </w:rPr>
        <w:t>.</w:t>
      </w:r>
    </w:p>
    <w:p w14:paraId="68364D4B" w14:textId="77777777" w:rsidR="00A97F5F" w:rsidRPr="002757F0" w:rsidRDefault="00A97F5F" w:rsidP="00A97F5F">
      <w:pPr>
        <w:spacing w:after="0" w:line="240" w:lineRule="auto"/>
        <w:ind w:firstLine="709"/>
        <w:jc w:val="both"/>
        <w:rPr>
          <w:rFonts w:ascii="Times New Roman" w:hAnsi="Times New Roman"/>
          <w:sz w:val="24"/>
          <w:szCs w:val="24"/>
        </w:rPr>
      </w:pPr>
      <w:r w:rsidRPr="002757F0">
        <w:rPr>
          <w:rFonts w:ascii="Times New Roman" w:hAnsi="Times New Roman"/>
          <w:sz w:val="24"/>
          <w:szCs w:val="24"/>
        </w:rPr>
        <w:t>Основные направления развития комплекса электрической связи и телекоммуникаций, включают в себя:</w:t>
      </w:r>
    </w:p>
    <w:p w14:paraId="064028BE" w14:textId="77777777" w:rsidR="00A97F5F" w:rsidRPr="002757F0" w:rsidRDefault="00A97F5F" w:rsidP="00A97F5F">
      <w:pPr>
        <w:spacing w:after="0" w:line="240" w:lineRule="auto"/>
        <w:ind w:firstLine="709"/>
        <w:jc w:val="both"/>
        <w:rPr>
          <w:rFonts w:ascii="Times New Roman" w:hAnsi="Times New Roman"/>
          <w:sz w:val="24"/>
          <w:szCs w:val="24"/>
        </w:rPr>
      </w:pPr>
      <w:r w:rsidRPr="002757F0">
        <w:rPr>
          <w:rFonts w:ascii="Times New Roman" w:hAnsi="Times New Roman"/>
          <w:sz w:val="24"/>
          <w:szCs w:val="24"/>
        </w:rPr>
        <w:t>- телефонную связь общего пользования;</w:t>
      </w:r>
    </w:p>
    <w:p w14:paraId="6667A31D" w14:textId="77777777" w:rsidR="00A97F5F" w:rsidRPr="002757F0" w:rsidRDefault="00A97F5F" w:rsidP="00A97F5F">
      <w:pPr>
        <w:spacing w:after="0" w:line="240" w:lineRule="auto"/>
        <w:ind w:firstLine="709"/>
        <w:jc w:val="both"/>
        <w:rPr>
          <w:rFonts w:ascii="Times New Roman" w:hAnsi="Times New Roman"/>
          <w:sz w:val="24"/>
          <w:szCs w:val="24"/>
        </w:rPr>
      </w:pPr>
      <w:r w:rsidRPr="002757F0">
        <w:rPr>
          <w:rFonts w:ascii="Times New Roman" w:hAnsi="Times New Roman"/>
          <w:sz w:val="24"/>
          <w:szCs w:val="24"/>
        </w:rPr>
        <w:t>- мобильную (сотовую связь) радиотелефонную связь;</w:t>
      </w:r>
    </w:p>
    <w:p w14:paraId="30E9822D" w14:textId="77777777" w:rsidR="00A97F5F" w:rsidRPr="002757F0" w:rsidRDefault="00A97F5F" w:rsidP="00A97F5F">
      <w:pPr>
        <w:spacing w:after="0" w:line="240" w:lineRule="auto"/>
        <w:ind w:firstLine="709"/>
        <w:jc w:val="both"/>
        <w:rPr>
          <w:rFonts w:ascii="Times New Roman" w:hAnsi="Times New Roman"/>
          <w:sz w:val="24"/>
          <w:szCs w:val="24"/>
        </w:rPr>
      </w:pPr>
      <w:r w:rsidRPr="002757F0">
        <w:rPr>
          <w:rFonts w:ascii="Times New Roman" w:hAnsi="Times New Roman"/>
          <w:sz w:val="24"/>
          <w:szCs w:val="24"/>
        </w:rPr>
        <w:t>- цифровые телекоммуникационные информационные сети и системы передачи данных;</w:t>
      </w:r>
    </w:p>
    <w:p w14:paraId="0933CEBE" w14:textId="77777777" w:rsidR="00A97F5F" w:rsidRPr="002757F0" w:rsidRDefault="00A97F5F" w:rsidP="00A97F5F">
      <w:pPr>
        <w:spacing w:after="0" w:line="240" w:lineRule="auto"/>
        <w:ind w:firstLine="709"/>
        <w:jc w:val="both"/>
        <w:rPr>
          <w:rFonts w:ascii="Times New Roman" w:hAnsi="Times New Roman"/>
          <w:sz w:val="24"/>
          <w:szCs w:val="24"/>
        </w:rPr>
      </w:pPr>
      <w:r w:rsidRPr="002757F0">
        <w:rPr>
          <w:rFonts w:ascii="Times New Roman" w:hAnsi="Times New Roman"/>
          <w:sz w:val="24"/>
          <w:szCs w:val="24"/>
        </w:rPr>
        <w:t>- проводное вещание;</w:t>
      </w:r>
    </w:p>
    <w:p w14:paraId="238F130F" w14:textId="77777777" w:rsidR="00A97F5F" w:rsidRPr="002757F0" w:rsidRDefault="00A97F5F" w:rsidP="00A97F5F">
      <w:pPr>
        <w:spacing w:after="0" w:line="240" w:lineRule="auto"/>
        <w:ind w:firstLine="709"/>
        <w:jc w:val="both"/>
        <w:rPr>
          <w:rFonts w:ascii="Times New Roman" w:hAnsi="Times New Roman"/>
          <w:sz w:val="24"/>
          <w:szCs w:val="24"/>
        </w:rPr>
      </w:pPr>
      <w:r w:rsidRPr="002757F0">
        <w:rPr>
          <w:rFonts w:ascii="Times New Roman" w:hAnsi="Times New Roman"/>
          <w:sz w:val="24"/>
          <w:szCs w:val="24"/>
        </w:rPr>
        <w:t>- эфирное радиовещание;</w:t>
      </w:r>
    </w:p>
    <w:p w14:paraId="42DAFD97" w14:textId="77777777" w:rsidR="00A97F5F" w:rsidRPr="002757F0" w:rsidRDefault="00A97F5F" w:rsidP="00A97F5F">
      <w:pPr>
        <w:spacing w:after="0" w:line="240" w:lineRule="auto"/>
        <w:ind w:firstLine="709"/>
        <w:jc w:val="both"/>
        <w:rPr>
          <w:rFonts w:ascii="Times New Roman" w:hAnsi="Times New Roman"/>
          <w:sz w:val="24"/>
          <w:szCs w:val="24"/>
        </w:rPr>
      </w:pPr>
      <w:r w:rsidRPr="002757F0">
        <w:rPr>
          <w:rFonts w:ascii="Times New Roman" w:hAnsi="Times New Roman"/>
          <w:sz w:val="24"/>
          <w:szCs w:val="24"/>
        </w:rPr>
        <w:t>- телевизионное вещание.</w:t>
      </w:r>
    </w:p>
    <w:p w14:paraId="663F6D35" w14:textId="77777777" w:rsidR="004A4B83" w:rsidRPr="004A4B83" w:rsidRDefault="004A4B83" w:rsidP="004A4B83">
      <w:pPr>
        <w:autoSpaceDE w:val="0"/>
        <w:autoSpaceDN w:val="0"/>
        <w:adjustRightInd w:val="0"/>
        <w:spacing w:after="0" w:line="240" w:lineRule="auto"/>
        <w:rPr>
          <w:rFonts w:ascii="Arial" w:hAnsi="Arial" w:cs="Arial"/>
          <w:color w:val="000000"/>
          <w:sz w:val="24"/>
          <w:szCs w:val="24"/>
        </w:rPr>
      </w:pPr>
    </w:p>
    <w:p w14:paraId="2A4D84EA" w14:textId="77777777" w:rsidR="002C3FA7" w:rsidRPr="002C3FA7" w:rsidRDefault="002C3FA7" w:rsidP="002C3FA7">
      <w:pPr>
        <w:autoSpaceDE w:val="0"/>
        <w:autoSpaceDN w:val="0"/>
        <w:adjustRightInd w:val="0"/>
        <w:spacing w:after="0" w:line="240" w:lineRule="auto"/>
        <w:rPr>
          <w:rFonts w:ascii="Times New Roman" w:hAnsi="Times New Roman" w:cs="Times New Roman"/>
          <w:sz w:val="24"/>
          <w:szCs w:val="24"/>
        </w:rPr>
      </w:pPr>
      <w:r w:rsidRPr="002C3FA7">
        <w:rPr>
          <w:rFonts w:ascii="Times New Roman" w:hAnsi="Times New Roman" w:cs="Times New Roman"/>
          <w:b/>
          <w:bCs/>
          <w:sz w:val="24"/>
          <w:szCs w:val="24"/>
        </w:rPr>
        <w:t xml:space="preserve">Развитие спутниковой связи </w:t>
      </w:r>
    </w:p>
    <w:p w14:paraId="7AF0C5BE" w14:textId="77777777" w:rsidR="002C3FA7" w:rsidRPr="002C3FA7" w:rsidRDefault="002C3FA7" w:rsidP="00435F56">
      <w:pPr>
        <w:autoSpaceDE w:val="0"/>
        <w:autoSpaceDN w:val="0"/>
        <w:adjustRightInd w:val="0"/>
        <w:spacing w:after="0" w:line="240" w:lineRule="auto"/>
        <w:ind w:firstLine="709"/>
        <w:jc w:val="both"/>
        <w:rPr>
          <w:rFonts w:ascii="Times New Roman" w:hAnsi="Times New Roman" w:cs="Times New Roman"/>
          <w:sz w:val="24"/>
          <w:szCs w:val="24"/>
        </w:rPr>
      </w:pPr>
      <w:r w:rsidRPr="002C3FA7">
        <w:rPr>
          <w:rFonts w:ascii="Times New Roman" w:hAnsi="Times New Roman" w:cs="Times New Roman"/>
          <w:sz w:val="24"/>
          <w:szCs w:val="24"/>
        </w:rPr>
        <w:t>Для удовлетворения жителей</w:t>
      </w:r>
      <w:r w:rsidR="00435F56">
        <w:rPr>
          <w:rFonts w:ascii="Times New Roman" w:hAnsi="Times New Roman" w:cs="Times New Roman"/>
          <w:sz w:val="24"/>
          <w:szCs w:val="24"/>
        </w:rPr>
        <w:t xml:space="preserve"> </w:t>
      </w:r>
      <w:proofErr w:type="gramStart"/>
      <w:r w:rsidR="00435F56">
        <w:rPr>
          <w:rFonts w:ascii="Times New Roman" w:hAnsi="Times New Roman" w:cs="Times New Roman"/>
          <w:sz w:val="24"/>
          <w:szCs w:val="24"/>
        </w:rPr>
        <w:t xml:space="preserve">села </w:t>
      </w:r>
      <w:r w:rsidRPr="002C3FA7">
        <w:rPr>
          <w:rFonts w:ascii="Times New Roman" w:hAnsi="Times New Roman" w:cs="Times New Roman"/>
          <w:sz w:val="24"/>
          <w:szCs w:val="24"/>
        </w:rPr>
        <w:t xml:space="preserve"> в</w:t>
      </w:r>
      <w:proofErr w:type="gramEnd"/>
      <w:r w:rsidRPr="002C3FA7">
        <w:rPr>
          <w:rFonts w:ascii="Times New Roman" w:hAnsi="Times New Roman" w:cs="Times New Roman"/>
          <w:sz w:val="24"/>
          <w:szCs w:val="24"/>
        </w:rPr>
        <w:t xml:space="preserve"> современных услугах связи необходимо развития спутниковых систем связи. Они обеспечивают уверенный прием сигнала и не подвержены авариям, которые случаются на линиях проводной связи, а также обеспечивают лучшее качество сигнала в условиях горного рельефа и пересеченной местности. </w:t>
      </w:r>
    </w:p>
    <w:p w14:paraId="01DF07D5" w14:textId="77777777" w:rsidR="002C3FA7" w:rsidRPr="002C3FA7" w:rsidRDefault="002C3FA7" w:rsidP="00435F56">
      <w:pPr>
        <w:autoSpaceDE w:val="0"/>
        <w:autoSpaceDN w:val="0"/>
        <w:adjustRightInd w:val="0"/>
        <w:spacing w:after="0" w:line="240" w:lineRule="auto"/>
        <w:ind w:firstLine="709"/>
        <w:jc w:val="both"/>
        <w:rPr>
          <w:rFonts w:ascii="Times New Roman" w:hAnsi="Times New Roman" w:cs="Times New Roman"/>
          <w:sz w:val="24"/>
          <w:szCs w:val="24"/>
        </w:rPr>
      </w:pPr>
      <w:r w:rsidRPr="002C3FA7">
        <w:rPr>
          <w:rFonts w:ascii="Times New Roman" w:hAnsi="Times New Roman" w:cs="Times New Roman"/>
          <w:sz w:val="24"/>
          <w:szCs w:val="24"/>
        </w:rPr>
        <w:t xml:space="preserve">Это будет особенно актуально при переходе на стандарты телевещания высокой четкости и применения оборудования цифрового сигнала, в т.ч. бытовыми телевизионными (телевизорами). </w:t>
      </w:r>
    </w:p>
    <w:p w14:paraId="643C28F4" w14:textId="77777777" w:rsidR="002C3FA7" w:rsidRPr="002C3FA7" w:rsidRDefault="002C3FA7" w:rsidP="00435F56">
      <w:pPr>
        <w:autoSpaceDE w:val="0"/>
        <w:autoSpaceDN w:val="0"/>
        <w:adjustRightInd w:val="0"/>
        <w:spacing w:after="0" w:line="240" w:lineRule="auto"/>
        <w:ind w:firstLine="709"/>
        <w:jc w:val="both"/>
        <w:rPr>
          <w:rFonts w:ascii="Times New Roman" w:hAnsi="Times New Roman" w:cs="Times New Roman"/>
          <w:sz w:val="24"/>
          <w:szCs w:val="24"/>
        </w:rPr>
      </w:pPr>
      <w:r w:rsidRPr="002C3FA7">
        <w:rPr>
          <w:rFonts w:ascii="Times New Roman" w:hAnsi="Times New Roman" w:cs="Times New Roman"/>
          <w:sz w:val="24"/>
          <w:szCs w:val="24"/>
        </w:rPr>
        <w:lastRenderedPageBreak/>
        <w:t>Для улучшения качеств</w:t>
      </w:r>
      <w:r w:rsidR="004A4B83">
        <w:rPr>
          <w:rFonts w:ascii="Times New Roman" w:hAnsi="Times New Roman" w:cs="Times New Roman"/>
          <w:sz w:val="24"/>
          <w:szCs w:val="24"/>
        </w:rPr>
        <w:t xml:space="preserve">а обслуживания населения села </w:t>
      </w:r>
      <w:r w:rsidRPr="002C3FA7">
        <w:rPr>
          <w:rFonts w:ascii="Times New Roman" w:hAnsi="Times New Roman" w:cs="Times New Roman"/>
          <w:sz w:val="24"/>
          <w:szCs w:val="24"/>
        </w:rPr>
        <w:t xml:space="preserve">необходим комплекс мероприятий по демонополизации рынка услуг связи. Не считая услуг почтовой связи, прочие виды связи должны быть </w:t>
      </w:r>
      <w:proofErr w:type="gramStart"/>
      <w:r w:rsidRPr="002C3FA7">
        <w:rPr>
          <w:rFonts w:ascii="Times New Roman" w:hAnsi="Times New Roman" w:cs="Times New Roman"/>
          <w:sz w:val="24"/>
          <w:szCs w:val="24"/>
        </w:rPr>
        <w:t>конкурентными</w:t>
      </w:r>
      <w:proofErr w:type="gramEnd"/>
      <w:r w:rsidRPr="002C3FA7">
        <w:rPr>
          <w:rFonts w:ascii="Times New Roman" w:hAnsi="Times New Roman" w:cs="Times New Roman"/>
          <w:sz w:val="24"/>
          <w:szCs w:val="24"/>
        </w:rPr>
        <w:t xml:space="preserve"> и сфера их применения не должна совпадать с административной границей района. </w:t>
      </w:r>
    </w:p>
    <w:p w14:paraId="72FC09C8" w14:textId="77777777" w:rsidR="002C3FA7" w:rsidRPr="002C3FA7" w:rsidRDefault="002C3FA7" w:rsidP="00435F56">
      <w:pPr>
        <w:spacing w:line="240" w:lineRule="auto"/>
        <w:ind w:firstLine="709"/>
        <w:jc w:val="both"/>
        <w:rPr>
          <w:rFonts w:ascii="Times New Roman" w:eastAsia="Times New Roman" w:hAnsi="Times New Roman" w:cs="Times New Roman"/>
          <w:sz w:val="24"/>
          <w:szCs w:val="24"/>
        </w:rPr>
      </w:pPr>
    </w:p>
    <w:p w14:paraId="4A103923" w14:textId="77777777" w:rsidR="00435F56" w:rsidRPr="00435F56" w:rsidRDefault="00435F56" w:rsidP="00435F56">
      <w:pPr>
        <w:widowControl w:val="0"/>
        <w:spacing w:before="120" w:after="0" w:line="240" w:lineRule="auto"/>
        <w:ind w:firstLine="709"/>
        <w:jc w:val="both"/>
        <w:rPr>
          <w:rFonts w:ascii="Times New Roman" w:eastAsia="Times New Roman" w:hAnsi="Times New Roman" w:cs="Times New Roman"/>
          <w:b/>
          <w:bCs/>
          <w:color w:val="000000"/>
          <w:sz w:val="24"/>
          <w:szCs w:val="24"/>
          <w:lang w:eastAsia="ru-RU" w:bidi="ru-RU"/>
        </w:rPr>
      </w:pPr>
      <w:r w:rsidRPr="00435F56">
        <w:rPr>
          <w:rFonts w:ascii="Times New Roman" w:eastAsia="Times New Roman" w:hAnsi="Times New Roman" w:cs="Times New Roman"/>
          <w:b/>
          <w:bCs/>
          <w:color w:val="000000"/>
          <w:sz w:val="24"/>
          <w:szCs w:val="24"/>
          <w:lang w:eastAsia="ru-RU" w:bidi="ru-RU"/>
        </w:rPr>
        <w:t>Проектные решения</w:t>
      </w:r>
    </w:p>
    <w:p w14:paraId="07D1E74C" w14:textId="7731ED8C" w:rsidR="00C92F97" w:rsidRDefault="00C92F97" w:rsidP="00C92F97">
      <w:pPr>
        <w:spacing w:after="0" w:line="240" w:lineRule="auto"/>
        <w:ind w:firstLine="709"/>
        <w:jc w:val="both"/>
        <w:rPr>
          <w:rFonts w:ascii="Times New Roman" w:hAnsi="Times New Roman"/>
          <w:color w:val="000000"/>
          <w:sz w:val="24"/>
          <w:szCs w:val="24"/>
          <w:lang w:bidi="ru-RU"/>
        </w:rPr>
      </w:pPr>
      <w:bookmarkStart w:id="107" w:name="_Toc87787832"/>
      <w:bookmarkStart w:id="108" w:name="_Toc96946089"/>
      <w:r w:rsidRPr="00BC6B5C">
        <w:rPr>
          <w:rFonts w:ascii="Times New Roman" w:eastAsiaTheme="majorEastAsia" w:hAnsi="Times New Roman"/>
          <w:sz w:val="24"/>
          <w:szCs w:val="24"/>
        </w:rPr>
        <w:t xml:space="preserve">В соответствии со Схемой территориального планирования </w:t>
      </w:r>
      <w:r>
        <w:rPr>
          <w:rFonts w:ascii="Times New Roman" w:eastAsiaTheme="majorEastAsia" w:hAnsi="Times New Roman"/>
          <w:sz w:val="24"/>
          <w:szCs w:val="24"/>
        </w:rPr>
        <w:t>Хивского</w:t>
      </w:r>
      <w:r w:rsidRPr="00BC6B5C">
        <w:rPr>
          <w:rFonts w:ascii="Times New Roman" w:eastAsiaTheme="majorEastAsia" w:hAnsi="Times New Roman"/>
          <w:sz w:val="24"/>
          <w:szCs w:val="24"/>
        </w:rPr>
        <w:t xml:space="preserve"> района </w:t>
      </w:r>
      <w:r>
        <w:rPr>
          <w:rFonts w:ascii="Times New Roman" w:eastAsiaTheme="majorEastAsia" w:hAnsi="Times New Roman"/>
          <w:sz w:val="24"/>
          <w:szCs w:val="24"/>
        </w:rPr>
        <w:t xml:space="preserve">на расчетный период до 2025г. </w:t>
      </w:r>
      <w:r w:rsidRPr="00BC6B5C">
        <w:rPr>
          <w:rFonts w:ascii="Times New Roman" w:hAnsi="Times New Roman"/>
          <w:color w:val="000000"/>
          <w:sz w:val="24"/>
          <w:szCs w:val="24"/>
          <w:lang w:bidi="ru-RU"/>
        </w:rPr>
        <w:t>рекомендациями по развитию связи является:</w:t>
      </w:r>
    </w:p>
    <w:p w14:paraId="4A107B7F" w14:textId="77777777" w:rsidR="00795D18" w:rsidRPr="00795D18" w:rsidRDefault="00795D18" w:rsidP="00795D18">
      <w:pPr>
        <w:spacing w:after="0" w:line="240" w:lineRule="auto"/>
        <w:ind w:firstLine="709"/>
        <w:jc w:val="both"/>
        <w:rPr>
          <w:rFonts w:ascii="Times New Roman" w:hAnsi="Times New Roman" w:cs="Times New Roman"/>
          <w:spacing w:val="-10"/>
          <w:sz w:val="24"/>
          <w:szCs w:val="24"/>
        </w:rPr>
      </w:pPr>
      <w:r w:rsidRPr="00795D18">
        <w:rPr>
          <w:rFonts w:ascii="Times New Roman" w:hAnsi="Times New Roman" w:cs="Times New Roman"/>
          <w:spacing w:val="-10"/>
          <w:sz w:val="24"/>
          <w:szCs w:val="24"/>
        </w:rPr>
        <w:t>Основными направлениями развития телекоммуникационного комплекса является:</w:t>
      </w:r>
    </w:p>
    <w:p w14:paraId="755E9445" w14:textId="77777777" w:rsidR="00795D18" w:rsidRPr="00795D18" w:rsidRDefault="00795D18" w:rsidP="00E739AC">
      <w:pPr>
        <w:pStyle w:val="af9"/>
        <w:numPr>
          <w:ilvl w:val="0"/>
          <w:numId w:val="42"/>
        </w:numPr>
        <w:suppressAutoHyphens/>
        <w:contextualSpacing w:val="0"/>
        <w:jc w:val="both"/>
        <w:rPr>
          <w:spacing w:val="-10"/>
        </w:rPr>
      </w:pPr>
      <w:r w:rsidRPr="00795D18">
        <w:rPr>
          <w:spacing w:val="-10"/>
        </w:rPr>
        <w:t>улучшение качества связи телефонной сети общего пользования;</w:t>
      </w:r>
    </w:p>
    <w:p w14:paraId="486B12CD" w14:textId="77777777" w:rsidR="00795D18" w:rsidRPr="00795D18" w:rsidRDefault="00795D18" w:rsidP="00E739AC">
      <w:pPr>
        <w:pStyle w:val="af9"/>
        <w:numPr>
          <w:ilvl w:val="0"/>
          <w:numId w:val="42"/>
        </w:numPr>
        <w:suppressAutoHyphens/>
        <w:contextualSpacing w:val="0"/>
        <w:jc w:val="both"/>
        <w:rPr>
          <w:spacing w:val="-10"/>
        </w:rPr>
      </w:pPr>
      <w:r w:rsidRPr="00795D18">
        <w:rPr>
          <w:spacing w:val="-10"/>
        </w:rPr>
        <w:t>расширение мультимедийных услуг, предоставляемых населению;</w:t>
      </w:r>
    </w:p>
    <w:p w14:paraId="4EBD2680" w14:textId="77777777" w:rsidR="00795D18" w:rsidRPr="00795D18" w:rsidRDefault="00795D18" w:rsidP="00E739AC">
      <w:pPr>
        <w:pStyle w:val="af9"/>
        <w:numPr>
          <w:ilvl w:val="0"/>
          <w:numId w:val="42"/>
        </w:numPr>
        <w:suppressAutoHyphens/>
        <w:contextualSpacing w:val="0"/>
        <w:jc w:val="both"/>
        <w:rPr>
          <w:spacing w:val="-10"/>
        </w:rPr>
      </w:pPr>
      <w:r w:rsidRPr="00795D18">
        <w:rPr>
          <w:spacing w:val="-10"/>
        </w:rPr>
        <w:t>развитие эфирного радиовещания, за счет увеличения количества радиовещательных станций;</w:t>
      </w:r>
    </w:p>
    <w:p w14:paraId="497AE925" w14:textId="77777777" w:rsidR="00795D18" w:rsidRPr="00795D18" w:rsidRDefault="00795D18" w:rsidP="00E739AC">
      <w:pPr>
        <w:pStyle w:val="af9"/>
        <w:numPr>
          <w:ilvl w:val="0"/>
          <w:numId w:val="42"/>
        </w:numPr>
        <w:suppressAutoHyphens/>
        <w:contextualSpacing w:val="0"/>
        <w:jc w:val="both"/>
        <w:rPr>
          <w:spacing w:val="-10"/>
        </w:rPr>
      </w:pPr>
      <w:r w:rsidRPr="00795D18">
        <w:rPr>
          <w:spacing w:val="-10"/>
        </w:rPr>
        <w:t>развитие сотовой связи за счет увеличения покрытия территории сотовой связью различных операторов и применения новейших технологий;</w:t>
      </w:r>
    </w:p>
    <w:p w14:paraId="0B4F18D2" w14:textId="77777777" w:rsidR="00795D18" w:rsidRPr="00795D18" w:rsidRDefault="00795D18" w:rsidP="00E739AC">
      <w:pPr>
        <w:pStyle w:val="af9"/>
        <w:numPr>
          <w:ilvl w:val="0"/>
          <w:numId w:val="42"/>
        </w:numPr>
        <w:suppressAutoHyphens/>
        <w:contextualSpacing w:val="0"/>
        <w:jc w:val="both"/>
        <w:rPr>
          <w:spacing w:val="-10"/>
        </w:rPr>
      </w:pPr>
      <w:r w:rsidRPr="00795D18">
        <w:rPr>
          <w:spacing w:val="-10"/>
        </w:rPr>
        <w:t>развитие сети эфирного цифрового телевизионного вещания за счет увеличения количества и улучшения качества принимаемых телевизионных каналов.</w:t>
      </w:r>
    </w:p>
    <w:p w14:paraId="1EBD5FB5" w14:textId="77777777" w:rsidR="00DB694F" w:rsidRDefault="00795D18" w:rsidP="00DB694F">
      <w:pPr>
        <w:spacing w:after="0" w:line="240" w:lineRule="auto"/>
        <w:ind w:firstLine="720"/>
        <w:jc w:val="both"/>
        <w:rPr>
          <w:rFonts w:ascii="Times New Roman" w:hAnsi="Times New Roman" w:cs="Times New Roman"/>
          <w:spacing w:val="-10"/>
          <w:sz w:val="24"/>
          <w:szCs w:val="24"/>
        </w:rPr>
      </w:pPr>
      <w:r w:rsidRPr="00795D18">
        <w:rPr>
          <w:rFonts w:ascii="Times New Roman" w:hAnsi="Times New Roman" w:cs="Times New Roman"/>
          <w:spacing w:val="-10"/>
          <w:sz w:val="24"/>
          <w:szCs w:val="24"/>
        </w:rPr>
        <w:t>Увеличение сферы услуг, предоставляемых операторами связи, проектом предусмотрено за счет действующих автоматических телефонных станций (АТС). Емкость сети телефонной связи общего пользования определена из расчета 100 % телефонизации жилого сектора.</w:t>
      </w:r>
    </w:p>
    <w:p w14:paraId="5C22AC9D" w14:textId="761F02DA" w:rsidR="00DB694F" w:rsidRPr="00DB694F" w:rsidRDefault="00795D18" w:rsidP="00DB694F">
      <w:pPr>
        <w:spacing w:after="0" w:line="240" w:lineRule="auto"/>
        <w:ind w:firstLine="720"/>
        <w:jc w:val="both"/>
        <w:rPr>
          <w:rFonts w:ascii="Times New Roman" w:hAnsi="Times New Roman" w:cs="Times New Roman"/>
          <w:sz w:val="24"/>
          <w:szCs w:val="24"/>
        </w:rPr>
      </w:pPr>
      <w:r w:rsidRPr="00795D18">
        <w:rPr>
          <w:rFonts w:ascii="Times New Roman" w:hAnsi="Times New Roman" w:cs="Times New Roman"/>
          <w:spacing w:val="-10"/>
          <w:sz w:val="24"/>
          <w:szCs w:val="24"/>
        </w:rPr>
        <w:t xml:space="preserve"> </w:t>
      </w:r>
      <w:r w:rsidR="00DB694F" w:rsidRPr="00DB694F">
        <w:rPr>
          <w:rFonts w:ascii="Times New Roman" w:hAnsi="Times New Roman" w:cs="Times New Roman"/>
          <w:sz w:val="24"/>
          <w:szCs w:val="24"/>
        </w:rPr>
        <w:t>Минимальное значение телефонной плотности, при котором связь активно воздействует на экономику, равно</w:t>
      </w:r>
      <w:r w:rsidR="00DB694F" w:rsidRPr="00DB694F">
        <w:rPr>
          <w:rFonts w:ascii="Times New Roman" w:hAnsi="Times New Roman" w:cs="Times New Roman"/>
          <w:noProof/>
          <w:sz w:val="24"/>
          <w:szCs w:val="24"/>
        </w:rPr>
        <w:t xml:space="preserve"> 30</w:t>
      </w:r>
      <w:r w:rsidR="00DB694F" w:rsidRPr="00DB694F">
        <w:rPr>
          <w:rFonts w:ascii="Times New Roman" w:hAnsi="Times New Roman" w:cs="Times New Roman"/>
          <w:sz w:val="24"/>
          <w:szCs w:val="24"/>
        </w:rPr>
        <w:t xml:space="preserve"> телефонных аппаратов на</w:t>
      </w:r>
      <w:r w:rsidR="00DB694F" w:rsidRPr="00DB694F">
        <w:rPr>
          <w:rFonts w:ascii="Times New Roman" w:hAnsi="Times New Roman" w:cs="Times New Roman"/>
          <w:noProof/>
          <w:sz w:val="24"/>
          <w:szCs w:val="24"/>
        </w:rPr>
        <w:t xml:space="preserve"> 100</w:t>
      </w:r>
      <w:r w:rsidR="00DB694F" w:rsidRPr="00DB694F">
        <w:rPr>
          <w:rFonts w:ascii="Times New Roman" w:hAnsi="Times New Roman" w:cs="Times New Roman"/>
          <w:sz w:val="24"/>
          <w:szCs w:val="24"/>
        </w:rPr>
        <w:t xml:space="preserve"> чел. Этот показатель характеризует не только уровень развития телефонной сети общего пользования, но также и уровень предоставления других видов услуг (передача данных, факс и пр.), поскольку телефонные сети общего пользования являются основной транспортной и коммуникационной средой для создания других сетей связи, информационных систем.</w:t>
      </w:r>
    </w:p>
    <w:p w14:paraId="39EE3244" w14:textId="3832449F" w:rsidR="00795D18" w:rsidRPr="00795D18" w:rsidRDefault="00795D18" w:rsidP="00EF7BE3">
      <w:pPr>
        <w:spacing w:after="0" w:line="240" w:lineRule="auto"/>
        <w:ind w:firstLine="709"/>
        <w:jc w:val="both"/>
        <w:rPr>
          <w:rFonts w:ascii="Times New Roman" w:eastAsia="Times New Roman" w:hAnsi="Times New Roman" w:cs="Times New Roman"/>
          <w:spacing w:val="-10"/>
          <w:sz w:val="24"/>
          <w:szCs w:val="24"/>
        </w:rPr>
      </w:pPr>
      <w:r>
        <w:rPr>
          <w:rFonts w:ascii="Times New Roman" w:hAnsi="Times New Roman" w:cs="Times New Roman"/>
          <w:spacing w:val="-10"/>
          <w:sz w:val="24"/>
          <w:szCs w:val="24"/>
        </w:rPr>
        <w:t xml:space="preserve">             </w:t>
      </w:r>
      <w:r w:rsidRPr="00795D18">
        <w:rPr>
          <w:rFonts w:ascii="Times New Roman" w:hAnsi="Times New Roman" w:cs="Times New Roman"/>
          <w:spacing w:val="-10"/>
          <w:sz w:val="24"/>
          <w:szCs w:val="24"/>
        </w:rPr>
        <w:t xml:space="preserve">По результатам существующего положения и предложениям по развитию телефонной сети, генеральным планом предусматривается увеличение сферы услуг, предоставляемых операторами связи. </w:t>
      </w:r>
    </w:p>
    <w:p w14:paraId="020B3F43" w14:textId="77777777" w:rsidR="00795D18" w:rsidRPr="00795D18" w:rsidRDefault="00795D18" w:rsidP="00795D18">
      <w:pPr>
        <w:spacing w:after="0" w:line="240" w:lineRule="auto"/>
        <w:jc w:val="both"/>
        <w:rPr>
          <w:rFonts w:ascii="Times New Roman" w:hAnsi="Times New Roman" w:cs="Times New Roman"/>
          <w:sz w:val="24"/>
          <w:szCs w:val="24"/>
        </w:rPr>
      </w:pPr>
    </w:p>
    <w:p w14:paraId="048697AE" w14:textId="77777777" w:rsidR="001659C2" w:rsidRPr="00BC6B5C" w:rsidRDefault="000A73EE" w:rsidP="00E739AC">
      <w:pPr>
        <w:pStyle w:val="2"/>
        <w:numPr>
          <w:ilvl w:val="0"/>
          <w:numId w:val="53"/>
        </w:numPr>
        <w:tabs>
          <w:tab w:val="left" w:pos="567"/>
        </w:tabs>
        <w:spacing w:before="480" w:after="240"/>
        <w:ind w:left="0" w:firstLine="0"/>
        <w:jc w:val="center"/>
        <w:rPr>
          <w:rFonts w:ascii="Times New Roman" w:hAnsi="Times New Roman" w:cs="Times New Roman"/>
          <w:color w:val="auto"/>
          <w:sz w:val="28"/>
        </w:rPr>
      </w:pPr>
      <w:r w:rsidRPr="00BC6B5C">
        <w:rPr>
          <w:rFonts w:ascii="Times New Roman" w:hAnsi="Times New Roman" w:cs="Times New Roman"/>
          <w:color w:val="auto"/>
          <w:sz w:val="28"/>
        </w:rPr>
        <w:t>ИНЖЕНЕРНАЯ ПОДГОТОВКА ТЕРРИТОРИИ. БЛАГОУСТРОЙСТВО ТЕРРИТОРИИ</w:t>
      </w:r>
      <w:bookmarkEnd w:id="107"/>
      <w:bookmarkEnd w:id="108"/>
    </w:p>
    <w:p w14:paraId="3A759361" w14:textId="77777777" w:rsidR="000D5603" w:rsidRPr="00BC6B5C" w:rsidRDefault="000D5603" w:rsidP="000D5603">
      <w:pPr>
        <w:spacing w:after="0" w:line="240" w:lineRule="auto"/>
        <w:ind w:firstLine="709"/>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 xml:space="preserve">Инженерная подготовка территории определяется ее инженерно-геологическими условиями, гидрогеологическими условиями, степенью развития физико-геологических процессов, физико-механическими и несущими свойствами грунтов, залегающих в основании фундаментов зданий и сооружений, техногенной нагрузкой на территорию. </w:t>
      </w:r>
    </w:p>
    <w:p w14:paraId="4BA3BE4E" w14:textId="77777777" w:rsidR="000D5603" w:rsidRPr="00BC6B5C" w:rsidRDefault="000D5603" w:rsidP="000D5603">
      <w:pPr>
        <w:tabs>
          <w:tab w:val="left" w:pos="930"/>
        </w:tabs>
        <w:spacing w:before="120" w:after="0" w:line="240" w:lineRule="auto"/>
        <w:ind w:firstLine="714"/>
        <w:jc w:val="both"/>
        <w:rPr>
          <w:rFonts w:ascii="Times New Roman" w:eastAsia="Calibri" w:hAnsi="Times New Roman" w:cs="Times New Roman"/>
          <w:b/>
          <w:sz w:val="24"/>
          <w:szCs w:val="24"/>
        </w:rPr>
      </w:pPr>
      <w:r w:rsidRPr="00BC6B5C">
        <w:rPr>
          <w:rFonts w:ascii="Times New Roman" w:eastAsia="Calibri" w:hAnsi="Times New Roman" w:cs="Times New Roman"/>
          <w:b/>
          <w:sz w:val="24"/>
          <w:szCs w:val="24"/>
        </w:rPr>
        <w:t>1. Защита застроенных территорий пунктов от сейсмических воздействий.</w:t>
      </w:r>
    </w:p>
    <w:p w14:paraId="63C88B3A" w14:textId="77777777" w:rsidR="000D5603" w:rsidRPr="00BC6B5C" w:rsidRDefault="000D5603" w:rsidP="000D5603">
      <w:pPr>
        <w:spacing w:after="0" w:line="240" w:lineRule="auto"/>
        <w:ind w:firstLine="720"/>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Интенсивность и повторяемость следует принимать по картам сейсмического районирования территории РФ (ОСР-2016-А), утвержденных Российской Академией наук.</w:t>
      </w:r>
    </w:p>
    <w:p w14:paraId="1F92288F" w14:textId="77777777" w:rsidR="000D5603" w:rsidRPr="00BC6B5C" w:rsidRDefault="000D5603" w:rsidP="000D5603">
      <w:pPr>
        <w:autoSpaceDE w:val="0"/>
        <w:autoSpaceDN w:val="0"/>
        <w:adjustRightInd w:val="0"/>
        <w:spacing w:after="0" w:line="240" w:lineRule="auto"/>
        <w:ind w:firstLine="720"/>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 xml:space="preserve">Вся территория поселения располагается в пределах сейсмической зоны с вероятной силой землетрясений 9 баллов. </w:t>
      </w:r>
      <w:r w:rsidRPr="00BC6B5C">
        <w:rPr>
          <w:rFonts w:ascii="Times New Roman" w:eastAsia="TimesNewRomanPSMT" w:hAnsi="Times New Roman" w:cs="Times New Roman"/>
          <w:sz w:val="24"/>
          <w:szCs w:val="24"/>
        </w:rPr>
        <w:t xml:space="preserve">При проектировании </w:t>
      </w:r>
      <w:r w:rsidRPr="00BC6B5C">
        <w:rPr>
          <w:rFonts w:ascii="Times New Roman" w:eastAsia="Calibri" w:hAnsi="Times New Roman" w:cs="Times New Roman"/>
          <w:sz w:val="24"/>
          <w:szCs w:val="24"/>
        </w:rPr>
        <w:t xml:space="preserve">зданий и сооружений </w:t>
      </w:r>
      <w:r w:rsidRPr="00BC6B5C">
        <w:rPr>
          <w:rFonts w:ascii="Times New Roman" w:eastAsia="TimesNewRomanPSMT" w:hAnsi="Times New Roman" w:cs="Times New Roman"/>
          <w:sz w:val="24"/>
          <w:szCs w:val="24"/>
        </w:rPr>
        <w:t xml:space="preserve">в районах </w:t>
      </w:r>
      <w:r w:rsidRPr="00BC6B5C">
        <w:rPr>
          <w:rFonts w:ascii="Times New Roman" w:eastAsia="Calibri" w:hAnsi="Times New Roman" w:cs="Times New Roman"/>
          <w:sz w:val="24"/>
          <w:szCs w:val="24"/>
        </w:rPr>
        <w:t xml:space="preserve">с сейсмичностью 7-9 баллов следует руководствоваться нормами СП 14.13330.2018 «Строительство в сейсмических районах» и учитывать: </w:t>
      </w:r>
    </w:p>
    <w:p w14:paraId="452AAC6C" w14:textId="77777777" w:rsidR="000D5603" w:rsidRPr="00BC6B5C" w:rsidRDefault="000D5603" w:rsidP="00E739AC">
      <w:pPr>
        <w:pStyle w:val="af9"/>
        <w:numPr>
          <w:ilvl w:val="0"/>
          <w:numId w:val="24"/>
        </w:numPr>
        <w:tabs>
          <w:tab w:val="left" w:pos="1134"/>
        </w:tabs>
        <w:ind w:left="0" w:firstLine="709"/>
        <w:contextualSpacing w:val="0"/>
        <w:jc w:val="both"/>
        <w:rPr>
          <w:rFonts w:eastAsia="Calibri"/>
        </w:rPr>
      </w:pPr>
      <w:r w:rsidRPr="00BC6B5C">
        <w:rPr>
          <w:rFonts w:eastAsia="Calibri"/>
        </w:rPr>
        <w:t xml:space="preserve">интенсивность сейсмического воздействия в баллах (сейсмичность); </w:t>
      </w:r>
    </w:p>
    <w:p w14:paraId="1125871A" w14:textId="77777777" w:rsidR="000D5603" w:rsidRPr="00BC6B5C" w:rsidRDefault="000D5603" w:rsidP="00E739AC">
      <w:pPr>
        <w:pStyle w:val="af9"/>
        <w:numPr>
          <w:ilvl w:val="0"/>
          <w:numId w:val="24"/>
        </w:numPr>
        <w:tabs>
          <w:tab w:val="left" w:pos="1134"/>
        </w:tabs>
        <w:ind w:left="0" w:firstLine="709"/>
        <w:contextualSpacing w:val="0"/>
        <w:jc w:val="both"/>
        <w:rPr>
          <w:rFonts w:eastAsia="Calibri"/>
        </w:rPr>
      </w:pPr>
      <w:r w:rsidRPr="00BC6B5C">
        <w:rPr>
          <w:rFonts w:eastAsia="Calibri"/>
        </w:rPr>
        <w:t xml:space="preserve">повторяемость сейсмического воздействия. </w:t>
      </w:r>
    </w:p>
    <w:p w14:paraId="67BC9815" w14:textId="77777777" w:rsidR="000D5603" w:rsidRPr="00BC6B5C" w:rsidRDefault="000D5603" w:rsidP="000D5603">
      <w:pPr>
        <w:autoSpaceDE w:val="0"/>
        <w:autoSpaceDN w:val="0"/>
        <w:adjustRightInd w:val="0"/>
        <w:spacing w:after="0" w:line="240" w:lineRule="auto"/>
        <w:ind w:firstLine="720"/>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 xml:space="preserve">Для сейсмоопасных районов на стадии проектирования зданий и сооружений необходимо выполнение </w:t>
      </w:r>
      <w:proofErr w:type="spellStart"/>
      <w:r w:rsidRPr="00BC6B5C">
        <w:rPr>
          <w:rFonts w:ascii="Times New Roman" w:eastAsia="Calibri" w:hAnsi="Times New Roman" w:cs="Times New Roman"/>
          <w:sz w:val="24"/>
          <w:szCs w:val="24"/>
        </w:rPr>
        <w:t>микросейсморайонирования</w:t>
      </w:r>
      <w:proofErr w:type="spellEnd"/>
      <w:r w:rsidRPr="00BC6B5C">
        <w:rPr>
          <w:rFonts w:ascii="Times New Roman" w:eastAsia="Calibri" w:hAnsi="Times New Roman" w:cs="Times New Roman"/>
          <w:sz w:val="24"/>
          <w:szCs w:val="24"/>
        </w:rPr>
        <w:t xml:space="preserve"> в составе инженерных изысканий. СП </w:t>
      </w:r>
      <w:r w:rsidRPr="00BC6B5C">
        <w:rPr>
          <w:rFonts w:ascii="Times New Roman" w:eastAsia="Calibri" w:hAnsi="Times New Roman" w:cs="Times New Roman"/>
          <w:sz w:val="24"/>
          <w:szCs w:val="24"/>
        </w:rPr>
        <w:lastRenderedPageBreak/>
        <w:t xml:space="preserve">14.13330.2018 установлено, что в случае, если основанием фундаментов являются грунты </w:t>
      </w:r>
      <w:r w:rsidRPr="00BC6B5C">
        <w:rPr>
          <w:rFonts w:ascii="Times New Roman" w:eastAsia="Calibri" w:hAnsi="Times New Roman" w:cs="Times New Roman"/>
          <w:sz w:val="24"/>
          <w:szCs w:val="24"/>
          <w:lang w:val="en-US"/>
        </w:rPr>
        <w:t>III</w:t>
      </w:r>
      <w:r w:rsidRPr="00BC6B5C">
        <w:rPr>
          <w:rFonts w:ascii="Times New Roman" w:eastAsia="Calibri" w:hAnsi="Times New Roman" w:cs="Times New Roman"/>
          <w:sz w:val="24"/>
          <w:szCs w:val="24"/>
        </w:rPr>
        <w:t xml:space="preserve"> или </w:t>
      </w:r>
      <w:r w:rsidRPr="00BC6B5C">
        <w:rPr>
          <w:rFonts w:ascii="Times New Roman" w:eastAsia="Calibri" w:hAnsi="Times New Roman" w:cs="Times New Roman"/>
          <w:sz w:val="24"/>
          <w:szCs w:val="24"/>
          <w:lang w:val="en-US"/>
        </w:rPr>
        <w:t>IV</w:t>
      </w:r>
      <w:r w:rsidRPr="00BC6B5C">
        <w:rPr>
          <w:rFonts w:ascii="Times New Roman" w:eastAsia="Calibri" w:hAnsi="Times New Roman" w:cs="Times New Roman"/>
          <w:sz w:val="24"/>
          <w:szCs w:val="24"/>
        </w:rPr>
        <w:t xml:space="preserve"> категории (части застроенной территории характерны глинистые и песчано-глинистые грунты, склонные к разжижению при сейсмических воздействиях), то сейсмичность площадки строительства принимается на 1 балл выше фоновой.</w:t>
      </w:r>
    </w:p>
    <w:p w14:paraId="49233AD7" w14:textId="77777777" w:rsidR="000D5603" w:rsidRPr="00BC6B5C" w:rsidRDefault="000D5603" w:rsidP="000D5603">
      <w:pPr>
        <w:spacing w:after="0" w:line="240" w:lineRule="auto"/>
        <w:ind w:firstLine="720"/>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Площадки строительства, расположенные вблизи плоскостей тектонических разломов, на участках с крутизной склонов более 15°, нарушением пород физико-геологическими процессами, просадочными и набухающими грунтами, осыпями, обвалами, оползнями, горными выработками, селями являются наиболее неблагоприятными в сейсмическом отношении. Такие площадки следует исключать из освоения застройкой, либо принимать дополнительные меры к укреплению их оснований и усилению конструкций.</w:t>
      </w:r>
    </w:p>
    <w:p w14:paraId="67952272" w14:textId="77777777" w:rsidR="000D5603" w:rsidRPr="00BC6B5C" w:rsidRDefault="000D5603" w:rsidP="000D5603">
      <w:pPr>
        <w:spacing w:before="120" w:after="0" w:line="240" w:lineRule="auto"/>
        <w:ind w:firstLine="709"/>
        <w:jc w:val="both"/>
        <w:rPr>
          <w:rFonts w:ascii="Times New Roman" w:eastAsia="Calibri" w:hAnsi="Times New Roman" w:cs="Times New Roman"/>
          <w:b/>
          <w:color w:val="000000"/>
          <w:sz w:val="24"/>
          <w:szCs w:val="24"/>
        </w:rPr>
      </w:pPr>
      <w:r w:rsidRPr="00BC6B5C">
        <w:rPr>
          <w:rFonts w:ascii="Times New Roman" w:eastAsia="Calibri" w:hAnsi="Times New Roman" w:cs="Times New Roman"/>
          <w:b/>
          <w:color w:val="000000"/>
          <w:sz w:val="24"/>
          <w:szCs w:val="24"/>
        </w:rPr>
        <w:t>2. Защита территории от воздействия опасных экзогенных физико-геологических процессов.</w:t>
      </w:r>
    </w:p>
    <w:p w14:paraId="5F574F2C" w14:textId="77777777" w:rsidR="000D5603" w:rsidRPr="00BC6B5C" w:rsidRDefault="000D5603" w:rsidP="000D5603">
      <w:pPr>
        <w:spacing w:after="0" w:line="240" w:lineRule="auto"/>
        <w:ind w:firstLine="709"/>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На территории поселения ярко выражены опасные физико-геологические процессы, которые существенно ограничивают градостроительную деятельность и могут приводить к возникновению чрезвычайных ситуаций природного характера.</w:t>
      </w:r>
    </w:p>
    <w:p w14:paraId="33852A12" w14:textId="39F6EE4E" w:rsidR="000D5603" w:rsidRDefault="000D5603" w:rsidP="000D5603">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BC6B5C">
        <w:rPr>
          <w:rFonts w:ascii="Times New Roman" w:eastAsia="Calibri" w:hAnsi="Times New Roman" w:cs="Times New Roman"/>
          <w:color w:val="000000"/>
          <w:sz w:val="24"/>
          <w:szCs w:val="24"/>
          <w:u w:val="single"/>
        </w:rPr>
        <w:t>Гравитационные процессы (осыпи, обвалы, лавины, сели, оползни).</w:t>
      </w:r>
      <w:r w:rsidRPr="00BC6B5C">
        <w:rPr>
          <w:rFonts w:ascii="Times New Roman" w:eastAsia="Calibri" w:hAnsi="Times New Roman" w:cs="Times New Roman"/>
          <w:color w:val="000000"/>
          <w:sz w:val="24"/>
          <w:szCs w:val="24"/>
        </w:rPr>
        <w:t xml:space="preserve"> </w:t>
      </w:r>
    </w:p>
    <w:p w14:paraId="381209C1" w14:textId="62243247" w:rsidR="00FB7C7F" w:rsidRPr="00F32724" w:rsidRDefault="00FB7C7F" w:rsidP="00F32724">
      <w:pPr>
        <w:pStyle w:val="aff"/>
        <w:spacing w:after="0" w:line="240" w:lineRule="auto"/>
        <w:ind w:left="0" w:firstLine="720"/>
        <w:jc w:val="both"/>
        <w:rPr>
          <w:rFonts w:ascii="Times New Roman" w:hAnsi="Times New Roman" w:cs="Times New Roman"/>
          <w:sz w:val="24"/>
          <w:szCs w:val="24"/>
        </w:rPr>
      </w:pPr>
      <w:r w:rsidRPr="00F32724">
        <w:rPr>
          <w:rFonts w:ascii="Times New Roman" w:hAnsi="Times New Roman" w:cs="Times New Roman"/>
          <w:sz w:val="24"/>
          <w:szCs w:val="24"/>
        </w:rPr>
        <w:t xml:space="preserve">Оползневые процессы в основном активизируются после продолжительных проливных дождей или в весенний период после таяния снегов. Периодичность возникновения этих процессов один раз в год. При этих процессах могут пострадать домостроения, дороги, газопроводы, линии электропередач и связи. </w:t>
      </w:r>
    </w:p>
    <w:p w14:paraId="553C31E3" w14:textId="2783E89B" w:rsidR="000D5603" w:rsidRPr="00BC6B5C" w:rsidRDefault="000D5603" w:rsidP="000D5603">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BC6B5C">
        <w:rPr>
          <w:rFonts w:ascii="Times New Roman" w:eastAsia="Calibri" w:hAnsi="Times New Roman" w:cs="Times New Roman"/>
          <w:color w:val="000000"/>
          <w:sz w:val="24"/>
          <w:szCs w:val="24"/>
        </w:rPr>
        <w:t xml:space="preserve">По сведениям администрации </w:t>
      </w:r>
      <w:r w:rsidR="00DB694F">
        <w:rPr>
          <w:rFonts w:ascii="Times New Roman" w:eastAsia="Calibri" w:hAnsi="Times New Roman" w:cs="Times New Roman"/>
          <w:color w:val="000000"/>
          <w:sz w:val="24"/>
          <w:szCs w:val="24"/>
        </w:rPr>
        <w:t>Хивс</w:t>
      </w:r>
      <w:r w:rsidR="00E42A14">
        <w:rPr>
          <w:rFonts w:ascii="Times New Roman" w:eastAsia="Calibri" w:hAnsi="Times New Roman" w:cs="Times New Roman"/>
          <w:color w:val="000000"/>
          <w:sz w:val="24"/>
          <w:szCs w:val="24"/>
        </w:rPr>
        <w:t>кого</w:t>
      </w:r>
      <w:r w:rsidRPr="00BC6B5C">
        <w:rPr>
          <w:rFonts w:ascii="Times New Roman" w:eastAsia="Calibri" w:hAnsi="Times New Roman" w:cs="Times New Roman"/>
          <w:color w:val="000000"/>
          <w:sz w:val="24"/>
          <w:szCs w:val="24"/>
        </w:rPr>
        <w:t xml:space="preserve"> района в настоящее время отсутствует непосредственная угроза зданиям и сооружениям. Однако, необходим мониторинг состояния оползневого склона и укрепление участков, наиболее подверженным гравитационным процессам. В условиях </w:t>
      </w:r>
      <w:r w:rsidR="005C13D2">
        <w:rPr>
          <w:rFonts w:ascii="Times New Roman" w:eastAsia="Calibri" w:hAnsi="Times New Roman" w:cs="Times New Roman"/>
          <w:color w:val="000000"/>
          <w:sz w:val="24"/>
          <w:szCs w:val="24"/>
        </w:rPr>
        <w:t>Хив</w:t>
      </w:r>
      <w:r w:rsidR="00E42A14">
        <w:rPr>
          <w:rFonts w:ascii="Times New Roman" w:eastAsia="Calibri" w:hAnsi="Times New Roman" w:cs="Times New Roman"/>
          <w:color w:val="000000"/>
          <w:sz w:val="24"/>
          <w:szCs w:val="24"/>
        </w:rPr>
        <w:t>ского</w:t>
      </w:r>
      <w:r w:rsidRPr="00BC6B5C">
        <w:rPr>
          <w:rFonts w:ascii="Times New Roman" w:eastAsia="Calibri" w:hAnsi="Times New Roman" w:cs="Times New Roman"/>
          <w:color w:val="000000"/>
          <w:sz w:val="24"/>
          <w:szCs w:val="24"/>
        </w:rPr>
        <w:t xml:space="preserve"> района рекомендуется укрепление оползневого склона </w:t>
      </w:r>
      <w:r w:rsidRPr="00BC6B5C">
        <w:rPr>
          <w:rFonts w:ascii="Times New Roman" w:eastAsia="Calibri" w:hAnsi="Times New Roman" w:cs="Times New Roman"/>
          <w:sz w:val="24"/>
          <w:szCs w:val="24"/>
        </w:rPr>
        <w:t>каменной кладкой на растворе</w:t>
      </w:r>
      <w:r w:rsidRPr="00BC6B5C">
        <w:rPr>
          <w:rFonts w:ascii="Times New Roman" w:eastAsia="Calibri" w:hAnsi="Times New Roman" w:cs="Times New Roman"/>
          <w:color w:val="000000"/>
          <w:sz w:val="24"/>
          <w:szCs w:val="24"/>
        </w:rPr>
        <w:t xml:space="preserve"> или габионами в соответствии с </w:t>
      </w:r>
      <w:r w:rsidRPr="00BC6B5C">
        <w:rPr>
          <w:rFonts w:ascii="Times New Roman" w:eastAsia="Calibri" w:hAnsi="Times New Roman" w:cs="Times New Roman"/>
          <w:sz w:val="24"/>
          <w:szCs w:val="24"/>
        </w:rPr>
        <w:t>СП 436.1325800.2018 «</w:t>
      </w:r>
      <w:r w:rsidRPr="00BC6B5C">
        <w:rPr>
          <w:rFonts w:ascii="Times New Roman" w:eastAsia="Calibri" w:hAnsi="Times New Roman" w:cs="Times New Roman"/>
          <w:color w:val="000000"/>
          <w:sz w:val="24"/>
          <w:szCs w:val="24"/>
        </w:rPr>
        <w:t>Инженерная защита территорий, зданий и сооружений от оползней и обвалов».</w:t>
      </w:r>
    </w:p>
    <w:p w14:paraId="0152B9EB" w14:textId="722614C0" w:rsidR="000D5603" w:rsidRPr="00BC6B5C" w:rsidRDefault="000D5603" w:rsidP="000D5603">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BC6B5C">
        <w:rPr>
          <w:rFonts w:ascii="Times New Roman" w:eastAsia="Calibri" w:hAnsi="Times New Roman" w:cs="Times New Roman"/>
          <w:i/>
          <w:color w:val="000000"/>
          <w:sz w:val="24"/>
          <w:szCs w:val="24"/>
        </w:rPr>
        <w:t>Обвально-осыпные процессы</w:t>
      </w:r>
      <w:r w:rsidRPr="00BC6B5C">
        <w:rPr>
          <w:rFonts w:ascii="Times New Roman" w:eastAsia="Calibri" w:hAnsi="Times New Roman" w:cs="Times New Roman"/>
          <w:color w:val="000000"/>
          <w:sz w:val="24"/>
          <w:szCs w:val="24"/>
        </w:rPr>
        <w:t xml:space="preserve"> слабо выражены на </w:t>
      </w:r>
      <w:proofErr w:type="spellStart"/>
      <w:r w:rsidR="00E42A14">
        <w:rPr>
          <w:rFonts w:ascii="Times New Roman" w:eastAsia="Calibri" w:hAnsi="Times New Roman" w:cs="Times New Roman"/>
          <w:color w:val="000000"/>
          <w:sz w:val="24"/>
          <w:szCs w:val="24"/>
        </w:rPr>
        <w:t>присклоновых</w:t>
      </w:r>
      <w:proofErr w:type="spellEnd"/>
      <w:r w:rsidR="00E42A14">
        <w:rPr>
          <w:rFonts w:ascii="Times New Roman" w:eastAsia="Calibri" w:hAnsi="Times New Roman" w:cs="Times New Roman"/>
          <w:color w:val="000000"/>
          <w:sz w:val="24"/>
          <w:szCs w:val="24"/>
        </w:rPr>
        <w:t xml:space="preserve"> участках</w:t>
      </w:r>
      <w:r w:rsidRPr="00BC6B5C">
        <w:rPr>
          <w:rFonts w:ascii="Times New Roman" w:eastAsia="Calibri" w:hAnsi="Times New Roman" w:cs="Times New Roman"/>
          <w:color w:val="000000"/>
          <w:sz w:val="24"/>
          <w:szCs w:val="24"/>
        </w:rPr>
        <w:t>.</w:t>
      </w:r>
    </w:p>
    <w:p w14:paraId="5DB327CA" w14:textId="77777777" w:rsidR="000D5603" w:rsidRPr="00BC6B5C" w:rsidRDefault="000D5603" w:rsidP="000D56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BC6B5C">
        <w:rPr>
          <w:rFonts w:ascii="Times New Roman" w:eastAsia="Calibri" w:hAnsi="Times New Roman" w:cs="Times New Roman"/>
          <w:i/>
          <w:sz w:val="24"/>
          <w:szCs w:val="24"/>
        </w:rPr>
        <w:t>Селевые потоки</w:t>
      </w:r>
      <w:r w:rsidRPr="00BC6B5C">
        <w:rPr>
          <w:rFonts w:ascii="Times New Roman" w:eastAsia="Calibri" w:hAnsi="Times New Roman" w:cs="Times New Roman"/>
          <w:sz w:val="24"/>
          <w:szCs w:val="24"/>
        </w:rPr>
        <w:t xml:space="preserve"> могут носить катастрофический характер, но в основном тяготеют к постоянным водотокам. Являются фактором, усиливающим береговую эрозию и оползневые процессы. </w:t>
      </w:r>
    </w:p>
    <w:p w14:paraId="4F0AA720" w14:textId="5C93C4CD" w:rsidR="000D5603" w:rsidRDefault="000D5603" w:rsidP="000D56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BC6B5C">
        <w:rPr>
          <w:rFonts w:ascii="Times New Roman" w:eastAsia="Calibri" w:hAnsi="Times New Roman" w:cs="Times New Roman"/>
          <w:i/>
          <w:sz w:val="24"/>
          <w:szCs w:val="24"/>
        </w:rPr>
        <w:t>Снежные лавины</w:t>
      </w:r>
      <w:r w:rsidRPr="00BC6B5C">
        <w:rPr>
          <w:rFonts w:ascii="Times New Roman" w:eastAsia="Calibri" w:hAnsi="Times New Roman" w:cs="Times New Roman"/>
          <w:sz w:val="24"/>
          <w:szCs w:val="24"/>
        </w:rPr>
        <w:t xml:space="preserve"> могут отмечаться на склонах, примыкающих </w:t>
      </w:r>
      <w:r w:rsidRPr="00BC6B5C">
        <w:rPr>
          <w:rFonts w:ascii="Times New Roman" w:eastAsia="Calibri" w:hAnsi="Times New Roman" w:cs="Times New Roman"/>
          <w:color w:val="000000"/>
          <w:sz w:val="24"/>
          <w:szCs w:val="24"/>
        </w:rPr>
        <w:t>к сравнительно</w:t>
      </w:r>
      <w:r w:rsidR="00E42A14">
        <w:rPr>
          <w:rFonts w:ascii="Times New Roman" w:eastAsia="Calibri" w:hAnsi="Times New Roman" w:cs="Times New Roman"/>
          <w:color w:val="000000"/>
          <w:sz w:val="24"/>
          <w:szCs w:val="24"/>
        </w:rPr>
        <w:t xml:space="preserve"> возвышенным участкам </w:t>
      </w:r>
      <w:r w:rsidR="00B4506D">
        <w:rPr>
          <w:rFonts w:ascii="Times New Roman" w:eastAsia="Calibri" w:hAnsi="Times New Roman" w:cs="Times New Roman"/>
          <w:color w:val="000000"/>
          <w:sz w:val="24"/>
          <w:szCs w:val="24"/>
        </w:rPr>
        <w:t xml:space="preserve">в </w:t>
      </w:r>
      <w:r w:rsidR="00E42A14">
        <w:rPr>
          <w:rFonts w:ascii="Times New Roman" w:eastAsia="Calibri" w:hAnsi="Times New Roman" w:cs="Times New Roman"/>
          <w:color w:val="000000"/>
          <w:sz w:val="24"/>
          <w:szCs w:val="24"/>
        </w:rPr>
        <w:t>се</w:t>
      </w:r>
      <w:r w:rsidR="00B4506D">
        <w:rPr>
          <w:rFonts w:ascii="Times New Roman" w:eastAsia="Calibri" w:hAnsi="Times New Roman" w:cs="Times New Roman"/>
          <w:color w:val="000000"/>
          <w:sz w:val="24"/>
          <w:szCs w:val="24"/>
        </w:rPr>
        <w:t>лах</w:t>
      </w:r>
      <w:r w:rsidRPr="00BC6B5C">
        <w:rPr>
          <w:rFonts w:ascii="Times New Roman" w:eastAsia="Calibri" w:hAnsi="Times New Roman" w:cs="Times New Roman"/>
          <w:color w:val="000000"/>
          <w:sz w:val="24"/>
          <w:szCs w:val="24"/>
        </w:rPr>
        <w:t xml:space="preserve">. </w:t>
      </w:r>
      <w:r w:rsidRPr="00BC6B5C">
        <w:rPr>
          <w:rFonts w:ascii="Times New Roman" w:eastAsia="Calibri" w:hAnsi="Times New Roman" w:cs="Times New Roman"/>
          <w:sz w:val="24"/>
          <w:szCs w:val="24"/>
        </w:rPr>
        <w:t xml:space="preserve">Необходимость проведения защитных мероприятий также должна быть определена на основе многолетних наблюдений. </w:t>
      </w:r>
      <w:r w:rsidR="00E42A14">
        <w:rPr>
          <w:rFonts w:ascii="Times New Roman" w:eastAsia="Calibri" w:hAnsi="Times New Roman" w:cs="Times New Roman"/>
          <w:color w:val="000000"/>
          <w:sz w:val="24"/>
          <w:szCs w:val="24"/>
        </w:rPr>
        <w:t xml:space="preserve">В условиях </w:t>
      </w:r>
      <w:r w:rsidR="00B4506D">
        <w:rPr>
          <w:rFonts w:ascii="Times New Roman" w:eastAsia="Calibri" w:hAnsi="Times New Roman" w:cs="Times New Roman"/>
          <w:color w:val="000000"/>
          <w:sz w:val="24"/>
          <w:szCs w:val="24"/>
        </w:rPr>
        <w:t>Хивс</w:t>
      </w:r>
      <w:r w:rsidR="00E42A14">
        <w:rPr>
          <w:rFonts w:ascii="Times New Roman" w:eastAsia="Calibri" w:hAnsi="Times New Roman" w:cs="Times New Roman"/>
          <w:color w:val="000000"/>
          <w:sz w:val="24"/>
          <w:szCs w:val="24"/>
        </w:rPr>
        <w:t>кого</w:t>
      </w:r>
      <w:r w:rsidRPr="00BC6B5C">
        <w:rPr>
          <w:rFonts w:ascii="Times New Roman" w:eastAsia="Calibri" w:hAnsi="Times New Roman" w:cs="Times New Roman"/>
          <w:color w:val="000000"/>
          <w:sz w:val="24"/>
          <w:szCs w:val="24"/>
        </w:rPr>
        <w:t xml:space="preserve"> района рекомендуется </w:t>
      </w:r>
      <w:r w:rsidRPr="00BC6B5C">
        <w:rPr>
          <w:rFonts w:ascii="Times New Roman" w:eastAsia="Calibri" w:hAnsi="Times New Roman" w:cs="Times New Roman"/>
          <w:sz w:val="24"/>
          <w:szCs w:val="24"/>
        </w:rPr>
        <w:t>устройство снегозадерживающих сеток.</w:t>
      </w:r>
    </w:p>
    <w:p w14:paraId="3A0FEDC6" w14:textId="77777777" w:rsidR="00F32724" w:rsidRPr="00F32724" w:rsidRDefault="00F32724" w:rsidP="00F32724">
      <w:pPr>
        <w:pStyle w:val="aff"/>
        <w:spacing w:after="0" w:line="240" w:lineRule="auto"/>
        <w:ind w:left="0" w:firstLine="720"/>
        <w:jc w:val="both"/>
        <w:rPr>
          <w:rFonts w:ascii="Times New Roman" w:hAnsi="Times New Roman" w:cs="Times New Roman"/>
          <w:b/>
          <w:i/>
          <w:sz w:val="24"/>
          <w:szCs w:val="24"/>
        </w:rPr>
      </w:pPr>
      <w:r w:rsidRPr="00F32724">
        <w:rPr>
          <w:rFonts w:ascii="Times New Roman" w:hAnsi="Times New Roman" w:cs="Times New Roman"/>
          <w:b/>
          <w:i/>
          <w:sz w:val="24"/>
          <w:szCs w:val="24"/>
        </w:rPr>
        <w:t>Метеорологические явления</w:t>
      </w:r>
    </w:p>
    <w:p w14:paraId="1021A66A" w14:textId="77777777" w:rsidR="00F32724" w:rsidRPr="00F32724" w:rsidRDefault="00F32724" w:rsidP="00F32724">
      <w:pPr>
        <w:pStyle w:val="aff"/>
        <w:spacing w:after="0" w:line="240" w:lineRule="auto"/>
        <w:ind w:left="0" w:firstLine="720"/>
        <w:jc w:val="both"/>
        <w:rPr>
          <w:rFonts w:ascii="Times New Roman" w:hAnsi="Times New Roman" w:cs="Times New Roman"/>
          <w:i/>
          <w:iCs/>
          <w:sz w:val="24"/>
          <w:szCs w:val="24"/>
          <w:u w:val="single"/>
        </w:rPr>
      </w:pPr>
      <w:r w:rsidRPr="00F32724">
        <w:rPr>
          <w:rFonts w:ascii="Times New Roman" w:hAnsi="Times New Roman" w:cs="Times New Roman"/>
          <w:i/>
          <w:iCs/>
          <w:sz w:val="24"/>
          <w:szCs w:val="24"/>
          <w:u w:val="single"/>
        </w:rPr>
        <w:t>Ураганный ветер</w:t>
      </w:r>
    </w:p>
    <w:p w14:paraId="75F9F00B" w14:textId="003022E5" w:rsidR="00F32724" w:rsidRPr="00F32724" w:rsidRDefault="00F32724" w:rsidP="00F32724">
      <w:pPr>
        <w:pStyle w:val="aff"/>
        <w:spacing w:after="0" w:line="240" w:lineRule="auto"/>
        <w:ind w:left="0" w:firstLine="720"/>
        <w:jc w:val="both"/>
        <w:rPr>
          <w:rFonts w:ascii="Times New Roman" w:hAnsi="Times New Roman" w:cs="Times New Roman"/>
          <w:sz w:val="24"/>
          <w:szCs w:val="24"/>
        </w:rPr>
      </w:pPr>
      <w:r w:rsidRPr="00F32724">
        <w:rPr>
          <w:rFonts w:ascii="Times New Roman" w:hAnsi="Times New Roman" w:cs="Times New Roman"/>
          <w:sz w:val="24"/>
          <w:szCs w:val="24"/>
        </w:rPr>
        <w:t xml:space="preserve">Периодичность прохождения ураганного ветра в районе составляет один раз в 2-3 года. Скорость ветра достигает 30-32 м/сек. Преобладающим направлением ветра является северо-западное. </w:t>
      </w:r>
    </w:p>
    <w:p w14:paraId="107AD767" w14:textId="77777777" w:rsidR="00F32724" w:rsidRPr="00F32724" w:rsidRDefault="00F32724" w:rsidP="00F32724">
      <w:pPr>
        <w:pStyle w:val="aff"/>
        <w:spacing w:after="0" w:line="240" w:lineRule="auto"/>
        <w:ind w:left="0" w:firstLine="720"/>
        <w:jc w:val="both"/>
        <w:rPr>
          <w:rFonts w:ascii="Times New Roman" w:hAnsi="Times New Roman" w:cs="Times New Roman"/>
          <w:bCs/>
          <w:i/>
          <w:iCs/>
          <w:sz w:val="24"/>
          <w:szCs w:val="24"/>
          <w:u w:val="single"/>
        </w:rPr>
      </w:pPr>
      <w:r w:rsidRPr="00F32724">
        <w:rPr>
          <w:rFonts w:ascii="Times New Roman" w:hAnsi="Times New Roman" w:cs="Times New Roman"/>
          <w:bCs/>
          <w:i/>
          <w:iCs/>
          <w:sz w:val="24"/>
          <w:szCs w:val="24"/>
          <w:u w:val="single"/>
        </w:rPr>
        <w:t>Ливневые дожди, град и селевые потоки</w:t>
      </w:r>
    </w:p>
    <w:p w14:paraId="53A63234" w14:textId="007F8C69" w:rsidR="00F32724" w:rsidRPr="00F32724" w:rsidRDefault="00F32724" w:rsidP="00F32724">
      <w:pPr>
        <w:pStyle w:val="aff"/>
        <w:spacing w:after="0" w:line="240" w:lineRule="auto"/>
        <w:ind w:left="0" w:firstLine="720"/>
        <w:jc w:val="both"/>
        <w:rPr>
          <w:rFonts w:ascii="Times New Roman" w:hAnsi="Times New Roman" w:cs="Times New Roman"/>
          <w:iCs/>
          <w:sz w:val="24"/>
          <w:szCs w:val="24"/>
        </w:rPr>
      </w:pPr>
      <w:r w:rsidRPr="00F32724">
        <w:rPr>
          <w:rFonts w:ascii="Times New Roman" w:hAnsi="Times New Roman" w:cs="Times New Roman"/>
          <w:iCs/>
          <w:sz w:val="24"/>
          <w:szCs w:val="24"/>
        </w:rPr>
        <w:t xml:space="preserve">Ливневым дождям может быть подвергнута вся территория </w:t>
      </w:r>
      <w:r>
        <w:rPr>
          <w:rFonts w:ascii="Times New Roman" w:hAnsi="Times New Roman" w:cs="Times New Roman"/>
          <w:iCs/>
          <w:sz w:val="24"/>
          <w:szCs w:val="24"/>
        </w:rPr>
        <w:t>села</w:t>
      </w:r>
      <w:r w:rsidRPr="00F32724">
        <w:rPr>
          <w:rFonts w:ascii="Times New Roman" w:hAnsi="Times New Roman" w:cs="Times New Roman"/>
          <w:iCs/>
          <w:sz w:val="24"/>
          <w:szCs w:val="24"/>
        </w:rPr>
        <w:t xml:space="preserve">. Периодичность прохождения ливневых дождей составляет один раз в два года. </w:t>
      </w:r>
      <w:proofErr w:type="gramStart"/>
      <w:r w:rsidRPr="00F32724">
        <w:rPr>
          <w:rFonts w:ascii="Times New Roman" w:hAnsi="Times New Roman" w:cs="Times New Roman"/>
          <w:iCs/>
          <w:sz w:val="24"/>
          <w:szCs w:val="24"/>
        </w:rPr>
        <w:t>Ущерб</w:t>
      </w:r>
      <w:proofErr w:type="gramEnd"/>
      <w:r w:rsidRPr="00F32724">
        <w:rPr>
          <w:rFonts w:ascii="Times New Roman" w:hAnsi="Times New Roman" w:cs="Times New Roman"/>
          <w:iCs/>
          <w:sz w:val="24"/>
          <w:szCs w:val="24"/>
        </w:rPr>
        <w:t xml:space="preserve"> наносимый ими населению и территории незначителен. </w:t>
      </w:r>
    </w:p>
    <w:p w14:paraId="29E0E00A" w14:textId="77777777" w:rsidR="00F32724" w:rsidRPr="00F32724" w:rsidRDefault="00F32724" w:rsidP="00F32724">
      <w:pPr>
        <w:pStyle w:val="aff"/>
        <w:spacing w:after="0" w:line="240" w:lineRule="auto"/>
        <w:ind w:left="0" w:firstLine="720"/>
        <w:jc w:val="both"/>
        <w:rPr>
          <w:rFonts w:ascii="Times New Roman" w:hAnsi="Times New Roman" w:cs="Times New Roman"/>
          <w:iCs/>
          <w:sz w:val="24"/>
          <w:szCs w:val="24"/>
        </w:rPr>
      </w:pPr>
      <w:r w:rsidRPr="00F32724">
        <w:rPr>
          <w:rFonts w:ascii="Times New Roman" w:hAnsi="Times New Roman" w:cs="Times New Roman"/>
          <w:iCs/>
          <w:sz w:val="24"/>
          <w:szCs w:val="24"/>
        </w:rPr>
        <w:t xml:space="preserve">Однако, вызванные ливневыми дождями селевые потоки, ежегодно наносят значительный ущерб жилым домам частного сектора, объектам соцкультбыта сельскохозяйственным посадкам, автомобильным и </w:t>
      </w:r>
      <w:proofErr w:type="spellStart"/>
      <w:r w:rsidRPr="00F32724">
        <w:rPr>
          <w:rFonts w:ascii="Times New Roman" w:hAnsi="Times New Roman" w:cs="Times New Roman"/>
          <w:iCs/>
          <w:sz w:val="24"/>
          <w:szCs w:val="24"/>
        </w:rPr>
        <w:t>внутрисельским</w:t>
      </w:r>
      <w:proofErr w:type="spellEnd"/>
      <w:r w:rsidRPr="00F32724">
        <w:rPr>
          <w:rFonts w:ascii="Times New Roman" w:hAnsi="Times New Roman" w:cs="Times New Roman"/>
          <w:iCs/>
          <w:sz w:val="24"/>
          <w:szCs w:val="24"/>
        </w:rPr>
        <w:t xml:space="preserve"> дорогам. </w:t>
      </w:r>
    </w:p>
    <w:p w14:paraId="16057972" w14:textId="43E0C45E" w:rsidR="00F32724" w:rsidRPr="00F32724" w:rsidRDefault="00F32724" w:rsidP="00F32724">
      <w:pPr>
        <w:pStyle w:val="aff"/>
        <w:spacing w:after="0" w:line="240" w:lineRule="auto"/>
        <w:ind w:left="0" w:firstLine="720"/>
        <w:jc w:val="both"/>
        <w:rPr>
          <w:rFonts w:ascii="Times New Roman" w:hAnsi="Times New Roman" w:cs="Times New Roman"/>
          <w:iCs/>
          <w:sz w:val="24"/>
          <w:szCs w:val="24"/>
        </w:rPr>
      </w:pPr>
      <w:r w:rsidRPr="00F32724">
        <w:rPr>
          <w:rFonts w:ascii="Times New Roman" w:hAnsi="Times New Roman" w:cs="Times New Roman"/>
          <w:iCs/>
          <w:sz w:val="24"/>
          <w:szCs w:val="24"/>
        </w:rPr>
        <w:t xml:space="preserve">Выпадение града возможно </w:t>
      </w:r>
      <w:r>
        <w:rPr>
          <w:rFonts w:ascii="Times New Roman" w:hAnsi="Times New Roman" w:cs="Times New Roman"/>
          <w:iCs/>
          <w:sz w:val="24"/>
          <w:szCs w:val="24"/>
        </w:rPr>
        <w:t>в</w:t>
      </w:r>
      <w:r w:rsidRPr="00F32724">
        <w:rPr>
          <w:rFonts w:ascii="Times New Roman" w:hAnsi="Times New Roman" w:cs="Times New Roman"/>
          <w:iCs/>
          <w:sz w:val="24"/>
          <w:szCs w:val="24"/>
        </w:rPr>
        <w:t xml:space="preserve"> любой части территории</w:t>
      </w:r>
      <w:r>
        <w:rPr>
          <w:rFonts w:ascii="Times New Roman" w:hAnsi="Times New Roman" w:cs="Times New Roman"/>
          <w:iCs/>
          <w:sz w:val="24"/>
          <w:szCs w:val="24"/>
        </w:rPr>
        <w:t xml:space="preserve"> сельсовета</w:t>
      </w:r>
      <w:r w:rsidRPr="00F32724">
        <w:rPr>
          <w:rFonts w:ascii="Times New Roman" w:hAnsi="Times New Roman" w:cs="Times New Roman"/>
          <w:iCs/>
          <w:sz w:val="24"/>
          <w:szCs w:val="24"/>
        </w:rPr>
        <w:t xml:space="preserve">. За последние 5 лет град выпадал почти каждый год. Величина градинок доходила до 20-25 мм в диаметре. </w:t>
      </w:r>
    </w:p>
    <w:p w14:paraId="6B10BC17" w14:textId="77777777" w:rsidR="00F32724" w:rsidRPr="00F32724" w:rsidRDefault="00F32724" w:rsidP="00F32724">
      <w:pPr>
        <w:pStyle w:val="aff"/>
        <w:spacing w:after="0" w:line="240" w:lineRule="auto"/>
        <w:ind w:left="0" w:firstLine="720"/>
        <w:jc w:val="both"/>
        <w:rPr>
          <w:rFonts w:ascii="Times New Roman" w:hAnsi="Times New Roman" w:cs="Times New Roman"/>
          <w:iCs/>
          <w:sz w:val="24"/>
          <w:szCs w:val="24"/>
        </w:rPr>
      </w:pPr>
      <w:r w:rsidRPr="00F32724">
        <w:rPr>
          <w:rFonts w:ascii="Times New Roman" w:hAnsi="Times New Roman" w:cs="Times New Roman"/>
          <w:iCs/>
          <w:sz w:val="24"/>
          <w:szCs w:val="24"/>
        </w:rPr>
        <w:t xml:space="preserve">Ущерб наносится сельскохозяйственным посадкам однолетних и многолетних культур, частному сектору, сельскохозяйственным предприятиям, жилым домам и объектам соцкультбыта. </w:t>
      </w:r>
    </w:p>
    <w:p w14:paraId="0F9DA626" w14:textId="77777777" w:rsidR="00462B64" w:rsidRPr="00BC6B5C" w:rsidRDefault="00462B64" w:rsidP="00A30E6A">
      <w:pPr>
        <w:autoSpaceDE w:val="0"/>
        <w:autoSpaceDN w:val="0"/>
        <w:adjustRightInd w:val="0"/>
        <w:spacing w:after="0" w:line="240" w:lineRule="auto"/>
        <w:jc w:val="both"/>
        <w:rPr>
          <w:rFonts w:ascii="Times New Roman" w:eastAsia="Calibri" w:hAnsi="Times New Roman" w:cs="Times New Roman"/>
          <w:sz w:val="24"/>
          <w:szCs w:val="24"/>
        </w:rPr>
      </w:pPr>
    </w:p>
    <w:p w14:paraId="76E62322" w14:textId="77777777" w:rsidR="000D5603" w:rsidRPr="00BC6B5C" w:rsidRDefault="000D5603" w:rsidP="000D5603">
      <w:pPr>
        <w:spacing w:before="120" w:after="0" w:line="240" w:lineRule="auto"/>
        <w:ind w:firstLine="709"/>
        <w:jc w:val="both"/>
        <w:rPr>
          <w:rFonts w:ascii="Times New Roman" w:eastAsia="Calibri" w:hAnsi="Times New Roman" w:cs="Times New Roman"/>
          <w:sz w:val="24"/>
          <w:szCs w:val="24"/>
        </w:rPr>
      </w:pPr>
      <w:r w:rsidRPr="00BC6B5C">
        <w:rPr>
          <w:rFonts w:ascii="Times New Roman" w:eastAsia="Calibri" w:hAnsi="Times New Roman" w:cs="Times New Roman"/>
          <w:b/>
          <w:sz w:val="24"/>
          <w:szCs w:val="24"/>
        </w:rPr>
        <w:t>3. Организация поверхностного стока.</w:t>
      </w:r>
    </w:p>
    <w:p w14:paraId="75DECF07" w14:textId="03E53ABC" w:rsidR="000D5603" w:rsidRPr="00BC6B5C" w:rsidRDefault="000D5603" w:rsidP="000D5603">
      <w:pPr>
        <w:spacing w:after="0" w:line="240" w:lineRule="auto"/>
        <w:ind w:firstLine="709"/>
        <w:jc w:val="both"/>
        <w:rPr>
          <w:rFonts w:ascii="Times New Roman" w:eastAsia="Calibri" w:hAnsi="Times New Roman" w:cs="Times New Roman"/>
          <w:color w:val="000000"/>
          <w:sz w:val="24"/>
          <w:szCs w:val="24"/>
        </w:rPr>
      </w:pPr>
      <w:r w:rsidRPr="00BC6B5C">
        <w:rPr>
          <w:rFonts w:ascii="Times New Roman" w:eastAsia="Calibri" w:hAnsi="Times New Roman" w:cs="Times New Roman"/>
          <w:sz w:val="24"/>
          <w:szCs w:val="24"/>
        </w:rPr>
        <w:t xml:space="preserve">На территории </w:t>
      </w:r>
      <w:r w:rsidR="00B4506D">
        <w:rPr>
          <w:rFonts w:ascii="Times New Roman" w:eastAsia="Calibri" w:hAnsi="Times New Roman" w:cs="Times New Roman"/>
          <w:color w:val="000000"/>
          <w:sz w:val="24"/>
          <w:szCs w:val="24"/>
        </w:rPr>
        <w:t>сельсовета</w:t>
      </w:r>
      <w:r w:rsidRPr="00BC6B5C">
        <w:rPr>
          <w:rFonts w:ascii="Times New Roman" w:eastAsia="Calibri" w:hAnsi="Times New Roman" w:cs="Times New Roman"/>
          <w:color w:val="000000"/>
          <w:sz w:val="24"/>
          <w:szCs w:val="24"/>
        </w:rPr>
        <w:t xml:space="preserve"> имеется фрагментарная система др</w:t>
      </w:r>
      <w:r w:rsidR="00E42A14">
        <w:rPr>
          <w:rFonts w:ascii="Times New Roman" w:eastAsia="Calibri" w:hAnsi="Times New Roman" w:cs="Times New Roman"/>
          <w:color w:val="000000"/>
          <w:sz w:val="24"/>
          <w:szCs w:val="24"/>
        </w:rPr>
        <w:t>енажных канав</w:t>
      </w:r>
      <w:r w:rsidRPr="00BC6B5C">
        <w:rPr>
          <w:rFonts w:ascii="Times New Roman" w:eastAsia="Calibri" w:hAnsi="Times New Roman" w:cs="Times New Roman"/>
          <w:color w:val="000000"/>
          <w:sz w:val="24"/>
          <w:szCs w:val="24"/>
        </w:rPr>
        <w:t>, схема водостоков отсутствует.</w:t>
      </w:r>
    </w:p>
    <w:p w14:paraId="7FB92D29" w14:textId="77777777" w:rsidR="000D5603" w:rsidRPr="00BC6B5C" w:rsidRDefault="000D5603" w:rsidP="000D5603">
      <w:pPr>
        <w:spacing w:line="240" w:lineRule="auto"/>
        <w:ind w:firstLine="708"/>
        <w:jc w:val="both"/>
        <w:rPr>
          <w:rFonts w:ascii="Times New Roman" w:hAnsi="Times New Roman" w:cs="Times New Roman"/>
          <w:sz w:val="24"/>
        </w:rPr>
      </w:pPr>
      <w:r w:rsidRPr="00BC6B5C">
        <w:rPr>
          <w:rFonts w:ascii="Times New Roman" w:eastAsia="Calibri" w:hAnsi="Times New Roman" w:cs="Times New Roman"/>
          <w:color w:val="000000"/>
          <w:sz w:val="24"/>
          <w:szCs w:val="24"/>
        </w:rPr>
        <w:t>Развитие системы отвода поверхностного стока для села является актуальной задачей в целях пропуска осадков ливневого характера, а также предотвращения размыва улично-дорожной сети, не имеющей покрытия.</w:t>
      </w:r>
    </w:p>
    <w:p w14:paraId="7E067434" w14:textId="77777777" w:rsidR="001659C2" w:rsidRPr="00BC6B5C" w:rsidRDefault="000A73EE" w:rsidP="00E739AC">
      <w:pPr>
        <w:pStyle w:val="2"/>
        <w:numPr>
          <w:ilvl w:val="0"/>
          <w:numId w:val="53"/>
        </w:numPr>
        <w:tabs>
          <w:tab w:val="left" w:pos="567"/>
        </w:tabs>
        <w:spacing w:before="480" w:after="240"/>
        <w:ind w:left="0" w:firstLine="0"/>
        <w:jc w:val="center"/>
        <w:rPr>
          <w:rFonts w:ascii="Times New Roman" w:hAnsi="Times New Roman" w:cs="Times New Roman"/>
          <w:color w:val="auto"/>
          <w:sz w:val="28"/>
        </w:rPr>
      </w:pPr>
      <w:bookmarkStart w:id="109" w:name="_Toc87787833"/>
      <w:bookmarkStart w:id="110" w:name="_Toc96946090"/>
      <w:r w:rsidRPr="00BC6B5C">
        <w:rPr>
          <w:rFonts w:ascii="Times New Roman" w:hAnsi="Times New Roman" w:cs="Times New Roman"/>
          <w:color w:val="auto"/>
          <w:sz w:val="28"/>
        </w:rPr>
        <w:t>ОХРАНА ОКРУЖАЮЩЕЙ СРЕДЫ. ЗОНЫ С ОСОБЫМИ УСЛОВИЯМИ ИСПОЛЬЗОВАНИЯ ТЕРРИТОРИИ</w:t>
      </w:r>
      <w:bookmarkEnd w:id="109"/>
      <w:bookmarkEnd w:id="110"/>
      <w:r w:rsidRPr="00BC6B5C">
        <w:rPr>
          <w:rFonts w:ascii="Times New Roman" w:hAnsi="Times New Roman" w:cs="Times New Roman"/>
          <w:color w:val="auto"/>
          <w:sz w:val="28"/>
        </w:rPr>
        <w:t xml:space="preserve"> </w:t>
      </w:r>
    </w:p>
    <w:p w14:paraId="58A4E7E6" w14:textId="77777777" w:rsidR="001659C2" w:rsidRPr="00BC6B5C" w:rsidRDefault="000A73EE" w:rsidP="00E739AC">
      <w:pPr>
        <w:pStyle w:val="3"/>
        <w:numPr>
          <w:ilvl w:val="1"/>
          <w:numId w:val="53"/>
        </w:numPr>
        <w:tabs>
          <w:tab w:val="left" w:pos="567"/>
        </w:tabs>
        <w:spacing w:after="120"/>
        <w:ind w:left="0" w:firstLine="0"/>
        <w:jc w:val="center"/>
        <w:rPr>
          <w:rFonts w:ascii="Times New Roman" w:hAnsi="Times New Roman" w:cs="Times New Roman"/>
          <w:color w:val="auto"/>
          <w:sz w:val="28"/>
        </w:rPr>
      </w:pPr>
      <w:bookmarkStart w:id="111" w:name="_Toc87787834"/>
      <w:bookmarkStart w:id="112" w:name="_Toc96946091"/>
      <w:r w:rsidRPr="00BC6B5C">
        <w:rPr>
          <w:rFonts w:ascii="Times New Roman" w:hAnsi="Times New Roman" w:cs="Times New Roman"/>
          <w:color w:val="auto"/>
          <w:sz w:val="28"/>
        </w:rPr>
        <w:t>Охрана окружающей среды</w:t>
      </w:r>
      <w:bookmarkEnd w:id="111"/>
      <w:bookmarkEnd w:id="112"/>
    </w:p>
    <w:p w14:paraId="496149E1" w14:textId="77777777" w:rsidR="001659C2" w:rsidRPr="00BC6B5C" w:rsidRDefault="000A73EE">
      <w:pPr>
        <w:spacing w:after="0" w:line="240" w:lineRule="auto"/>
        <w:ind w:firstLine="709"/>
        <w:jc w:val="both"/>
        <w:rPr>
          <w:rFonts w:ascii="Times New Roman" w:eastAsia="Times New Roman" w:hAnsi="Times New Roman" w:cs="Times New Roman"/>
          <w:b/>
          <w:sz w:val="24"/>
          <w:szCs w:val="24"/>
          <w:lang w:eastAsia="ru-RU"/>
        </w:rPr>
      </w:pPr>
      <w:r w:rsidRPr="00BC6B5C">
        <w:rPr>
          <w:rFonts w:ascii="Times New Roman" w:eastAsiaTheme="majorEastAsia" w:hAnsi="Times New Roman" w:cs="Times New Roman"/>
          <w:b/>
          <w:sz w:val="24"/>
          <w:szCs w:val="24"/>
          <w:lang w:eastAsia="ru-RU"/>
        </w:rPr>
        <w:t>Состояние и охрана атмосферного воздуха</w:t>
      </w:r>
    </w:p>
    <w:p w14:paraId="345C2916" w14:textId="77777777" w:rsidR="001659C2" w:rsidRPr="00BC6B5C" w:rsidRDefault="000A73EE">
      <w:pPr>
        <w:spacing w:after="0" w:line="240" w:lineRule="auto"/>
        <w:ind w:firstLine="709"/>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Качество атмосферного воздуха является одним из ведущих факторов окружающей среды, определяющих условия проживания населения.</w:t>
      </w:r>
    </w:p>
    <w:p w14:paraId="4EA0FD7E" w14:textId="77777777" w:rsidR="001659C2" w:rsidRPr="00BC6B5C" w:rsidRDefault="000A73EE">
      <w:pPr>
        <w:spacing w:after="0" w:line="240" w:lineRule="auto"/>
        <w:ind w:firstLine="709"/>
        <w:jc w:val="both"/>
        <w:rPr>
          <w:rFonts w:ascii="Times New Roman" w:eastAsia="Arial" w:hAnsi="Times New Roman" w:cs="Times New Roman"/>
          <w:sz w:val="24"/>
          <w:szCs w:val="24"/>
          <w:lang w:eastAsia="ru-RU"/>
        </w:rPr>
      </w:pPr>
      <w:r w:rsidRPr="00BC6B5C">
        <w:rPr>
          <w:rFonts w:ascii="Times New Roman" w:eastAsiaTheme="majorEastAsia" w:hAnsi="Times New Roman" w:cs="Times New Roman"/>
          <w:sz w:val="24"/>
          <w:szCs w:val="24"/>
          <w:lang w:eastAsia="ru-RU"/>
        </w:rPr>
        <w:t xml:space="preserve">Уровень загрязнения атмосферы определяется рядом факторов: масштабом и структурой техногенного воздействия на атмосферу, характером распределения выбросов, природно-климатическими особенностями территории. </w:t>
      </w:r>
    </w:p>
    <w:p w14:paraId="1129B613" w14:textId="77777777" w:rsidR="001659C2" w:rsidRPr="00BC6B5C" w:rsidRDefault="000A73EE">
      <w:pPr>
        <w:spacing w:after="0" w:line="240" w:lineRule="auto"/>
        <w:ind w:firstLine="709"/>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 xml:space="preserve">Потенциал загрязнения атмосферы (ПЗА) является косвенной характеристикой рассеивающих способностей атмосферы, это сочетание метеорологических факторов, обуславливающих уровень возможного загрязнения атмосферы от источников в данном географическом районе. Территория сельского поселения </w:t>
      </w:r>
      <w:r w:rsidR="00F13668">
        <w:rPr>
          <w:rFonts w:ascii="Times New Roman" w:eastAsiaTheme="majorEastAsia" w:hAnsi="Times New Roman" w:cs="Times New Roman"/>
          <w:sz w:val="24"/>
          <w:szCs w:val="24"/>
          <w:lang w:eastAsia="ru-RU"/>
        </w:rPr>
        <w:t xml:space="preserve">«сельсовет </w:t>
      </w:r>
      <w:proofErr w:type="spellStart"/>
      <w:r w:rsidR="00F13668">
        <w:rPr>
          <w:rFonts w:ascii="Times New Roman" w:eastAsiaTheme="majorEastAsia" w:hAnsi="Times New Roman" w:cs="Times New Roman"/>
          <w:sz w:val="24"/>
          <w:szCs w:val="24"/>
          <w:lang w:eastAsia="ru-RU"/>
        </w:rPr>
        <w:t>Кошкентский</w:t>
      </w:r>
      <w:proofErr w:type="spellEnd"/>
      <w:r w:rsidR="00F13668">
        <w:rPr>
          <w:rFonts w:ascii="Times New Roman" w:eastAsiaTheme="majorEastAsia" w:hAnsi="Times New Roman" w:cs="Times New Roman"/>
          <w:sz w:val="24"/>
          <w:szCs w:val="24"/>
          <w:lang w:eastAsia="ru-RU"/>
        </w:rPr>
        <w:t>»</w:t>
      </w:r>
      <w:r w:rsidRPr="00BC6B5C">
        <w:rPr>
          <w:rFonts w:ascii="Times New Roman" w:eastAsiaTheme="majorEastAsia" w:hAnsi="Times New Roman" w:cs="Times New Roman"/>
          <w:sz w:val="24"/>
          <w:szCs w:val="24"/>
          <w:lang w:eastAsia="ru-RU"/>
        </w:rPr>
        <w:t xml:space="preserve"> находится в зоне умеренного потенциала загрязнения атмосферы.</w:t>
      </w:r>
    </w:p>
    <w:p w14:paraId="083AAE94" w14:textId="77777777" w:rsidR="001659C2" w:rsidRPr="00BC6B5C" w:rsidRDefault="000A73EE">
      <w:pPr>
        <w:spacing w:after="0" w:line="240" w:lineRule="auto"/>
        <w:ind w:firstLine="709"/>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Основными источниками загрязнения воздушного бассейна являются передвижные источники (автомобильный транспорт).</w:t>
      </w:r>
    </w:p>
    <w:p w14:paraId="4E4815AB" w14:textId="77777777" w:rsidR="001659C2" w:rsidRPr="00BC6B5C" w:rsidRDefault="000A73EE">
      <w:pPr>
        <w:spacing w:after="0" w:line="240" w:lineRule="auto"/>
        <w:ind w:firstLine="709"/>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 xml:space="preserve">Территория сельского поселения не газифицирована полностью, в результате чего отопление части индивидуальной застройки осуществляется углем и древесиной, что приводит к загрязнению атмосферного воздуха пылевидными частицами, оксидами серы и азота, продуктами неполного сгорания, в том числе угарным газом. </w:t>
      </w:r>
    </w:p>
    <w:p w14:paraId="3E7419E9" w14:textId="77777777" w:rsidR="001659C2" w:rsidRPr="00BC6B5C" w:rsidRDefault="000A73EE">
      <w:pPr>
        <w:spacing w:before="120" w:after="0" w:line="240" w:lineRule="auto"/>
        <w:ind w:firstLine="709"/>
        <w:jc w:val="both"/>
        <w:rPr>
          <w:rFonts w:ascii="Times New Roman" w:eastAsia="Times New Roman" w:hAnsi="Times New Roman" w:cs="Times New Roman"/>
          <w:i/>
          <w:sz w:val="24"/>
          <w:szCs w:val="24"/>
          <w:lang w:eastAsia="ru-RU"/>
        </w:rPr>
      </w:pPr>
      <w:r w:rsidRPr="00BC6B5C">
        <w:rPr>
          <w:rFonts w:ascii="Times New Roman" w:eastAsiaTheme="majorEastAsia" w:hAnsi="Times New Roman" w:cs="Times New Roman"/>
          <w:i/>
          <w:sz w:val="24"/>
          <w:szCs w:val="24"/>
          <w:lang w:eastAsia="ru-RU"/>
        </w:rPr>
        <w:t>Мероприятия по охране атмосферного воздуха</w:t>
      </w:r>
    </w:p>
    <w:p w14:paraId="0712E2DA" w14:textId="77777777" w:rsidR="001659C2" w:rsidRPr="00BC6B5C" w:rsidRDefault="000A73EE">
      <w:pPr>
        <w:spacing w:after="0" w:line="240" w:lineRule="auto"/>
        <w:ind w:firstLine="709"/>
        <w:jc w:val="both"/>
        <w:rPr>
          <w:rFonts w:ascii="Times New Roman" w:eastAsiaTheme="majorEastAsia" w:hAnsi="Times New Roman" w:cs="Times New Roman"/>
          <w:sz w:val="24"/>
          <w:szCs w:val="24"/>
          <w:lang w:eastAsia="ru-RU"/>
        </w:rPr>
      </w:pPr>
      <w:r w:rsidRPr="00BC6B5C">
        <w:rPr>
          <w:rFonts w:ascii="Times New Roman" w:eastAsiaTheme="majorEastAsia" w:hAnsi="Times New Roman" w:cs="Times New Roman"/>
          <w:sz w:val="24"/>
          <w:szCs w:val="24"/>
          <w:lang w:eastAsia="ru-RU"/>
        </w:rPr>
        <w:t>Генеральным планом предусматривается комплекс мероприятий по охране атмосферного воздуха.</w:t>
      </w:r>
    </w:p>
    <w:p w14:paraId="7A958B8D" w14:textId="77777777" w:rsidR="001659C2" w:rsidRPr="00BC6B5C" w:rsidRDefault="000A73EE" w:rsidP="00E739AC">
      <w:pPr>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проведение инвентаризации стационарных и передвижных источников загрязнения воздушного бассейна;</w:t>
      </w:r>
    </w:p>
    <w:p w14:paraId="56178F91" w14:textId="5C542DC0" w:rsidR="001659C2" w:rsidRPr="00BC6B5C" w:rsidRDefault="000A73EE" w:rsidP="00E739AC">
      <w:pPr>
        <w:numPr>
          <w:ilvl w:val="0"/>
          <w:numId w:val="16"/>
        </w:numPr>
        <w:tabs>
          <w:tab w:val="left" w:pos="1134"/>
        </w:tabs>
        <w:spacing w:after="0" w:line="240" w:lineRule="auto"/>
        <w:ind w:left="0" w:firstLine="709"/>
        <w:jc w:val="both"/>
        <w:rPr>
          <w:rFonts w:ascii="Times New Roman" w:eastAsiaTheme="majorEastAsia" w:hAnsi="Times New Roman" w:cs="Times New Roman"/>
          <w:sz w:val="24"/>
          <w:szCs w:val="24"/>
          <w:lang w:eastAsia="ru-RU"/>
        </w:rPr>
      </w:pPr>
      <w:r w:rsidRPr="00BC6B5C">
        <w:rPr>
          <w:rFonts w:ascii="Times New Roman" w:eastAsiaTheme="majorEastAsia" w:hAnsi="Times New Roman" w:cs="Times New Roman"/>
          <w:sz w:val="24"/>
          <w:szCs w:val="24"/>
          <w:lang w:eastAsia="ru-RU"/>
        </w:rPr>
        <w:t xml:space="preserve">организация мониторинговых исследований состояния атмосферного воздуха в </w:t>
      </w:r>
      <w:proofErr w:type="spellStart"/>
      <w:r w:rsidRPr="00BC6B5C">
        <w:rPr>
          <w:rFonts w:ascii="Times New Roman" w:eastAsiaTheme="majorEastAsia" w:hAnsi="Times New Roman" w:cs="Times New Roman"/>
          <w:sz w:val="24"/>
          <w:szCs w:val="24"/>
          <w:lang w:eastAsia="ru-RU"/>
        </w:rPr>
        <w:t>с</w:t>
      </w:r>
      <w:r w:rsidR="0088647C">
        <w:rPr>
          <w:rFonts w:ascii="Times New Roman" w:eastAsiaTheme="majorEastAsia" w:hAnsi="Times New Roman" w:cs="Times New Roman"/>
          <w:sz w:val="24"/>
          <w:szCs w:val="24"/>
          <w:lang w:eastAsia="ru-RU"/>
        </w:rPr>
        <w:t>.</w:t>
      </w:r>
      <w:r w:rsidR="00356025">
        <w:rPr>
          <w:rFonts w:ascii="Times New Roman" w:eastAsiaTheme="majorEastAsia" w:hAnsi="Times New Roman" w:cs="Times New Roman"/>
          <w:sz w:val="24"/>
          <w:szCs w:val="24"/>
          <w:lang w:eastAsia="ru-RU"/>
        </w:rPr>
        <w:t>с</w:t>
      </w:r>
      <w:proofErr w:type="spellEnd"/>
      <w:r w:rsidR="00356025">
        <w:rPr>
          <w:rFonts w:ascii="Times New Roman" w:eastAsiaTheme="majorEastAsia" w:hAnsi="Times New Roman" w:cs="Times New Roman"/>
          <w:sz w:val="24"/>
          <w:szCs w:val="24"/>
          <w:lang w:eastAsia="ru-RU"/>
        </w:rPr>
        <w:t xml:space="preserve">. </w:t>
      </w:r>
      <w:proofErr w:type="spellStart"/>
      <w:r w:rsidR="00356025">
        <w:rPr>
          <w:rFonts w:ascii="Times New Roman" w:eastAsiaTheme="majorEastAsia" w:hAnsi="Times New Roman" w:cs="Times New Roman"/>
          <w:sz w:val="24"/>
          <w:szCs w:val="24"/>
          <w:lang w:eastAsia="ru-RU"/>
        </w:rPr>
        <w:t>Кошкентский</w:t>
      </w:r>
      <w:proofErr w:type="spellEnd"/>
      <w:r w:rsidRPr="00BC6B5C">
        <w:rPr>
          <w:rFonts w:ascii="Times New Roman" w:eastAsiaTheme="majorEastAsia" w:hAnsi="Times New Roman" w:cs="Times New Roman"/>
          <w:sz w:val="24"/>
          <w:szCs w:val="24"/>
          <w:lang w:eastAsia="ru-RU"/>
        </w:rPr>
        <w:t>;</w:t>
      </w:r>
    </w:p>
    <w:p w14:paraId="60EB8484" w14:textId="77777777" w:rsidR="001659C2" w:rsidRPr="00BC6B5C" w:rsidRDefault="000A73EE" w:rsidP="00E739AC">
      <w:pPr>
        <w:numPr>
          <w:ilvl w:val="0"/>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размещение объектов жилищного и промышленного строительства с учетом господствующих направлений ветров;</w:t>
      </w:r>
    </w:p>
    <w:p w14:paraId="4647A9CC" w14:textId="77777777" w:rsidR="001659C2" w:rsidRPr="00BC6B5C" w:rsidRDefault="000A73EE" w:rsidP="00E739AC">
      <w:pPr>
        <w:numPr>
          <w:ilvl w:val="0"/>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озеленение территорий промышленных и сельскохозяйственных объектов и их санитарно-защитных зон пыле-, газоустойчивыми породами зеленых насаждений;</w:t>
      </w:r>
    </w:p>
    <w:p w14:paraId="4649DBE3" w14:textId="77777777" w:rsidR="001659C2" w:rsidRPr="00BC6B5C" w:rsidRDefault="000A73EE" w:rsidP="00E739AC">
      <w:pPr>
        <w:numPr>
          <w:ilvl w:val="0"/>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оптимизация транспортной инфраструктуры, включающую реконструкцию, капитальный ремонт дорог;</w:t>
      </w:r>
    </w:p>
    <w:p w14:paraId="1A857912" w14:textId="77777777" w:rsidR="001659C2" w:rsidRPr="00BC6B5C" w:rsidRDefault="000A73EE" w:rsidP="00E739AC">
      <w:pPr>
        <w:numPr>
          <w:ilvl w:val="0"/>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организация системы контроля за выбросами автотранспорта на территории;</w:t>
      </w:r>
    </w:p>
    <w:p w14:paraId="0D8266B5" w14:textId="77777777" w:rsidR="001659C2" w:rsidRPr="00BC6B5C" w:rsidRDefault="000A73EE" w:rsidP="00E739AC">
      <w:pPr>
        <w:numPr>
          <w:ilvl w:val="0"/>
          <w:numId w:val="16"/>
        </w:numPr>
        <w:tabs>
          <w:tab w:val="left" w:pos="1134"/>
        </w:tabs>
        <w:spacing w:after="0" w:line="240" w:lineRule="auto"/>
        <w:ind w:left="0" w:firstLine="709"/>
        <w:jc w:val="both"/>
        <w:rPr>
          <w:rFonts w:ascii="Times New Roman" w:eastAsiaTheme="majorEastAsia" w:hAnsi="Times New Roman" w:cs="Times New Roman"/>
          <w:sz w:val="24"/>
          <w:szCs w:val="24"/>
          <w:lang w:eastAsia="ru-RU"/>
        </w:rPr>
      </w:pPr>
      <w:r w:rsidRPr="00BC6B5C">
        <w:rPr>
          <w:rFonts w:ascii="Times New Roman" w:eastAsiaTheme="majorEastAsia" w:hAnsi="Times New Roman" w:cs="Times New Roman"/>
          <w:sz w:val="24"/>
          <w:szCs w:val="24"/>
          <w:lang w:eastAsia="ru-RU"/>
        </w:rPr>
        <w:t>создание зелёных защитных полос из пыле- и газоустойчивых зелёных насаждений вдоль транспортных магистралей и улично-дорожной сети;</w:t>
      </w:r>
    </w:p>
    <w:p w14:paraId="5EAAE5F3" w14:textId="77777777" w:rsidR="001659C2" w:rsidRPr="00BC6B5C" w:rsidRDefault="000A73EE" w:rsidP="00E739AC">
      <w:pPr>
        <w:numPr>
          <w:ilvl w:val="0"/>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использование в качестве основного топлива для объектов теплоэнергетики природного газа;</w:t>
      </w:r>
    </w:p>
    <w:p w14:paraId="5D447DF5" w14:textId="77777777" w:rsidR="001659C2" w:rsidRPr="004A4505" w:rsidRDefault="000A73EE" w:rsidP="00E739AC">
      <w:pPr>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lastRenderedPageBreak/>
        <w:t>обеспечение выполнения режима нормируемых санитарно-защитных зон в соответствии с СанПиН 2.2.1/2.1.1.1200-03 «Санитарно-защитные зоны и санитарная классификация предприятий, сооружений и иных объектов».</w:t>
      </w:r>
    </w:p>
    <w:p w14:paraId="27A10250" w14:textId="77777777" w:rsidR="004A4505" w:rsidRDefault="004A4505" w:rsidP="000B3C49">
      <w:pPr>
        <w:tabs>
          <w:tab w:val="left" w:pos="1134"/>
        </w:tabs>
        <w:spacing w:after="0" w:line="240" w:lineRule="auto"/>
        <w:ind w:firstLine="709"/>
        <w:jc w:val="both"/>
        <w:rPr>
          <w:rFonts w:ascii="Times New Roman" w:eastAsiaTheme="majorEastAsia" w:hAnsi="Times New Roman" w:cs="Times New Roman"/>
          <w:sz w:val="24"/>
          <w:szCs w:val="24"/>
          <w:lang w:eastAsia="ru-RU"/>
        </w:rPr>
      </w:pPr>
      <w:r>
        <w:rPr>
          <w:rFonts w:ascii="Times New Roman" w:eastAsiaTheme="majorEastAsia" w:hAnsi="Times New Roman" w:cs="Times New Roman"/>
          <w:sz w:val="24"/>
          <w:szCs w:val="24"/>
          <w:lang w:eastAsia="ru-RU"/>
        </w:rPr>
        <w:t xml:space="preserve">В целях снижения уровня загрязнения атмосферного </w:t>
      </w:r>
      <w:proofErr w:type="gramStart"/>
      <w:r>
        <w:rPr>
          <w:rFonts w:ascii="Times New Roman" w:eastAsiaTheme="majorEastAsia" w:hAnsi="Times New Roman" w:cs="Times New Roman"/>
          <w:sz w:val="24"/>
          <w:szCs w:val="24"/>
          <w:lang w:eastAsia="ru-RU"/>
        </w:rPr>
        <w:t>воздуха  на</w:t>
      </w:r>
      <w:proofErr w:type="gramEnd"/>
      <w:r>
        <w:rPr>
          <w:rFonts w:ascii="Times New Roman" w:eastAsiaTheme="majorEastAsia" w:hAnsi="Times New Roman" w:cs="Times New Roman"/>
          <w:sz w:val="24"/>
          <w:szCs w:val="24"/>
          <w:lang w:eastAsia="ru-RU"/>
        </w:rPr>
        <w:t xml:space="preserve"> территории Республики Дагестан, Министерство природных ресурсов и экологии Республики Дагестан </w:t>
      </w:r>
      <w:r w:rsidR="000B3C49">
        <w:rPr>
          <w:rFonts w:ascii="Times New Roman" w:eastAsiaTheme="majorEastAsia" w:hAnsi="Times New Roman" w:cs="Times New Roman"/>
          <w:sz w:val="24"/>
          <w:szCs w:val="24"/>
          <w:lang w:eastAsia="ru-RU"/>
        </w:rPr>
        <w:t>выходит со следующими   предложениями:</w:t>
      </w:r>
    </w:p>
    <w:p w14:paraId="66E27686" w14:textId="77777777" w:rsidR="000B3C49" w:rsidRDefault="000B3C49" w:rsidP="000B3C49">
      <w:pPr>
        <w:tabs>
          <w:tab w:val="left" w:pos="1134"/>
        </w:tabs>
        <w:spacing w:after="0" w:line="240" w:lineRule="auto"/>
        <w:ind w:firstLine="709"/>
        <w:jc w:val="both"/>
        <w:rPr>
          <w:rFonts w:ascii="Times New Roman" w:eastAsiaTheme="majorEastAsia" w:hAnsi="Times New Roman" w:cs="Times New Roman"/>
          <w:sz w:val="24"/>
          <w:szCs w:val="24"/>
          <w:lang w:eastAsia="ru-RU"/>
        </w:rPr>
      </w:pPr>
      <w:r>
        <w:rPr>
          <w:rFonts w:ascii="Times New Roman" w:eastAsiaTheme="majorEastAsia" w:hAnsi="Times New Roman" w:cs="Times New Roman"/>
          <w:sz w:val="24"/>
          <w:szCs w:val="24"/>
          <w:lang w:eastAsia="ru-RU"/>
        </w:rPr>
        <w:t>запрет на использование дизельного топлива на автомобилях малой и средней грузоподъемности/пассажировместимости;</w:t>
      </w:r>
    </w:p>
    <w:p w14:paraId="18E9ED1D" w14:textId="246C0D32" w:rsidR="000B3C49" w:rsidRDefault="000B3C49" w:rsidP="000B3C49">
      <w:pPr>
        <w:tabs>
          <w:tab w:val="left" w:pos="1134"/>
        </w:tabs>
        <w:spacing w:after="0" w:line="240" w:lineRule="auto"/>
        <w:ind w:firstLine="709"/>
        <w:jc w:val="both"/>
        <w:rPr>
          <w:rFonts w:ascii="Times New Roman" w:eastAsiaTheme="majorEastAsia" w:hAnsi="Times New Roman" w:cs="Times New Roman"/>
          <w:sz w:val="24"/>
          <w:szCs w:val="24"/>
          <w:lang w:eastAsia="ru-RU"/>
        </w:rPr>
      </w:pPr>
      <w:r>
        <w:rPr>
          <w:rFonts w:ascii="Times New Roman" w:eastAsiaTheme="majorEastAsia" w:hAnsi="Times New Roman" w:cs="Times New Roman"/>
          <w:sz w:val="24"/>
          <w:szCs w:val="24"/>
          <w:lang w:eastAsia="ru-RU"/>
        </w:rPr>
        <w:t>запрет на использование нефтяных видов моторных топлив на общественном, коммунальном транспорте и сельскохозяйственной технике;</w:t>
      </w:r>
    </w:p>
    <w:p w14:paraId="613A43BB" w14:textId="77777777" w:rsidR="000B3C49" w:rsidRDefault="000B3C49" w:rsidP="000B3C49">
      <w:pPr>
        <w:tabs>
          <w:tab w:val="left" w:pos="1134"/>
        </w:tabs>
        <w:spacing w:after="0" w:line="240" w:lineRule="auto"/>
        <w:ind w:firstLine="709"/>
        <w:jc w:val="both"/>
        <w:rPr>
          <w:rFonts w:ascii="Times New Roman" w:eastAsiaTheme="majorEastAsia" w:hAnsi="Times New Roman" w:cs="Times New Roman"/>
          <w:sz w:val="24"/>
          <w:szCs w:val="24"/>
          <w:lang w:eastAsia="ru-RU"/>
        </w:rPr>
      </w:pPr>
      <w:r>
        <w:rPr>
          <w:rFonts w:ascii="Times New Roman" w:eastAsiaTheme="majorEastAsia" w:hAnsi="Times New Roman" w:cs="Times New Roman"/>
          <w:sz w:val="24"/>
          <w:szCs w:val="24"/>
          <w:lang w:eastAsia="ru-RU"/>
        </w:rPr>
        <w:t>создание региональной системы экологического мониторинга;</w:t>
      </w:r>
    </w:p>
    <w:p w14:paraId="134540BE" w14:textId="77777777" w:rsidR="000B3C49" w:rsidRDefault="000B3C49" w:rsidP="000B3C49">
      <w:pPr>
        <w:tabs>
          <w:tab w:val="left" w:pos="1134"/>
        </w:tabs>
        <w:spacing w:after="0" w:line="240" w:lineRule="auto"/>
        <w:ind w:firstLine="709"/>
        <w:jc w:val="both"/>
        <w:rPr>
          <w:rFonts w:ascii="Times New Roman" w:eastAsiaTheme="majorEastAsia" w:hAnsi="Times New Roman" w:cs="Times New Roman"/>
          <w:sz w:val="24"/>
          <w:szCs w:val="24"/>
          <w:lang w:eastAsia="ru-RU"/>
        </w:rPr>
      </w:pPr>
      <w:r>
        <w:rPr>
          <w:rFonts w:ascii="Times New Roman" w:eastAsiaTheme="majorEastAsia" w:hAnsi="Times New Roman" w:cs="Times New Roman"/>
          <w:sz w:val="24"/>
          <w:szCs w:val="24"/>
          <w:lang w:eastAsia="ru-RU"/>
        </w:rPr>
        <w:t>введение экологических зон с ограничением на въезд грузовых автомобилей определенных экологических классов в определенных муниципальных образованиях;</w:t>
      </w:r>
    </w:p>
    <w:p w14:paraId="62D16A66" w14:textId="77777777" w:rsidR="000B3C49" w:rsidRDefault="000B3C49" w:rsidP="000B3C49">
      <w:pPr>
        <w:tabs>
          <w:tab w:val="left" w:pos="1134"/>
        </w:tabs>
        <w:spacing w:after="0" w:line="240" w:lineRule="auto"/>
        <w:ind w:firstLine="709"/>
        <w:jc w:val="both"/>
        <w:rPr>
          <w:rFonts w:ascii="Times New Roman" w:eastAsiaTheme="majorEastAsia" w:hAnsi="Times New Roman" w:cs="Times New Roman"/>
          <w:sz w:val="24"/>
          <w:szCs w:val="24"/>
          <w:lang w:eastAsia="ru-RU"/>
        </w:rPr>
      </w:pPr>
      <w:r>
        <w:rPr>
          <w:rFonts w:ascii="Times New Roman" w:eastAsiaTheme="majorEastAsia" w:hAnsi="Times New Roman" w:cs="Times New Roman"/>
          <w:sz w:val="24"/>
          <w:szCs w:val="24"/>
          <w:lang w:eastAsia="ru-RU"/>
        </w:rPr>
        <w:t>проведение ежегодной инвентаризации парниковых газов;</w:t>
      </w:r>
    </w:p>
    <w:p w14:paraId="16EBBFCC" w14:textId="77777777" w:rsidR="000B3C49" w:rsidRDefault="000B3C49" w:rsidP="000B3C49">
      <w:pPr>
        <w:tabs>
          <w:tab w:val="left" w:pos="1134"/>
        </w:tabs>
        <w:spacing w:after="0" w:line="240" w:lineRule="auto"/>
        <w:ind w:firstLine="709"/>
        <w:jc w:val="both"/>
        <w:rPr>
          <w:rFonts w:ascii="Times New Roman" w:eastAsiaTheme="majorEastAsia" w:hAnsi="Times New Roman" w:cs="Times New Roman"/>
          <w:sz w:val="24"/>
          <w:szCs w:val="24"/>
          <w:lang w:eastAsia="ru-RU"/>
        </w:rPr>
      </w:pPr>
      <w:r>
        <w:rPr>
          <w:rFonts w:ascii="Times New Roman" w:eastAsiaTheme="majorEastAsia" w:hAnsi="Times New Roman" w:cs="Times New Roman"/>
          <w:sz w:val="24"/>
          <w:szCs w:val="24"/>
          <w:lang w:eastAsia="ru-RU"/>
        </w:rPr>
        <w:t>проведение комплексных мероприятий по озеленению городов и районов республики;</w:t>
      </w:r>
    </w:p>
    <w:p w14:paraId="6D29A86F" w14:textId="77777777" w:rsidR="000B3C49" w:rsidRDefault="000B3C49" w:rsidP="000B3C49">
      <w:pPr>
        <w:tabs>
          <w:tab w:val="left" w:pos="1134"/>
        </w:tabs>
        <w:spacing w:after="0" w:line="240" w:lineRule="auto"/>
        <w:ind w:firstLine="709"/>
        <w:jc w:val="both"/>
        <w:rPr>
          <w:rFonts w:ascii="Times New Roman" w:eastAsiaTheme="majorEastAsia" w:hAnsi="Times New Roman" w:cs="Times New Roman"/>
          <w:sz w:val="24"/>
          <w:szCs w:val="24"/>
          <w:lang w:eastAsia="ru-RU"/>
        </w:rPr>
      </w:pPr>
      <w:r>
        <w:rPr>
          <w:rFonts w:ascii="Times New Roman" w:eastAsiaTheme="majorEastAsia" w:hAnsi="Times New Roman" w:cs="Times New Roman"/>
          <w:sz w:val="24"/>
          <w:szCs w:val="24"/>
          <w:lang w:eastAsia="ru-RU"/>
        </w:rPr>
        <w:t>приобретение передвижных лабораторий либо создание территориальных</w:t>
      </w:r>
      <w:r w:rsidR="00F14C06">
        <w:rPr>
          <w:rFonts w:ascii="Times New Roman" w:eastAsiaTheme="majorEastAsia" w:hAnsi="Times New Roman" w:cs="Times New Roman"/>
          <w:sz w:val="24"/>
          <w:szCs w:val="24"/>
          <w:lang w:eastAsia="ru-RU"/>
        </w:rPr>
        <w:t xml:space="preserve"> лабораторных комплексов при органах исполнительной власти, уполномоченных в сфере охраны окружающей среды и природопользования.</w:t>
      </w:r>
    </w:p>
    <w:p w14:paraId="722F946C" w14:textId="77777777" w:rsidR="000B3C49" w:rsidRDefault="00F14C06" w:rsidP="00F14C06">
      <w:pPr>
        <w:tabs>
          <w:tab w:val="left" w:pos="1134"/>
        </w:tabs>
        <w:spacing w:after="0" w:line="240" w:lineRule="auto"/>
        <w:ind w:firstLine="709"/>
        <w:jc w:val="both"/>
        <w:rPr>
          <w:rFonts w:ascii="Times New Roman" w:eastAsiaTheme="majorEastAsia" w:hAnsi="Times New Roman" w:cs="Times New Roman"/>
          <w:sz w:val="24"/>
          <w:szCs w:val="24"/>
          <w:lang w:eastAsia="ru-RU"/>
        </w:rPr>
      </w:pPr>
      <w:r>
        <w:rPr>
          <w:rFonts w:ascii="Times New Roman" w:eastAsiaTheme="majorEastAsia" w:hAnsi="Times New Roman" w:cs="Times New Roman"/>
          <w:sz w:val="24"/>
          <w:szCs w:val="24"/>
          <w:lang w:eastAsia="ru-RU"/>
        </w:rPr>
        <w:t xml:space="preserve">Наличие вышеуказанных лабораторий позволит в должной мере осуществлять мониторинг за состоянием окружающей среды, в том </w:t>
      </w:r>
      <w:proofErr w:type="gramStart"/>
      <w:r>
        <w:rPr>
          <w:rFonts w:ascii="Times New Roman" w:eastAsiaTheme="majorEastAsia" w:hAnsi="Times New Roman" w:cs="Times New Roman"/>
          <w:sz w:val="24"/>
          <w:szCs w:val="24"/>
          <w:lang w:eastAsia="ru-RU"/>
        </w:rPr>
        <w:t>числе  и</w:t>
      </w:r>
      <w:proofErr w:type="gramEnd"/>
      <w:r>
        <w:rPr>
          <w:rFonts w:ascii="Times New Roman" w:eastAsiaTheme="majorEastAsia" w:hAnsi="Times New Roman" w:cs="Times New Roman"/>
          <w:sz w:val="24"/>
          <w:szCs w:val="24"/>
          <w:lang w:eastAsia="ru-RU"/>
        </w:rPr>
        <w:t xml:space="preserve"> атмосферного воздуха, а также владеть полноценной и объективной информацией о состоянии  атмосферного воздуха, уровне его загрязнения на территориях Республики Дагестан.</w:t>
      </w:r>
    </w:p>
    <w:p w14:paraId="265DD4DE" w14:textId="77777777" w:rsidR="00FE7FF0" w:rsidRPr="00F14C06" w:rsidRDefault="00FE7FF0" w:rsidP="00F14C06">
      <w:pPr>
        <w:tabs>
          <w:tab w:val="left" w:pos="1134"/>
        </w:tabs>
        <w:spacing w:after="0" w:line="240" w:lineRule="auto"/>
        <w:ind w:firstLine="709"/>
        <w:jc w:val="both"/>
        <w:rPr>
          <w:rFonts w:ascii="Times New Roman" w:eastAsiaTheme="majorEastAsia" w:hAnsi="Times New Roman" w:cs="Times New Roman"/>
          <w:sz w:val="24"/>
          <w:szCs w:val="24"/>
          <w:lang w:eastAsia="ru-RU"/>
        </w:rPr>
      </w:pPr>
      <w:r>
        <w:rPr>
          <w:rFonts w:ascii="Times New Roman" w:eastAsiaTheme="majorEastAsia" w:hAnsi="Times New Roman" w:cs="Times New Roman"/>
          <w:sz w:val="24"/>
          <w:szCs w:val="24"/>
          <w:lang w:eastAsia="ru-RU"/>
        </w:rPr>
        <w:t>Постановлением Правительства Республики Дагестан от</w:t>
      </w:r>
      <w:r w:rsidR="006F0DAC">
        <w:rPr>
          <w:rFonts w:ascii="Times New Roman" w:eastAsiaTheme="majorEastAsia" w:hAnsi="Times New Roman" w:cs="Times New Roman"/>
          <w:sz w:val="24"/>
          <w:szCs w:val="24"/>
          <w:lang w:eastAsia="ru-RU"/>
        </w:rPr>
        <w:t xml:space="preserve"> </w:t>
      </w:r>
      <w:r>
        <w:rPr>
          <w:rFonts w:ascii="Times New Roman" w:eastAsiaTheme="majorEastAsia" w:hAnsi="Times New Roman" w:cs="Times New Roman"/>
          <w:sz w:val="24"/>
          <w:szCs w:val="24"/>
          <w:lang w:eastAsia="ru-RU"/>
        </w:rPr>
        <w:t xml:space="preserve">01.07.2021 №164 «Об утверждении Порядка проведения работ по уменьшению выбросов загрязняющих веществ в атмосферный воздух в </w:t>
      </w:r>
      <w:proofErr w:type="gramStart"/>
      <w:r>
        <w:rPr>
          <w:rFonts w:ascii="Times New Roman" w:eastAsiaTheme="majorEastAsia" w:hAnsi="Times New Roman" w:cs="Times New Roman"/>
          <w:sz w:val="24"/>
          <w:szCs w:val="24"/>
          <w:lang w:eastAsia="ru-RU"/>
        </w:rPr>
        <w:t>периоды  неблагоприятных</w:t>
      </w:r>
      <w:proofErr w:type="gramEnd"/>
      <w:r>
        <w:rPr>
          <w:rFonts w:ascii="Times New Roman" w:eastAsiaTheme="majorEastAsia" w:hAnsi="Times New Roman" w:cs="Times New Roman"/>
          <w:sz w:val="24"/>
          <w:szCs w:val="24"/>
          <w:lang w:eastAsia="ru-RU"/>
        </w:rPr>
        <w:t xml:space="preserve"> метеорологических условий» на органы местного самоуправления возложена обязанность по разработке схемы оповещения хозяйствующих субъектов о наступлении неблагоприятных метеорологических условий и ряд других обязанностей в указанном направлении.</w:t>
      </w:r>
    </w:p>
    <w:p w14:paraId="78BC1632" w14:textId="77777777" w:rsidR="001659C2" w:rsidRPr="00BC6B5C" w:rsidRDefault="000A73EE">
      <w:pPr>
        <w:spacing w:after="0" w:line="240" w:lineRule="auto"/>
        <w:ind w:firstLine="709"/>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В соответствии с Правилами установления санитарно-защитных зон и использования земельных участков, расположенных в границах санитарно-защитных зон, утверждёнными Постановлением Правительства Российской Федерации от 03.03.2018 № 222,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 Санитарно-защитная зона считается установленной со дня внесения соответствующих сведений в Единый государственный реестр недвижимости (ЕГРН). </w:t>
      </w:r>
    </w:p>
    <w:p w14:paraId="62AC7C4A" w14:textId="77777777" w:rsidR="001659C2" w:rsidRPr="00BC6B5C" w:rsidRDefault="000A73EE">
      <w:pPr>
        <w:spacing w:after="0" w:line="240" w:lineRule="auto"/>
        <w:ind w:firstLine="709"/>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Согласно п. 13 ст. 26 Федерального закона 342-ФЗ «О внесении изменений в Градостроительный кодекс Российской Федерации и отдельные законодательные акты Российской Федерации» с 1 января 2025 года определенные в соответствии с требованиями законодательства в области обеспечения санитарно-эпидемиологического благополучия населения ориентировочные, расчетные (предварительные) санитарно-защитные зоны прекращают существование, а ограничения использования земельных участков в них не действуют. Собственники зданий, сооружений, в отношении которых были определены ориентировочные, расчетные (предварительные) санитарно-защитные зоны, до 1 октября 2024 года обязаны обратиться в органы государственной власти, уполномоченные на принятие решений об установлении санитарно-защитных зон, с заявлениями об установлении санитарно-защитных зон или о прекращении существования ориентировочных, расчетных (предварительных) санитарно-защитных зон с приложением документов, предусмотренных положением о санитарно-защитной зоне.</w:t>
      </w:r>
    </w:p>
    <w:p w14:paraId="0E29141A" w14:textId="77777777" w:rsidR="001659C2" w:rsidRPr="00BC6B5C" w:rsidRDefault="000A73EE">
      <w:pPr>
        <w:spacing w:after="0" w:line="240" w:lineRule="auto"/>
        <w:ind w:firstLine="720"/>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lastRenderedPageBreak/>
        <w:t>Ограничения использования земельных участков и объектов капитального строительства на территории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СанПиН 2.2.1/2.1.1.1200-03 «Санитарно-защитные зоны и санитарная классификация предприятий, сооружений и иных объектов».</w:t>
      </w:r>
    </w:p>
    <w:p w14:paraId="58F4EE87" w14:textId="77777777" w:rsidR="001659C2" w:rsidRPr="00BC6B5C" w:rsidRDefault="000A73EE">
      <w:pPr>
        <w:spacing w:after="0" w:line="240" w:lineRule="auto"/>
        <w:ind w:firstLine="720"/>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 xml:space="preserve">В настоящее время в ЕГРН сведения об установленных санитарно-защитных зонах в границах сельского поселения </w:t>
      </w:r>
      <w:r w:rsidR="00F13668">
        <w:rPr>
          <w:rFonts w:ascii="Times New Roman" w:eastAsiaTheme="majorEastAsia" w:hAnsi="Times New Roman" w:cs="Times New Roman"/>
          <w:sz w:val="24"/>
          <w:szCs w:val="24"/>
          <w:lang w:eastAsia="ru-RU"/>
        </w:rPr>
        <w:t xml:space="preserve">«сельсовет </w:t>
      </w:r>
      <w:proofErr w:type="spellStart"/>
      <w:r w:rsidR="00F13668">
        <w:rPr>
          <w:rFonts w:ascii="Times New Roman" w:eastAsiaTheme="majorEastAsia" w:hAnsi="Times New Roman" w:cs="Times New Roman"/>
          <w:sz w:val="24"/>
          <w:szCs w:val="24"/>
          <w:lang w:eastAsia="ru-RU"/>
        </w:rPr>
        <w:t>Кошкентский</w:t>
      </w:r>
      <w:proofErr w:type="spellEnd"/>
      <w:r w:rsidR="00F13668">
        <w:rPr>
          <w:rFonts w:ascii="Times New Roman" w:eastAsiaTheme="majorEastAsia" w:hAnsi="Times New Roman" w:cs="Times New Roman"/>
          <w:sz w:val="24"/>
          <w:szCs w:val="24"/>
          <w:lang w:eastAsia="ru-RU"/>
        </w:rPr>
        <w:t>»</w:t>
      </w:r>
      <w:r w:rsidRPr="00BC6B5C">
        <w:rPr>
          <w:rFonts w:ascii="Times New Roman" w:eastAsiaTheme="majorEastAsia" w:hAnsi="Times New Roman" w:cs="Times New Roman"/>
          <w:sz w:val="24"/>
          <w:szCs w:val="24"/>
          <w:lang w:eastAsia="ru-RU"/>
        </w:rPr>
        <w:t xml:space="preserve"> отсутствуют. До момента установления размеров окончательных санитарно-защитных зон, в границах нормативных санитарно-защитных зон необходимо соблюдать режимы использования территорий, установленные СанПиН 2.2.1/2.1.1.1200–03 «Санитарно-защитные зоны и санитарная классификация предприятий, сооружений и иных объектов».</w:t>
      </w:r>
    </w:p>
    <w:p w14:paraId="476F9D04" w14:textId="77777777" w:rsidR="001659C2" w:rsidRPr="00BC6B5C" w:rsidRDefault="000A73EE">
      <w:pPr>
        <w:spacing w:after="0" w:line="240" w:lineRule="auto"/>
        <w:ind w:firstLine="720"/>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 xml:space="preserve">В таблице 13.1.1 приведены ориентировочные санитарно-защитные зоны в границах сельского поселения </w:t>
      </w:r>
      <w:r w:rsidR="00F13668">
        <w:rPr>
          <w:rFonts w:ascii="Times New Roman" w:eastAsiaTheme="majorEastAsia" w:hAnsi="Times New Roman" w:cs="Times New Roman"/>
          <w:sz w:val="24"/>
          <w:szCs w:val="24"/>
          <w:lang w:eastAsia="ru-RU"/>
        </w:rPr>
        <w:t xml:space="preserve">«сельсовет </w:t>
      </w:r>
      <w:proofErr w:type="spellStart"/>
      <w:r w:rsidR="00F13668">
        <w:rPr>
          <w:rFonts w:ascii="Times New Roman" w:eastAsiaTheme="majorEastAsia" w:hAnsi="Times New Roman" w:cs="Times New Roman"/>
          <w:sz w:val="24"/>
          <w:szCs w:val="24"/>
          <w:lang w:eastAsia="ru-RU"/>
        </w:rPr>
        <w:t>Кошкентский</w:t>
      </w:r>
      <w:proofErr w:type="spellEnd"/>
      <w:r w:rsidR="00F13668">
        <w:rPr>
          <w:rFonts w:ascii="Times New Roman" w:eastAsiaTheme="majorEastAsia" w:hAnsi="Times New Roman" w:cs="Times New Roman"/>
          <w:sz w:val="24"/>
          <w:szCs w:val="24"/>
          <w:lang w:eastAsia="ru-RU"/>
        </w:rPr>
        <w:t>»</w:t>
      </w:r>
      <w:r w:rsidRPr="00BC6B5C">
        <w:rPr>
          <w:rFonts w:ascii="Times New Roman" w:eastAsiaTheme="majorEastAsia" w:hAnsi="Times New Roman" w:cs="Times New Roman"/>
          <w:sz w:val="24"/>
          <w:szCs w:val="24"/>
          <w:lang w:eastAsia="ru-RU"/>
        </w:rPr>
        <w:t>.</w:t>
      </w:r>
    </w:p>
    <w:p w14:paraId="56FB18FF" w14:textId="77777777" w:rsidR="00462B64" w:rsidRDefault="00462B64">
      <w:pPr>
        <w:spacing w:after="0" w:line="240" w:lineRule="auto"/>
        <w:jc w:val="right"/>
        <w:rPr>
          <w:rFonts w:ascii="Times New Roman" w:eastAsiaTheme="majorEastAsia" w:hAnsi="Times New Roman" w:cs="Times New Roman"/>
          <w:i/>
          <w:sz w:val="20"/>
          <w:szCs w:val="20"/>
          <w:lang w:eastAsia="ru-RU"/>
        </w:rPr>
      </w:pPr>
    </w:p>
    <w:p w14:paraId="1FE7727B" w14:textId="2BA0E843" w:rsidR="001659C2" w:rsidRPr="00BC6B5C" w:rsidRDefault="000A73EE">
      <w:pPr>
        <w:spacing w:after="0" w:line="240" w:lineRule="auto"/>
        <w:jc w:val="right"/>
        <w:rPr>
          <w:rFonts w:ascii="Times New Roman" w:eastAsia="Times New Roman" w:hAnsi="Times New Roman" w:cs="Times New Roman"/>
          <w:i/>
          <w:sz w:val="20"/>
          <w:szCs w:val="20"/>
          <w:lang w:eastAsia="ru-RU"/>
        </w:rPr>
      </w:pPr>
      <w:r w:rsidRPr="00BC6B5C">
        <w:rPr>
          <w:rFonts w:ascii="Times New Roman" w:eastAsiaTheme="majorEastAsia" w:hAnsi="Times New Roman" w:cs="Times New Roman"/>
          <w:i/>
          <w:sz w:val="20"/>
          <w:szCs w:val="20"/>
          <w:lang w:eastAsia="ru-RU"/>
        </w:rPr>
        <w:t>Таблица 13.1.1</w:t>
      </w:r>
    </w:p>
    <w:p w14:paraId="0D1F8BDD" w14:textId="77777777" w:rsidR="001659C2" w:rsidRPr="00BC6B5C" w:rsidRDefault="000A73EE">
      <w:pPr>
        <w:spacing w:after="120" w:line="240" w:lineRule="auto"/>
        <w:jc w:val="center"/>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 xml:space="preserve">Размеры ориентировочных санитарно-защитных зон </w:t>
      </w:r>
      <w:r w:rsidRPr="00BC6B5C">
        <w:rPr>
          <w:rFonts w:ascii="Times New Roman" w:eastAsiaTheme="majorEastAsia" w:hAnsi="Times New Roman" w:cs="Times New Roman"/>
          <w:sz w:val="24"/>
          <w:szCs w:val="24"/>
          <w:lang w:eastAsia="ru-RU"/>
        </w:rPr>
        <w:br/>
        <w:t xml:space="preserve">на территории сельского поселения </w:t>
      </w:r>
      <w:r w:rsidR="00F13668">
        <w:rPr>
          <w:rFonts w:ascii="Times New Roman" w:eastAsiaTheme="majorEastAsia" w:hAnsi="Times New Roman" w:cs="Times New Roman"/>
          <w:sz w:val="24"/>
          <w:szCs w:val="24"/>
          <w:lang w:eastAsia="ru-RU"/>
        </w:rPr>
        <w:t xml:space="preserve">«сельсовет </w:t>
      </w:r>
      <w:proofErr w:type="spellStart"/>
      <w:r w:rsidR="00F13668">
        <w:rPr>
          <w:rFonts w:ascii="Times New Roman" w:eastAsiaTheme="majorEastAsia" w:hAnsi="Times New Roman" w:cs="Times New Roman"/>
          <w:sz w:val="24"/>
          <w:szCs w:val="24"/>
          <w:lang w:eastAsia="ru-RU"/>
        </w:rPr>
        <w:t>Кошкентский</w:t>
      </w:r>
      <w:proofErr w:type="spellEnd"/>
      <w:r w:rsidR="00F13668">
        <w:rPr>
          <w:rFonts w:ascii="Times New Roman" w:eastAsiaTheme="majorEastAsia" w:hAnsi="Times New Roman" w:cs="Times New Roman"/>
          <w:sz w:val="24"/>
          <w:szCs w:val="24"/>
          <w:lang w:eastAsia="ru-RU"/>
        </w:rPr>
        <w:t>»</w:t>
      </w:r>
      <w:r w:rsidRPr="00BC6B5C">
        <w:rPr>
          <w:rFonts w:ascii="Times New Roman" w:eastAsiaTheme="majorEastAsia" w:hAnsi="Times New Roman" w:cs="Times New Roman"/>
          <w:sz w:val="24"/>
          <w:szCs w:val="24"/>
          <w:vertAlign w:val="superscript"/>
          <w:lang w:eastAsia="ru-RU"/>
        </w:rPr>
        <w:footnoteReference w:id="1"/>
      </w:r>
      <w:r w:rsidRPr="00BC6B5C">
        <w:rPr>
          <w:rFonts w:ascii="Times New Roman" w:eastAsiaTheme="majorEastAsia" w:hAnsi="Times New Roman" w:cs="Times New Roman"/>
          <w:sz w:val="24"/>
          <w:szCs w:val="24"/>
          <w:lang w:eastAsia="ru-RU"/>
        </w:rPr>
        <w:t xml:space="preserve"> </w:t>
      </w:r>
    </w:p>
    <w:tbl>
      <w:tblPr>
        <w:tblStyle w:val="afe"/>
        <w:tblW w:w="7380" w:type="dxa"/>
        <w:jc w:val="center"/>
        <w:tblLook w:val="04A0" w:firstRow="1" w:lastRow="0" w:firstColumn="1" w:lastColumn="0" w:noHBand="0" w:noVBand="1"/>
      </w:tblPr>
      <w:tblGrid>
        <w:gridCol w:w="862"/>
        <w:gridCol w:w="3106"/>
        <w:gridCol w:w="3412"/>
      </w:tblGrid>
      <w:tr w:rsidR="001659C2" w:rsidRPr="00BC6B5C" w14:paraId="5F96DDB1" w14:textId="77777777" w:rsidTr="00462B64">
        <w:trPr>
          <w:trHeight w:val="467"/>
          <w:tblHeader/>
          <w:jc w:val="center"/>
        </w:trPr>
        <w:tc>
          <w:tcPr>
            <w:tcW w:w="862" w:type="dxa"/>
            <w:vAlign w:val="center"/>
          </w:tcPr>
          <w:p w14:paraId="0E455316" w14:textId="77777777" w:rsidR="001659C2" w:rsidRPr="00BC6B5C" w:rsidRDefault="000A73EE" w:rsidP="00977936">
            <w:pPr>
              <w:jc w:val="center"/>
              <w:rPr>
                <w:rFonts w:ascii="Times New Roman" w:eastAsia="Times New Roman" w:hAnsi="Times New Roman" w:cs="Times New Roman"/>
                <w:szCs w:val="24"/>
                <w:lang w:eastAsia="ru-RU"/>
              </w:rPr>
            </w:pPr>
            <w:r w:rsidRPr="00BC6B5C">
              <w:rPr>
                <w:rFonts w:ascii="Times New Roman" w:eastAsia="Times New Roman" w:hAnsi="Times New Roman" w:cs="Times New Roman"/>
                <w:szCs w:val="24"/>
                <w:lang w:eastAsia="ru-RU"/>
              </w:rPr>
              <w:t xml:space="preserve">№ </w:t>
            </w:r>
          </w:p>
        </w:tc>
        <w:tc>
          <w:tcPr>
            <w:tcW w:w="3106" w:type="dxa"/>
            <w:vAlign w:val="center"/>
          </w:tcPr>
          <w:p w14:paraId="14913681" w14:textId="77777777" w:rsidR="001659C2" w:rsidRPr="00BC6B5C" w:rsidRDefault="000A73EE">
            <w:pPr>
              <w:jc w:val="center"/>
              <w:rPr>
                <w:rFonts w:ascii="Times New Roman" w:eastAsia="Times New Roman" w:hAnsi="Times New Roman" w:cs="Times New Roman"/>
                <w:szCs w:val="24"/>
                <w:lang w:eastAsia="ru-RU"/>
              </w:rPr>
            </w:pPr>
            <w:r w:rsidRPr="00BC6B5C">
              <w:rPr>
                <w:rFonts w:ascii="Times New Roman" w:eastAsia="Times New Roman" w:hAnsi="Times New Roman" w:cs="Times New Roman"/>
                <w:szCs w:val="24"/>
                <w:lang w:eastAsia="ru-RU"/>
              </w:rPr>
              <w:t>Наименование объекта</w:t>
            </w:r>
          </w:p>
        </w:tc>
        <w:tc>
          <w:tcPr>
            <w:tcW w:w="3412" w:type="dxa"/>
            <w:vAlign w:val="center"/>
          </w:tcPr>
          <w:p w14:paraId="21E4BF98" w14:textId="4AF76574" w:rsidR="001659C2" w:rsidRPr="00BC6B5C" w:rsidRDefault="000A73EE">
            <w:pPr>
              <w:jc w:val="center"/>
              <w:rPr>
                <w:rFonts w:ascii="Times New Roman" w:eastAsia="Times New Roman" w:hAnsi="Times New Roman" w:cs="Times New Roman"/>
                <w:szCs w:val="24"/>
                <w:lang w:eastAsia="ru-RU"/>
              </w:rPr>
            </w:pPr>
            <w:r w:rsidRPr="00BC6B5C">
              <w:rPr>
                <w:rFonts w:ascii="Times New Roman" w:eastAsia="Times New Roman" w:hAnsi="Times New Roman" w:cs="Times New Roman"/>
                <w:szCs w:val="24"/>
                <w:lang w:eastAsia="ru-RU"/>
              </w:rPr>
              <w:t>Размер ориентировочной СЗЗ</w:t>
            </w:r>
            <w:r w:rsidR="00FF7E8D">
              <w:rPr>
                <w:rFonts w:ascii="Times New Roman" w:eastAsia="Times New Roman" w:hAnsi="Times New Roman" w:cs="Times New Roman"/>
                <w:szCs w:val="24"/>
                <w:lang w:eastAsia="ru-RU"/>
              </w:rPr>
              <w:t>, м</w:t>
            </w:r>
          </w:p>
        </w:tc>
      </w:tr>
      <w:tr w:rsidR="001659C2" w:rsidRPr="00BC6B5C" w14:paraId="1CF1EB05" w14:textId="77777777" w:rsidTr="00462B64">
        <w:trPr>
          <w:trHeight w:val="616"/>
          <w:jc w:val="center"/>
        </w:trPr>
        <w:tc>
          <w:tcPr>
            <w:tcW w:w="862" w:type="dxa"/>
            <w:vAlign w:val="center"/>
          </w:tcPr>
          <w:p w14:paraId="39C3C756" w14:textId="7AEE41C0" w:rsidR="001659C2" w:rsidRPr="00BC6B5C" w:rsidRDefault="00F7649F">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w:t>
            </w:r>
          </w:p>
        </w:tc>
        <w:tc>
          <w:tcPr>
            <w:tcW w:w="3106" w:type="dxa"/>
            <w:vAlign w:val="center"/>
          </w:tcPr>
          <w:p w14:paraId="26C307A2" w14:textId="7219795C" w:rsidR="001659C2" w:rsidRPr="00BC6B5C" w:rsidRDefault="000A73EE">
            <w:pPr>
              <w:rPr>
                <w:rFonts w:ascii="Times New Roman" w:eastAsia="Times New Roman" w:hAnsi="Times New Roman" w:cs="Times New Roman"/>
                <w:szCs w:val="24"/>
                <w:lang w:eastAsia="ru-RU"/>
              </w:rPr>
            </w:pPr>
            <w:r w:rsidRPr="00BC6B5C">
              <w:rPr>
                <w:rFonts w:ascii="Times New Roman" w:eastAsia="Times New Roman" w:hAnsi="Times New Roman" w:cs="Times New Roman"/>
                <w:szCs w:val="24"/>
                <w:lang w:eastAsia="ru-RU"/>
              </w:rPr>
              <w:t>Кладбище</w:t>
            </w:r>
            <w:r w:rsidR="00F7649F">
              <w:rPr>
                <w:rFonts w:ascii="Times New Roman" w:eastAsia="Times New Roman" w:hAnsi="Times New Roman" w:cs="Times New Roman"/>
                <w:szCs w:val="24"/>
                <w:lang w:eastAsia="ru-RU"/>
              </w:rPr>
              <w:t xml:space="preserve"> 1</w:t>
            </w:r>
          </w:p>
        </w:tc>
        <w:tc>
          <w:tcPr>
            <w:tcW w:w="3412" w:type="dxa"/>
            <w:vAlign w:val="center"/>
          </w:tcPr>
          <w:p w14:paraId="2308A014" w14:textId="3F66D785" w:rsidR="001659C2" w:rsidRPr="00BC6B5C" w:rsidRDefault="00FF7E8D">
            <w:pPr>
              <w:jc w:val="center"/>
              <w:rPr>
                <w:rFonts w:ascii="Times New Roman" w:eastAsia="Times New Roman" w:hAnsi="Times New Roman" w:cs="Times New Roman"/>
                <w:szCs w:val="24"/>
                <w:lang w:eastAsia="ru-RU"/>
              </w:rPr>
            </w:pPr>
            <w:r>
              <w:rPr>
                <w:rFonts w:ascii="Times New Roman" w:eastAsiaTheme="majorEastAsia" w:hAnsi="Times New Roman" w:cs="Times New Roman"/>
                <w:sz w:val="24"/>
                <w:szCs w:val="24"/>
                <w:lang w:eastAsia="ru-RU"/>
              </w:rPr>
              <w:t xml:space="preserve"> 50 м. - </w:t>
            </w:r>
            <w:r w:rsidRPr="00BC6B5C">
              <w:rPr>
                <w:rFonts w:ascii="Times New Roman" w:eastAsiaTheme="majorEastAsia" w:hAnsi="Times New Roman" w:cs="Times New Roman"/>
                <w:sz w:val="24"/>
                <w:szCs w:val="24"/>
                <w:lang w:eastAsia="ru-RU"/>
              </w:rPr>
              <w:t>СанПиН 2.2.1/2.1.1.1200–03</w:t>
            </w:r>
          </w:p>
        </w:tc>
      </w:tr>
      <w:tr w:rsidR="00F7649F" w:rsidRPr="00BC6B5C" w14:paraId="52DEF72B" w14:textId="77777777" w:rsidTr="00462B64">
        <w:trPr>
          <w:trHeight w:val="603"/>
          <w:jc w:val="center"/>
        </w:trPr>
        <w:tc>
          <w:tcPr>
            <w:tcW w:w="862" w:type="dxa"/>
            <w:vAlign w:val="center"/>
          </w:tcPr>
          <w:p w14:paraId="0CC85FF2" w14:textId="371C27CF" w:rsidR="00F7649F" w:rsidRDefault="00F7649F" w:rsidP="00F7649F">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w:t>
            </w:r>
          </w:p>
        </w:tc>
        <w:tc>
          <w:tcPr>
            <w:tcW w:w="3106" w:type="dxa"/>
          </w:tcPr>
          <w:p w14:paraId="7E1586F9" w14:textId="0E22A78F" w:rsidR="00F7649F" w:rsidRPr="00BC6B5C" w:rsidRDefault="00F7649F" w:rsidP="00F7649F">
            <w:pPr>
              <w:rPr>
                <w:rFonts w:ascii="Times New Roman" w:eastAsia="Times New Roman" w:hAnsi="Times New Roman" w:cs="Times New Roman"/>
                <w:szCs w:val="24"/>
                <w:lang w:eastAsia="ru-RU"/>
              </w:rPr>
            </w:pPr>
            <w:r>
              <w:rPr>
                <w:rFonts w:ascii="Times New Roman" w:hAnsi="Times New Roman" w:cs="Times New Roman"/>
                <w:sz w:val="24"/>
                <w:szCs w:val="24"/>
              </w:rPr>
              <w:t>Кладбище 2</w:t>
            </w:r>
          </w:p>
        </w:tc>
        <w:tc>
          <w:tcPr>
            <w:tcW w:w="3412" w:type="dxa"/>
            <w:vAlign w:val="center"/>
          </w:tcPr>
          <w:p w14:paraId="1AE80A47" w14:textId="1892174E" w:rsidR="00F7649F" w:rsidRDefault="00F7649F" w:rsidP="00F7649F">
            <w:pPr>
              <w:jc w:val="center"/>
              <w:rPr>
                <w:rFonts w:ascii="Times New Roman" w:eastAsiaTheme="majorEastAsia" w:hAnsi="Times New Roman" w:cs="Times New Roman"/>
                <w:sz w:val="24"/>
                <w:szCs w:val="24"/>
                <w:lang w:eastAsia="ru-RU"/>
              </w:rPr>
            </w:pPr>
            <w:r>
              <w:rPr>
                <w:rFonts w:ascii="Times New Roman" w:eastAsiaTheme="majorEastAsia" w:hAnsi="Times New Roman" w:cs="Times New Roman"/>
                <w:sz w:val="24"/>
                <w:szCs w:val="24"/>
                <w:lang w:eastAsia="ru-RU"/>
              </w:rPr>
              <w:t xml:space="preserve">50 м. - </w:t>
            </w:r>
            <w:r w:rsidRPr="00BC6B5C">
              <w:rPr>
                <w:rFonts w:ascii="Times New Roman" w:eastAsiaTheme="majorEastAsia" w:hAnsi="Times New Roman" w:cs="Times New Roman"/>
                <w:sz w:val="24"/>
                <w:szCs w:val="24"/>
                <w:lang w:eastAsia="ru-RU"/>
              </w:rPr>
              <w:t>СанПиН 2.2.1/2.1.1.1200–03</w:t>
            </w:r>
          </w:p>
        </w:tc>
      </w:tr>
      <w:tr w:rsidR="00F7649F" w:rsidRPr="00BC6B5C" w14:paraId="4657F343" w14:textId="77777777" w:rsidTr="00462B64">
        <w:trPr>
          <w:trHeight w:val="616"/>
          <w:jc w:val="center"/>
        </w:trPr>
        <w:tc>
          <w:tcPr>
            <w:tcW w:w="862" w:type="dxa"/>
            <w:vAlign w:val="center"/>
          </w:tcPr>
          <w:p w14:paraId="3CBFD4CC" w14:textId="4E2FFB34" w:rsidR="00F7649F" w:rsidRDefault="00F7649F" w:rsidP="00F7649F">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w:t>
            </w:r>
          </w:p>
        </w:tc>
        <w:tc>
          <w:tcPr>
            <w:tcW w:w="3106" w:type="dxa"/>
          </w:tcPr>
          <w:p w14:paraId="26537199" w14:textId="6282E00E" w:rsidR="00F7649F" w:rsidRPr="00BC6B5C" w:rsidRDefault="00F7649F" w:rsidP="00F7649F">
            <w:pPr>
              <w:rPr>
                <w:rFonts w:ascii="Times New Roman" w:eastAsia="Times New Roman" w:hAnsi="Times New Roman" w:cs="Times New Roman"/>
                <w:szCs w:val="24"/>
                <w:lang w:eastAsia="ru-RU"/>
              </w:rPr>
            </w:pPr>
            <w:r>
              <w:rPr>
                <w:rFonts w:ascii="Times New Roman" w:hAnsi="Times New Roman" w:cs="Times New Roman"/>
                <w:sz w:val="24"/>
                <w:szCs w:val="24"/>
              </w:rPr>
              <w:t xml:space="preserve">Кладбище </w:t>
            </w:r>
          </w:p>
        </w:tc>
        <w:tc>
          <w:tcPr>
            <w:tcW w:w="3412" w:type="dxa"/>
            <w:vAlign w:val="center"/>
          </w:tcPr>
          <w:p w14:paraId="6A39CC1A" w14:textId="3794D8F6" w:rsidR="00F7649F" w:rsidRDefault="00F7649F" w:rsidP="00F7649F">
            <w:pPr>
              <w:jc w:val="center"/>
              <w:rPr>
                <w:rFonts w:ascii="Times New Roman" w:eastAsiaTheme="majorEastAsia" w:hAnsi="Times New Roman" w:cs="Times New Roman"/>
                <w:sz w:val="24"/>
                <w:szCs w:val="24"/>
                <w:lang w:eastAsia="ru-RU"/>
              </w:rPr>
            </w:pPr>
            <w:r>
              <w:rPr>
                <w:rFonts w:ascii="Times New Roman" w:eastAsiaTheme="majorEastAsia" w:hAnsi="Times New Roman" w:cs="Times New Roman"/>
                <w:sz w:val="24"/>
                <w:szCs w:val="24"/>
                <w:lang w:eastAsia="ru-RU"/>
              </w:rPr>
              <w:t xml:space="preserve">50 м. - </w:t>
            </w:r>
            <w:r w:rsidRPr="00BC6B5C">
              <w:rPr>
                <w:rFonts w:ascii="Times New Roman" w:eastAsiaTheme="majorEastAsia" w:hAnsi="Times New Roman" w:cs="Times New Roman"/>
                <w:sz w:val="24"/>
                <w:szCs w:val="24"/>
                <w:lang w:eastAsia="ru-RU"/>
              </w:rPr>
              <w:t>СанПиН 2.2.1/2.1.1.1200–03</w:t>
            </w:r>
          </w:p>
        </w:tc>
      </w:tr>
      <w:tr w:rsidR="00F7649F" w:rsidRPr="00BC6B5C" w14:paraId="5D366B1C" w14:textId="77777777" w:rsidTr="00462B64">
        <w:trPr>
          <w:trHeight w:val="616"/>
          <w:jc w:val="center"/>
        </w:trPr>
        <w:tc>
          <w:tcPr>
            <w:tcW w:w="862" w:type="dxa"/>
            <w:vAlign w:val="center"/>
          </w:tcPr>
          <w:p w14:paraId="083104B4" w14:textId="21C4CCEA" w:rsidR="00F7649F" w:rsidRDefault="00F7649F" w:rsidP="00F7649F">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w:t>
            </w:r>
          </w:p>
        </w:tc>
        <w:tc>
          <w:tcPr>
            <w:tcW w:w="3106" w:type="dxa"/>
          </w:tcPr>
          <w:p w14:paraId="5B8E1494" w14:textId="51DA6163" w:rsidR="00F7649F" w:rsidRPr="00BC6B5C" w:rsidRDefault="00F7649F" w:rsidP="00F7649F">
            <w:pPr>
              <w:rPr>
                <w:rFonts w:ascii="Times New Roman" w:eastAsia="Times New Roman" w:hAnsi="Times New Roman" w:cs="Times New Roman"/>
                <w:szCs w:val="24"/>
                <w:lang w:eastAsia="ru-RU"/>
              </w:rPr>
            </w:pPr>
            <w:r>
              <w:rPr>
                <w:rFonts w:ascii="Times New Roman" w:hAnsi="Times New Roman" w:cs="Times New Roman"/>
                <w:sz w:val="24"/>
                <w:szCs w:val="24"/>
              </w:rPr>
              <w:t>Кладбище 1</w:t>
            </w:r>
          </w:p>
        </w:tc>
        <w:tc>
          <w:tcPr>
            <w:tcW w:w="3412" w:type="dxa"/>
            <w:vAlign w:val="center"/>
          </w:tcPr>
          <w:p w14:paraId="74B84B87" w14:textId="64543619" w:rsidR="00F7649F" w:rsidRDefault="00F7649F" w:rsidP="00F7649F">
            <w:pPr>
              <w:jc w:val="center"/>
              <w:rPr>
                <w:rFonts w:ascii="Times New Roman" w:eastAsiaTheme="majorEastAsia" w:hAnsi="Times New Roman" w:cs="Times New Roman"/>
                <w:sz w:val="24"/>
                <w:szCs w:val="24"/>
                <w:lang w:eastAsia="ru-RU"/>
              </w:rPr>
            </w:pPr>
            <w:r>
              <w:rPr>
                <w:rFonts w:ascii="Times New Roman" w:eastAsiaTheme="majorEastAsia" w:hAnsi="Times New Roman" w:cs="Times New Roman"/>
                <w:sz w:val="24"/>
                <w:szCs w:val="24"/>
                <w:lang w:eastAsia="ru-RU"/>
              </w:rPr>
              <w:t xml:space="preserve">50 м. - </w:t>
            </w:r>
            <w:r w:rsidRPr="00BC6B5C">
              <w:rPr>
                <w:rFonts w:ascii="Times New Roman" w:eastAsiaTheme="majorEastAsia" w:hAnsi="Times New Roman" w:cs="Times New Roman"/>
                <w:sz w:val="24"/>
                <w:szCs w:val="24"/>
                <w:lang w:eastAsia="ru-RU"/>
              </w:rPr>
              <w:t>СанПиН 2.2.1/2.1.1.1200–03</w:t>
            </w:r>
          </w:p>
        </w:tc>
      </w:tr>
      <w:tr w:rsidR="00F7649F" w:rsidRPr="00BC6B5C" w14:paraId="7E59C8BD" w14:textId="77777777" w:rsidTr="00462B64">
        <w:trPr>
          <w:trHeight w:val="616"/>
          <w:jc w:val="center"/>
        </w:trPr>
        <w:tc>
          <w:tcPr>
            <w:tcW w:w="862" w:type="dxa"/>
            <w:vAlign w:val="center"/>
          </w:tcPr>
          <w:p w14:paraId="64E8D8C9" w14:textId="5577056D" w:rsidR="00F7649F" w:rsidRDefault="00F7649F" w:rsidP="00F7649F">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w:t>
            </w:r>
          </w:p>
        </w:tc>
        <w:tc>
          <w:tcPr>
            <w:tcW w:w="3106" w:type="dxa"/>
          </w:tcPr>
          <w:p w14:paraId="53D184A4" w14:textId="41D6E6CF" w:rsidR="00F7649F" w:rsidRPr="00BC6B5C" w:rsidRDefault="00F7649F" w:rsidP="00F7649F">
            <w:pPr>
              <w:rPr>
                <w:rFonts w:ascii="Times New Roman" w:eastAsia="Times New Roman" w:hAnsi="Times New Roman" w:cs="Times New Roman"/>
                <w:szCs w:val="24"/>
                <w:lang w:eastAsia="ru-RU"/>
              </w:rPr>
            </w:pPr>
            <w:r>
              <w:rPr>
                <w:rFonts w:ascii="Times New Roman" w:hAnsi="Times New Roman" w:cs="Times New Roman"/>
                <w:sz w:val="24"/>
                <w:szCs w:val="24"/>
              </w:rPr>
              <w:t>Кладбище 2</w:t>
            </w:r>
          </w:p>
        </w:tc>
        <w:tc>
          <w:tcPr>
            <w:tcW w:w="3412" w:type="dxa"/>
            <w:vAlign w:val="center"/>
          </w:tcPr>
          <w:p w14:paraId="27DA5774" w14:textId="0DAC4A08" w:rsidR="00F7649F" w:rsidRDefault="00F7649F" w:rsidP="00F7649F">
            <w:pPr>
              <w:jc w:val="center"/>
              <w:rPr>
                <w:rFonts w:ascii="Times New Roman" w:eastAsiaTheme="majorEastAsia" w:hAnsi="Times New Roman" w:cs="Times New Roman"/>
                <w:sz w:val="24"/>
                <w:szCs w:val="24"/>
                <w:lang w:eastAsia="ru-RU"/>
              </w:rPr>
            </w:pPr>
            <w:r>
              <w:rPr>
                <w:rFonts w:ascii="Times New Roman" w:eastAsiaTheme="majorEastAsia" w:hAnsi="Times New Roman" w:cs="Times New Roman"/>
                <w:sz w:val="24"/>
                <w:szCs w:val="24"/>
                <w:lang w:eastAsia="ru-RU"/>
              </w:rPr>
              <w:t xml:space="preserve">50 м. - </w:t>
            </w:r>
            <w:r w:rsidRPr="00BC6B5C">
              <w:rPr>
                <w:rFonts w:ascii="Times New Roman" w:eastAsiaTheme="majorEastAsia" w:hAnsi="Times New Roman" w:cs="Times New Roman"/>
                <w:sz w:val="24"/>
                <w:szCs w:val="24"/>
                <w:lang w:eastAsia="ru-RU"/>
              </w:rPr>
              <w:t>СанПиН 2.2.1/2.1.1.1200–03</w:t>
            </w:r>
          </w:p>
        </w:tc>
      </w:tr>
      <w:tr w:rsidR="00FF7E8D" w:rsidRPr="00BC6B5C" w14:paraId="2193355D" w14:textId="77777777" w:rsidTr="00462B64">
        <w:trPr>
          <w:trHeight w:val="616"/>
          <w:jc w:val="center"/>
        </w:trPr>
        <w:tc>
          <w:tcPr>
            <w:tcW w:w="862" w:type="dxa"/>
            <w:vAlign w:val="center"/>
          </w:tcPr>
          <w:p w14:paraId="48CFEB15" w14:textId="77777777" w:rsidR="00FF7E8D" w:rsidRPr="00BC6B5C" w:rsidRDefault="00FF7E8D">
            <w:pPr>
              <w:jc w:val="center"/>
              <w:rPr>
                <w:rFonts w:ascii="Times New Roman" w:eastAsia="Times New Roman" w:hAnsi="Times New Roman" w:cs="Times New Roman"/>
                <w:szCs w:val="24"/>
                <w:lang w:eastAsia="ru-RU"/>
              </w:rPr>
            </w:pPr>
          </w:p>
        </w:tc>
        <w:tc>
          <w:tcPr>
            <w:tcW w:w="3106" w:type="dxa"/>
            <w:vAlign w:val="center"/>
          </w:tcPr>
          <w:p w14:paraId="6B7A50AE" w14:textId="02FB2360" w:rsidR="00FF7E8D" w:rsidRPr="00C92F97" w:rsidRDefault="00FF7E8D">
            <w:pPr>
              <w:rPr>
                <w:rFonts w:ascii="Times New Roman" w:eastAsia="Times New Roman" w:hAnsi="Times New Roman" w:cs="Times New Roman"/>
                <w:sz w:val="24"/>
                <w:szCs w:val="24"/>
                <w:lang w:eastAsia="ru-RU"/>
              </w:rPr>
            </w:pPr>
            <w:r w:rsidRPr="00C92F97">
              <w:rPr>
                <w:rFonts w:ascii="Times New Roman" w:eastAsia="Times New Roman" w:hAnsi="Times New Roman" w:cs="Times New Roman"/>
                <w:sz w:val="24"/>
                <w:szCs w:val="24"/>
                <w:lang w:eastAsia="ru-RU"/>
              </w:rPr>
              <w:t>Скотомогильник</w:t>
            </w:r>
          </w:p>
        </w:tc>
        <w:tc>
          <w:tcPr>
            <w:tcW w:w="3412" w:type="dxa"/>
            <w:vAlign w:val="center"/>
          </w:tcPr>
          <w:p w14:paraId="4E760B10" w14:textId="194E7251" w:rsidR="00FF7E8D" w:rsidRDefault="00F7649F">
            <w:pPr>
              <w:jc w:val="center"/>
              <w:rPr>
                <w:rFonts w:ascii="Times New Roman" w:eastAsiaTheme="majorEastAsia" w:hAnsi="Times New Roman" w:cs="Times New Roman"/>
                <w:sz w:val="24"/>
                <w:szCs w:val="24"/>
                <w:lang w:eastAsia="ru-RU"/>
              </w:rPr>
            </w:pPr>
            <w:r>
              <w:rPr>
                <w:rFonts w:ascii="Times New Roman" w:eastAsiaTheme="majorEastAsia" w:hAnsi="Times New Roman" w:cs="Times New Roman"/>
                <w:sz w:val="24"/>
                <w:szCs w:val="24"/>
                <w:lang w:eastAsia="ru-RU"/>
              </w:rPr>
              <w:t xml:space="preserve">1000 м.- </w:t>
            </w:r>
            <w:r w:rsidRPr="00BC6B5C">
              <w:rPr>
                <w:rFonts w:ascii="Times New Roman" w:eastAsiaTheme="majorEastAsia" w:hAnsi="Times New Roman" w:cs="Times New Roman"/>
                <w:sz w:val="24"/>
                <w:szCs w:val="24"/>
                <w:lang w:eastAsia="ru-RU"/>
              </w:rPr>
              <w:t>СанПиН 2.2.1/2.1.1.1200–03</w:t>
            </w:r>
          </w:p>
        </w:tc>
      </w:tr>
    </w:tbl>
    <w:p w14:paraId="07D1EACC" w14:textId="3EA4D2E8" w:rsidR="001659C2" w:rsidRDefault="001659C2">
      <w:pPr>
        <w:spacing w:after="0" w:line="240" w:lineRule="auto"/>
        <w:ind w:firstLine="720"/>
        <w:jc w:val="both"/>
        <w:rPr>
          <w:rFonts w:ascii="Times New Roman" w:eastAsia="Times New Roman" w:hAnsi="Times New Roman" w:cs="Times New Roman"/>
          <w:sz w:val="24"/>
          <w:szCs w:val="24"/>
          <w:lang w:eastAsia="ru-RU"/>
        </w:rPr>
      </w:pPr>
    </w:p>
    <w:p w14:paraId="543BD4A3" w14:textId="77777777" w:rsidR="00462B64" w:rsidRPr="00BC6B5C" w:rsidRDefault="00462B64">
      <w:pPr>
        <w:spacing w:after="0" w:line="240" w:lineRule="auto"/>
        <w:ind w:firstLine="720"/>
        <w:jc w:val="both"/>
        <w:rPr>
          <w:rFonts w:ascii="Times New Roman" w:eastAsia="Times New Roman" w:hAnsi="Times New Roman" w:cs="Times New Roman"/>
          <w:sz w:val="24"/>
          <w:szCs w:val="24"/>
          <w:lang w:eastAsia="ru-RU"/>
        </w:rPr>
      </w:pPr>
    </w:p>
    <w:p w14:paraId="1B294EA2" w14:textId="77777777" w:rsidR="001659C2" w:rsidRPr="00BC6B5C" w:rsidRDefault="000A73EE">
      <w:pPr>
        <w:spacing w:after="0" w:line="240" w:lineRule="auto"/>
        <w:ind w:firstLine="709"/>
        <w:jc w:val="both"/>
        <w:rPr>
          <w:rFonts w:ascii="Times New Roman" w:eastAsia="Times New Roman" w:hAnsi="Times New Roman" w:cs="Times New Roman"/>
          <w:b/>
          <w:sz w:val="24"/>
          <w:szCs w:val="24"/>
          <w:lang w:eastAsia="ru-RU"/>
        </w:rPr>
      </w:pPr>
      <w:r w:rsidRPr="00BC6B5C">
        <w:rPr>
          <w:rFonts w:ascii="Times New Roman" w:eastAsiaTheme="majorEastAsia" w:hAnsi="Times New Roman" w:cs="Times New Roman"/>
          <w:b/>
          <w:sz w:val="24"/>
          <w:szCs w:val="24"/>
          <w:lang w:eastAsia="ru-RU"/>
        </w:rPr>
        <w:t>Состояние и охрана водных ресурсов</w:t>
      </w:r>
    </w:p>
    <w:p w14:paraId="1ABA4B03" w14:textId="77777777" w:rsidR="001659C2" w:rsidRPr="00BC6B5C" w:rsidRDefault="000A73EE">
      <w:pPr>
        <w:spacing w:after="0" w:line="240" w:lineRule="auto"/>
        <w:ind w:firstLine="709"/>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Источниками хозяйственно-питьевого водоснабжения поселения являются местные родники. Очистные сооружения водоснабжения отсутствуют, потребителям подается исходная (природная) вода. Проведенные анализы родниковой воды на источниках водоснабжения показывают ее соответствие требованиям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Однако отдельные пробы воды из разводящей водопроводной сети не соответствуют требованиям санитарных норм по микробиологическим показателям.</w:t>
      </w:r>
    </w:p>
    <w:p w14:paraId="3F70A1C9" w14:textId="77A20F42" w:rsidR="00462B64" w:rsidRDefault="000A73EE" w:rsidP="00084AA7">
      <w:pPr>
        <w:spacing w:after="0" w:line="240" w:lineRule="auto"/>
        <w:ind w:firstLine="709"/>
        <w:jc w:val="both"/>
        <w:rPr>
          <w:rFonts w:ascii="Times New Roman" w:eastAsiaTheme="majorEastAsia" w:hAnsi="Times New Roman" w:cs="Times New Roman"/>
          <w:sz w:val="24"/>
          <w:szCs w:val="24"/>
          <w:lang w:eastAsia="ru-RU"/>
        </w:rPr>
      </w:pPr>
      <w:r w:rsidRPr="00BC6B5C">
        <w:rPr>
          <w:rFonts w:ascii="Times New Roman" w:eastAsiaTheme="majorEastAsia" w:hAnsi="Times New Roman" w:cs="Times New Roman"/>
          <w:sz w:val="24"/>
          <w:szCs w:val="24"/>
          <w:lang w:eastAsia="ru-RU"/>
        </w:rPr>
        <w:t>В таблицах 13.1.2 ниже представлены результаты исследований питьевой воды из источников питьевого водоснабжения, проведенные ФБУЗ «Центр гигиены и эпидемиологии в Республике Дагестан» (по состоянию на апрель 202</w:t>
      </w:r>
      <w:r w:rsidR="00D42921">
        <w:rPr>
          <w:rFonts w:ascii="Times New Roman" w:eastAsiaTheme="majorEastAsia" w:hAnsi="Times New Roman" w:cs="Times New Roman"/>
          <w:sz w:val="24"/>
          <w:szCs w:val="24"/>
          <w:lang w:eastAsia="ru-RU"/>
        </w:rPr>
        <w:t>2</w:t>
      </w:r>
      <w:r w:rsidRPr="00BC6B5C">
        <w:rPr>
          <w:rFonts w:ascii="Times New Roman" w:eastAsiaTheme="majorEastAsia" w:hAnsi="Times New Roman" w:cs="Times New Roman"/>
          <w:sz w:val="24"/>
          <w:szCs w:val="24"/>
          <w:lang w:eastAsia="ru-RU"/>
        </w:rPr>
        <w:t xml:space="preserve"> года).</w:t>
      </w:r>
    </w:p>
    <w:p w14:paraId="6FA8ED4F" w14:textId="77777777" w:rsidR="00462B64" w:rsidRPr="00462B64" w:rsidRDefault="00462B64" w:rsidP="00462B64">
      <w:pPr>
        <w:spacing w:after="0" w:line="240" w:lineRule="auto"/>
        <w:ind w:firstLine="709"/>
        <w:jc w:val="both"/>
        <w:rPr>
          <w:rFonts w:ascii="Times New Roman" w:eastAsia="Times New Roman" w:hAnsi="Times New Roman" w:cs="Times New Roman"/>
          <w:sz w:val="24"/>
          <w:szCs w:val="24"/>
          <w:lang w:eastAsia="ru-RU"/>
        </w:rPr>
      </w:pPr>
    </w:p>
    <w:p w14:paraId="5C904497" w14:textId="53615EEA" w:rsidR="001659C2" w:rsidRPr="00BC6B5C" w:rsidRDefault="000A73EE">
      <w:pPr>
        <w:spacing w:before="120" w:after="0" w:line="240" w:lineRule="auto"/>
        <w:ind w:firstLine="709"/>
        <w:jc w:val="right"/>
        <w:rPr>
          <w:rFonts w:ascii="Times New Roman" w:eastAsia="Times New Roman" w:hAnsi="Times New Roman" w:cs="Times New Roman"/>
          <w:i/>
          <w:sz w:val="20"/>
          <w:szCs w:val="20"/>
          <w:lang w:eastAsia="ru-RU"/>
        </w:rPr>
      </w:pPr>
      <w:r w:rsidRPr="00BC6B5C">
        <w:rPr>
          <w:rFonts w:ascii="Times New Roman" w:eastAsiaTheme="majorEastAsia" w:hAnsi="Times New Roman" w:cs="Times New Roman"/>
          <w:i/>
          <w:sz w:val="20"/>
          <w:szCs w:val="20"/>
          <w:lang w:eastAsia="ru-RU"/>
        </w:rPr>
        <w:t>Таблица 13.1.2</w:t>
      </w:r>
    </w:p>
    <w:p w14:paraId="25A42EFF" w14:textId="77777777" w:rsidR="001659C2" w:rsidRPr="00BC6B5C" w:rsidRDefault="000A73EE">
      <w:pPr>
        <w:spacing w:after="120" w:line="240" w:lineRule="auto"/>
        <w:jc w:val="center"/>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Качество воды по санитарно-химическим показателям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8"/>
        <w:gridCol w:w="2268"/>
        <w:gridCol w:w="2105"/>
        <w:gridCol w:w="1843"/>
        <w:gridCol w:w="1741"/>
      </w:tblGrid>
      <w:tr w:rsidR="001659C2" w:rsidRPr="00BC6B5C" w14:paraId="220FA3B4" w14:textId="77777777">
        <w:trPr>
          <w:trHeight w:val="20"/>
          <w:jc w:val="center"/>
        </w:trPr>
        <w:tc>
          <w:tcPr>
            <w:tcW w:w="588" w:type="dxa"/>
            <w:shd w:val="clear" w:color="auto" w:fill="auto"/>
            <w:vAlign w:val="center"/>
          </w:tcPr>
          <w:p w14:paraId="26ABB3D2" w14:textId="77777777" w:rsidR="001659C2" w:rsidRPr="00BC6B5C" w:rsidRDefault="000A73EE" w:rsidP="00977936">
            <w:pPr>
              <w:widowControl w:val="0"/>
              <w:spacing w:after="0" w:line="240" w:lineRule="auto"/>
              <w:ind w:left="71"/>
              <w:jc w:val="center"/>
              <w:rPr>
                <w:rFonts w:ascii="Times New Roman" w:eastAsia="Times New Roman" w:hAnsi="Times New Roman" w:cs="Times New Roman"/>
              </w:rPr>
            </w:pPr>
            <w:r w:rsidRPr="00BC6B5C">
              <w:rPr>
                <w:rFonts w:ascii="Times New Roman" w:eastAsia="Times New Roman" w:hAnsi="Times New Roman" w:cs="Times New Roman"/>
                <w:bCs/>
                <w:color w:val="000000"/>
                <w:lang w:eastAsia="ru-RU" w:bidi="ru-RU"/>
              </w:rPr>
              <w:t xml:space="preserve">№ </w:t>
            </w:r>
          </w:p>
        </w:tc>
        <w:tc>
          <w:tcPr>
            <w:tcW w:w="2268" w:type="dxa"/>
            <w:shd w:val="clear" w:color="auto" w:fill="auto"/>
            <w:vAlign w:val="center"/>
          </w:tcPr>
          <w:p w14:paraId="241E4832"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bCs/>
                <w:color w:val="000000"/>
                <w:lang w:eastAsia="ru-RU" w:bidi="ru-RU"/>
              </w:rPr>
              <w:t>Определяемые показатели</w:t>
            </w:r>
          </w:p>
        </w:tc>
        <w:tc>
          <w:tcPr>
            <w:tcW w:w="2105" w:type="dxa"/>
            <w:shd w:val="clear" w:color="auto" w:fill="auto"/>
            <w:vAlign w:val="center"/>
          </w:tcPr>
          <w:p w14:paraId="38C475E3"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bCs/>
                <w:color w:val="000000"/>
                <w:lang w:eastAsia="ru-RU" w:bidi="ru-RU"/>
              </w:rPr>
              <w:t>Результаты исследований</w:t>
            </w:r>
          </w:p>
        </w:tc>
        <w:tc>
          <w:tcPr>
            <w:tcW w:w="1843" w:type="dxa"/>
            <w:shd w:val="clear" w:color="auto" w:fill="auto"/>
            <w:vAlign w:val="center"/>
          </w:tcPr>
          <w:p w14:paraId="63EB697E"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bCs/>
                <w:color w:val="000000"/>
                <w:lang w:eastAsia="ru-RU" w:bidi="ru-RU"/>
              </w:rPr>
              <w:t>Единицы измерения</w:t>
            </w:r>
          </w:p>
        </w:tc>
        <w:tc>
          <w:tcPr>
            <w:tcW w:w="1741" w:type="dxa"/>
            <w:shd w:val="clear" w:color="auto" w:fill="auto"/>
            <w:vAlign w:val="center"/>
          </w:tcPr>
          <w:p w14:paraId="593AF36B"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bCs/>
                <w:color w:val="000000"/>
                <w:lang w:eastAsia="ru-RU" w:bidi="ru-RU"/>
              </w:rPr>
              <w:t>Гигиенический</w:t>
            </w:r>
          </w:p>
          <w:p w14:paraId="4599383F"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bCs/>
                <w:color w:val="000000"/>
                <w:lang w:eastAsia="ru-RU" w:bidi="ru-RU"/>
              </w:rPr>
              <w:t>норматив</w:t>
            </w:r>
          </w:p>
        </w:tc>
      </w:tr>
      <w:tr w:rsidR="001659C2" w:rsidRPr="00BC6B5C" w14:paraId="4398037E" w14:textId="77777777">
        <w:trPr>
          <w:trHeight w:val="20"/>
          <w:jc w:val="center"/>
        </w:trPr>
        <w:tc>
          <w:tcPr>
            <w:tcW w:w="8545" w:type="dxa"/>
            <w:gridSpan w:val="5"/>
            <w:shd w:val="clear" w:color="auto" w:fill="auto"/>
            <w:vAlign w:val="center"/>
          </w:tcPr>
          <w:p w14:paraId="4D07E98F" w14:textId="77777777" w:rsidR="001659C2" w:rsidRPr="00BC6B5C" w:rsidRDefault="000A73EE">
            <w:pPr>
              <w:widowControl w:val="0"/>
              <w:spacing w:after="0" w:line="240" w:lineRule="auto"/>
              <w:ind w:left="71"/>
              <w:jc w:val="center"/>
              <w:rPr>
                <w:rFonts w:ascii="Times New Roman" w:eastAsia="Times New Roman" w:hAnsi="Times New Roman" w:cs="Times New Roman"/>
                <w:color w:val="000000"/>
                <w:lang w:eastAsia="ru-RU" w:bidi="ru-RU"/>
              </w:rPr>
            </w:pPr>
            <w:r w:rsidRPr="00BC6B5C">
              <w:rPr>
                <w:rFonts w:ascii="Times New Roman" w:eastAsia="Times New Roman" w:hAnsi="Times New Roman" w:cs="Times New Roman"/>
                <w:color w:val="000000"/>
                <w:lang w:eastAsia="ru-RU" w:bidi="ru-RU"/>
              </w:rPr>
              <w:t>Вода питьевая - централизованное водоснабжение</w:t>
            </w:r>
          </w:p>
        </w:tc>
      </w:tr>
      <w:tr w:rsidR="001659C2" w:rsidRPr="00BC6B5C" w14:paraId="608EB6C5" w14:textId="77777777">
        <w:trPr>
          <w:trHeight w:val="20"/>
          <w:jc w:val="center"/>
        </w:trPr>
        <w:tc>
          <w:tcPr>
            <w:tcW w:w="588" w:type="dxa"/>
            <w:shd w:val="clear" w:color="auto" w:fill="auto"/>
            <w:vAlign w:val="center"/>
          </w:tcPr>
          <w:p w14:paraId="39CACBDF" w14:textId="77777777" w:rsidR="001659C2" w:rsidRPr="00BC6B5C" w:rsidRDefault="000A73EE">
            <w:pPr>
              <w:widowControl w:val="0"/>
              <w:spacing w:after="0" w:line="240" w:lineRule="auto"/>
              <w:ind w:left="71"/>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1</w:t>
            </w:r>
          </w:p>
        </w:tc>
        <w:tc>
          <w:tcPr>
            <w:tcW w:w="2268" w:type="dxa"/>
            <w:shd w:val="clear" w:color="auto" w:fill="auto"/>
            <w:vAlign w:val="center"/>
          </w:tcPr>
          <w:p w14:paraId="33FBEE59" w14:textId="77777777" w:rsidR="001659C2" w:rsidRPr="00BC6B5C" w:rsidRDefault="000A73EE">
            <w:pPr>
              <w:widowControl w:val="0"/>
              <w:spacing w:after="0" w:line="259"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 xml:space="preserve">Окисляемость </w:t>
            </w:r>
            <w:proofErr w:type="spellStart"/>
            <w:r w:rsidRPr="00BC6B5C">
              <w:rPr>
                <w:rFonts w:ascii="Times New Roman" w:eastAsia="Times New Roman" w:hAnsi="Times New Roman" w:cs="Times New Roman"/>
                <w:color w:val="000000"/>
                <w:lang w:eastAsia="ru-RU" w:bidi="ru-RU"/>
              </w:rPr>
              <w:t>перманганатная</w:t>
            </w:r>
            <w:proofErr w:type="spellEnd"/>
          </w:p>
        </w:tc>
        <w:tc>
          <w:tcPr>
            <w:tcW w:w="2105" w:type="dxa"/>
            <w:shd w:val="clear" w:color="auto" w:fill="auto"/>
            <w:vAlign w:val="center"/>
          </w:tcPr>
          <w:p w14:paraId="62F398FB"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0,720 ±0,144</w:t>
            </w:r>
          </w:p>
        </w:tc>
        <w:tc>
          <w:tcPr>
            <w:tcW w:w="1843" w:type="dxa"/>
            <w:shd w:val="clear" w:color="auto" w:fill="auto"/>
            <w:vAlign w:val="center"/>
          </w:tcPr>
          <w:p w14:paraId="3640CE6B" w14:textId="77777777" w:rsidR="001659C2" w:rsidRPr="00BC6B5C" w:rsidRDefault="000A73EE">
            <w:pPr>
              <w:widowControl w:val="0"/>
              <w:spacing w:after="0" w:line="240" w:lineRule="auto"/>
              <w:jc w:val="center"/>
              <w:rPr>
                <w:rFonts w:ascii="Times New Roman" w:eastAsia="Times New Roman" w:hAnsi="Times New Roman" w:cs="Times New Roman"/>
              </w:rPr>
            </w:pPr>
            <w:proofErr w:type="spellStart"/>
            <w:r w:rsidRPr="00BC6B5C">
              <w:rPr>
                <w:rFonts w:ascii="Times New Roman" w:eastAsia="Times New Roman" w:hAnsi="Times New Roman" w:cs="Times New Roman"/>
                <w:color w:val="000000"/>
                <w:lang w:eastAsia="ru-RU" w:bidi="ru-RU"/>
              </w:rPr>
              <w:t>мгО</w:t>
            </w:r>
            <w:proofErr w:type="spellEnd"/>
            <w:r w:rsidRPr="00BC6B5C">
              <w:rPr>
                <w:rFonts w:ascii="Times New Roman" w:eastAsia="Times New Roman" w:hAnsi="Times New Roman" w:cs="Times New Roman"/>
                <w:color w:val="000000"/>
                <w:lang w:eastAsia="ru-RU" w:bidi="ru-RU"/>
              </w:rPr>
              <w:t>/дм</w:t>
            </w:r>
            <w:r w:rsidRPr="00BC6B5C">
              <w:rPr>
                <w:rFonts w:ascii="Times New Roman" w:eastAsia="Times New Roman" w:hAnsi="Times New Roman" w:cs="Times New Roman"/>
                <w:color w:val="000000"/>
                <w:vertAlign w:val="superscript"/>
                <w:lang w:eastAsia="ru-RU" w:bidi="ru-RU"/>
              </w:rPr>
              <w:t>3</w:t>
            </w:r>
          </w:p>
        </w:tc>
        <w:tc>
          <w:tcPr>
            <w:tcW w:w="1741" w:type="dxa"/>
            <w:shd w:val="clear" w:color="auto" w:fill="auto"/>
            <w:vAlign w:val="center"/>
          </w:tcPr>
          <w:p w14:paraId="6F3BB4A9"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не более 5</w:t>
            </w:r>
          </w:p>
        </w:tc>
      </w:tr>
      <w:tr w:rsidR="001659C2" w:rsidRPr="00BC6B5C" w14:paraId="1388047E" w14:textId="77777777">
        <w:trPr>
          <w:trHeight w:val="20"/>
          <w:jc w:val="center"/>
        </w:trPr>
        <w:tc>
          <w:tcPr>
            <w:tcW w:w="588" w:type="dxa"/>
            <w:shd w:val="clear" w:color="auto" w:fill="auto"/>
            <w:vAlign w:val="center"/>
          </w:tcPr>
          <w:p w14:paraId="5E069BAD" w14:textId="77777777" w:rsidR="001659C2" w:rsidRPr="00BC6B5C" w:rsidRDefault="000A73EE">
            <w:pPr>
              <w:widowControl w:val="0"/>
              <w:spacing w:after="0" w:line="240" w:lineRule="auto"/>
              <w:ind w:left="71"/>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2</w:t>
            </w:r>
          </w:p>
        </w:tc>
        <w:tc>
          <w:tcPr>
            <w:tcW w:w="2268" w:type="dxa"/>
            <w:shd w:val="clear" w:color="auto" w:fill="auto"/>
            <w:vAlign w:val="center"/>
          </w:tcPr>
          <w:p w14:paraId="3E8F1C35"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Запах при 20 °C</w:t>
            </w:r>
          </w:p>
        </w:tc>
        <w:tc>
          <w:tcPr>
            <w:tcW w:w="2105" w:type="dxa"/>
            <w:shd w:val="clear" w:color="auto" w:fill="auto"/>
            <w:vAlign w:val="center"/>
          </w:tcPr>
          <w:p w14:paraId="1339E75C"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1</w:t>
            </w:r>
          </w:p>
        </w:tc>
        <w:tc>
          <w:tcPr>
            <w:tcW w:w="1843" w:type="dxa"/>
            <w:shd w:val="clear" w:color="auto" w:fill="auto"/>
            <w:vAlign w:val="center"/>
          </w:tcPr>
          <w:p w14:paraId="2F6D808D"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баллы</w:t>
            </w:r>
          </w:p>
        </w:tc>
        <w:tc>
          <w:tcPr>
            <w:tcW w:w="1741" w:type="dxa"/>
            <w:shd w:val="clear" w:color="auto" w:fill="auto"/>
            <w:vAlign w:val="center"/>
          </w:tcPr>
          <w:p w14:paraId="16E969AE"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не более 2</w:t>
            </w:r>
          </w:p>
        </w:tc>
      </w:tr>
      <w:tr w:rsidR="001659C2" w:rsidRPr="00BC6B5C" w14:paraId="59DC7F8F" w14:textId="77777777">
        <w:trPr>
          <w:trHeight w:val="20"/>
          <w:jc w:val="center"/>
        </w:trPr>
        <w:tc>
          <w:tcPr>
            <w:tcW w:w="588" w:type="dxa"/>
            <w:shd w:val="clear" w:color="auto" w:fill="auto"/>
            <w:vAlign w:val="center"/>
          </w:tcPr>
          <w:p w14:paraId="642105CD" w14:textId="77777777" w:rsidR="001659C2" w:rsidRPr="00BC6B5C" w:rsidRDefault="000A73EE">
            <w:pPr>
              <w:widowControl w:val="0"/>
              <w:spacing w:after="0" w:line="240" w:lineRule="auto"/>
              <w:ind w:left="71"/>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3</w:t>
            </w:r>
          </w:p>
        </w:tc>
        <w:tc>
          <w:tcPr>
            <w:tcW w:w="2268" w:type="dxa"/>
            <w:shd w:val="clear" w:color="auto" w:fill="auto"/>
            <w:vAlign w:val="center"/>
          </w:tcPr>
          <w:p w14:paraId="61E873DE"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Привкус</w:t>
            </w:r>
          </w:p>
        </w:tc>
        <w:tc>
          <w:tcPr>
            <w:tcW w:w="2105" w:type="dxa"/>
            <w:shd w:val="clear" w:color="auto" w:fill="auto"/>
            <w:vAlign w:val="center"/>
          </w:tcPr>
          <w:p w14:paraId="2DB20928"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1</w:t>
            </w:r>
          </w:p>
        </w:tc>
        <w:tc>
          <w:tcPr>
            <w:tcW w:w="1843" w:type="dxa"/>
            <w:shd w:val="clear" w:color="auto" w:fill="auto"/>
            <w:vAlign w:val="center"/>
          </w:tcPr>
          <w:p w14:paraId="22160086"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баллы</w:t>
            </w:r>
          </w:p>
        </w:tc>
        <w:tc>
          <w:tcPr>
            <w:tcW w:w="1741" w:type="dxa"/>
            <w:shd w:val="clear" w:color="auto" w:fill="auto"/>
            <w:vAlign w:val="center"/>
          </w:tcPr>
          <w:p w14:paraId="411EE8F9"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не более 2</w:t>
            </w:r>
          </w:p>
        </w:tc>
      </w:tr>
      <w:tr w:rsidR="001659C2" w:rsidRPr="00BC6B5C" w14:paraId="20A56D6A" w14:textId="77777777">
        <w:trPr>
          <w:trHeight w:val="20"/>
          <w:jc w:val="center"/>
        </w:trPr>
        <w:tc>
          <w:tcPr>
            <w:tcW w:w="588" w:type="dxa"/>
            <w:shd w:val="clear" w:color="auto" w:fill="auto"/>
            <w:vAlign w:val="center"/>
          </w:tcPr>
          <w:p w14:paraId="7B166863" w14:textId="77777777" w:rsidR="001659C2" w:rsidRPr="00BC6B5C" w:rsidRDefault="000A73EE">
            <w:pPr>
              <w:widowControl w:val="0"/>
              <w:spacing w:after="0" w:line="240" w:lineRule="auto"/>
              <w:ind w:left="71"/>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4</w:t>
            </w:r>
          </w:p>
        </w:tc>
        <w:tc>
          <w:tcPr>
            <w:tcW w:w="2268" w:type="dxa"/>
            <w:shd w:val="clear" w:color="auto" w:fill="auto"/>
            <w:vAlign w:val="center"/>
          </w:tcPr>
          <w:p w14:paraId="25AF9D32"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Жесткость общая</w:t>
            </w:r>
          </w:p>
        </w:tc>
        <w:tc>
          <w:tcPr>
            <w:tcW w:w="2105" w:type="dxa"/>
            <w:shd w:val="clear" w:color="auto" w:fill="auto"/>
            <w:vAlign w:val="center"/>
          </w:tcPr>
          <w:p w14:paraId="5D2E4B1F"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5,3 ± 0,8</w:t>
            </w:r>
          </w:p>
        </w:tc>
        <w:tc>
          <w:tcPr>
            <w:tcW w:w="1843" w:type="dxa"/>
            <w:shd w:val="clear" w:color="auto" w:fill="auto"/>
            <w:vAlign w:val="center"/>
          </w:tcPr>
          <w:p w14:paraId="5404DACC"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Градус жесткости</w:t>
            </w:r>
          </w:p>
        </w:tc>
        <w:tc>
          <w:tcPr>
            <w:tcW w:w="1741" w:type="dxa"/>
            <w:shd w:val="clear" w:color="auto" w:fill="auto"/>
            <w:vAlign w:val="center"/>
          </w:tcPr>
          <w:p w14:paraId="594AAB96"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не более 7</w:t>
            </w:r>
          </w:p>
        </w:tc>
      </w:tr>
      <w:tr w:rsidR="001659C2" w:rsidRPr="00BC6B5C" w14:paraId="75720F57" w14:textId="77777777">
        <w:trPr>
          <w:trHeight w:val="20"/>
          <w:jc w:val="center"/>
        </w:trPr>
        <w:tc>
          <w:tcPr>
            <w:tcW w:w="588" w:type="dxa"/>
            <w:shd w:val="clear" w:color="auto" w:fill="auto"/>
            <w:vAlign w:val="center"/>
          </w:tcPr>
          <w:p w14:paraId="05633FC5" w14:textId="77777777" w:rsidR="001659C2" w:rsidRPr="00BC6B5C" w:rsidRDefault="000A73EE">
            <w:pPr>
              <w:widowControl w:val="0"/>
              <w:spacing w:after="0" w:line="240" w:lineRule="auto"/>
              <w:ind w:left="71"/>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5</w:t>
            </w:r>
          </w:p>
        </w:tc>
        <w:tc>
          <w:tcPr>
            <w:tcW w:w="2268" w:type="dxa"/>
            <w:shd w:val="clear" w:color="auto" w:fill="auto"/>
            <w:vAlign w:val="center"/>
          </w:tcPr>
          <w:p w14:paraId="4B922E40"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 xml:space="preserve">Нитраты (по </w:t>
            </w:r>
            <w:r w:rsidRPr="00BC6B5C">
              <w:rPr>
                <w:rFonts w:ascii="Times New Roman" w:eastAsia="Times New Roman" w:hAnsi="Times New Roman" w:cs="Times New Roman"/>
                <w:color w:val="000000"/>
                <w:lang w:val="en-US" w:bidi="en-US"/>
              </w:rPr>
              <w:t>NO</w:t>
            </w:r>
            <w:r w:rsidRPr="00BC6B5C">
              <w:rPr>
                <w:rFonts w:ascii="Times New Roman" w:eastAsia="Times New Roman" w:hAnsi="Times New Roman" w:cs="Times New Roman"/>
                <w:color w:val="000000"/>
                <w:vertAlign w:val="subscript"/>
                <w:lang w:val="en-US" w:bidi="en-US"/>
              </w:rPr>
              <w:t>3</w:t>
            </w:r>
            <w:r w:rsidRPr="00BC6B5C">
              <w:rPr>
                <w:rFonts w:ascii="Times New Roman" w:eastAsia="Times New Roman" w:hAnsi="Times New Roman" w:cs="Times New Roman"/>
                <w:color w:val="000000"/>
                <w:lang w:val="en-US" w:bidi="en-US"/>
              </w:rPr>
              <w:t>)</w:t>
            </w:r>
          </w:p>
        </w:tc>
        <w:tc>
          <w:tcPr>
            <w:tcW w:w="2105" w:type="dxa"/>
            <w:shd w:val="clear" w:color="auto" w:fill="auto"/>
            <w:vAlign w:val="center"/>
          </w:tcPr>
          <w:p w14:paraId="4205243E"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4,9 ±0,7</w:t>
            </w:r>
          </w:p>
        </w:tc>
        <w:tc>
          <w:tcPr>
            <w:tcW w:w="1843" w:type="dxa"/>
            <w:shd w:val="clear" w:color="auto" w:fill="auto"/>
            <w:vAlign w:val="center"/>
          </w:tcPr>
          <w:p w14:paraId="5A4C33F1"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мг/дм</w:t>
            </w:r>
            <w:r w:rsidRPr="00BC6B5C">
              <w:rPr>
                <w:rFonts w:ascii="Times New Roman" w:eastAsia="Times New Roman" w:hAnsi="Times New Roman" w:cs="Times New Roman"/>
                <w:color w:val="000000"/>
                <w:vertAlign w:val="superscript"/>
                <w:lang w:eastAsia="ru-RU" w:bidi="ru-RU"/>
              </w:rPr>
              <w:t>3</w:t>
            </w:r>
          </w:p>
        </w:tc>
        <w:tc>
          <w:tcPr>
            <w:tcW w:w="1741" w:type="dxa"/>
            <w:shd w:val="clear" w:color="auto" w:fill="auto"/>
            <w:vAlign w:val="center"/>
          </w:tcPr>
          <w:p w14:paraId="38718117"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не более 45</w:t>
            </w:r>
          </w:p>
        </w:tc>
      </w:tr>
      <w:tr w:rsidR="001659C2" w:rsidRPr="00BC6B5C" w14:paraId="4C159036" w14:textId="77777777">
        <w:trPr>
          <w:trHeight w:val="20"/>
          <w:jc w:val="center"/>
        </w:trPr>
        <w:tc>
          <w:tcPr>
            <w:tcW w:w="588" w:type="dxa"/>
            <w:shd w:val="clear" w:color="auto" w:fill="auto"/>
            <w:vAlign w:val="center"/>
          </w:tcPr>
          <w:p w14:paraId="33C38174" w14:textId="77777777" w:rsidR="001659C2" w:rsidRPr="00BC6B5C" w:rsidRDefault="000A73EE">
            <w:pPr>
              <w:widowControl w:val="0"/>
              <w:spacing w:after="0" w:line="240" w:lineRule="auto"/>
              <w:ind w:left="71"/>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6</w:t>
            </w:r>
          </w:p>
        </w:tc>
        <w:tc>
          <w:tcPr>
            <w:tcW w:w="2268" w:type="dxa"/>
            <w:shd w:val="clear" w:color="auto" w:fill="auto"/>
            <w:vAlign w:val="center"/>
          </w:tcPr>
          <w:p w14:paraId="6E4A1AED"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 xml:space="preserve">Нитриты (по </w:t>
            </w:r>
            <w:r w:rsidRPr="00BC6B5C">
              <w:rPr>
                <w:rFonts w:ascii="Times New Roman" w:eastAsia="Times New Roman" w:hAnsi="Times New Roman" w:cs="Times New Roman"/>
                <w:color w:val="000000"/>
                <w:lang w:val="en-US" w:bidi="en-US"/>
              </w:rPr>
              <w:t>NO</w:t>
            </w:r>
            <w:r w:rsidRPr="00BC6B5C">
              <w:rPr>
                <w:rFonts w:ascii="Times New Roman" w:eastAsia="Times New Roman" w:hAnsi="Times New Roman" w:cs="Times New Roman"/>
                <w:color w:val="000000"/>
                <w:vertAlign w:val="subscript"/>
                <w:lang w:val="en-US" w:bidi="en-US"/>
              </w:rPr>
              <w:t>2</w:t>
            </w:r>
            <w:r w:rsidRPr="00BC6B5C">
              <w:rPr>
                <w:rFonts w:ascii="Times New Roman" w:eastAsia="Times New Roman" w:hAnsi="Times New Roman" w:cs="Times New Roman"/>
                <w:color w:val="000000"/>
                <w:lang w:val="en-US" w:bidi="en-US"/>
              </w:rPr>
              <w:t>)</w:t>
            </w:r>
          </w:p>
        </w:tc>
        <w:tc>
          <w:tcPr>
            <w:tcW w:w="2105" w:type="dxa"/>
            <w:shd w:val="clear" w:color="auto" w:fill="auto"/>
            <w:vAlign w:val="center"/>
          </w:tcPr>
          <w:p w14:paraId="2BF7E37F"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менее 0,003</w:t>
            </w:r>
          </w:p>
        </w:tc>
        <w:tc>
          <w:tcPr>
            <w:tcW w:w="1843" w:type="dxa"/>
            <w:shd w:val="clear" w:color="auto" w:fill="auto"/>
            <w:vAlign w:val="center"/>
          </w:tcPr>
          <w:p w14:paraId="5FDF3A1B"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мг/дм</w:t>
            </w:r>
            <w:r w:rsidRPr="00BC6B5C">
              <w:rPr>
                <w:rFonts w:ascii="Times New Roman" w:eastAsia="Times New Roman" w:hAnsi="Times New Roman" w:cs="Times New Roman"/>
                <w:color w:val="000000"/>
                <w:vertAlign w:val="superscript"/>
                <w:lang w:eastAsia="ru-RU" w:bidi="ru-RU"/>
              </w:rPr>
              <w:t>3</w:t>
            </w:r>
          </w:p>
        </w:tc>
        <w:tc>
          <w:tcPr>
            <w:tcW w:w="1741" w:type="dxa"/>
            <w:shd w:val="clear" w:color="auto" w:fill="auto"/>
            <w:vAlign w:val="center"/>
          </w:tcPr>
          <w:p w14:paraId="11C4F5C7"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не более 3</w:t>
            </w:r>
          </w:p>
        </w:tc>
      </w:tr>
      <w:tr w:rsidR="001659C2" w:rsidRPr="00BC6B5C" w14:paraId="2F492526" w14:textId="77777777">
        <w:trPr>
          <w:trHeight w:val="20"/>
          <w:jc w:val="center"/>
        </w:trPr>
        <w:tc>
          <w:tcPr>
            <w:tcW w:w="588" w:type="dxa"/>
            <w:shd w:val="clear" w:color="auto" w:fill="auto"/>
            <w:vAlign w:val="center"/>
          </w:tcPr>
          <w:p w14:paraId="724A34F1" w14:textId="77777777" w:rsidR="001659C2" w:rsidRPr="00BC6B5C" w:rsidRDefault="000A73EE">
            <w:pPr>
              <w:widowControl w:val="0"/>
              <w:spacing w:after="0" w:line="240" w:lineRule="auto"/>
              <w:ind w:left="71"/>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7</w:t>
            </w:r>
          </w:p>
        </w:tc>
        <w:tc>
          <w:tcPr>
            <w:tcW w:w="2268" w:type="dxa"/>
            <w:shd w:val="clear" w:color="auto" w:fill="auto"/>
            <w:vAlign w:val="center"/>
          </w:tcPr>
          <w:p w14:paraId="23DDECC6"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Сульфаты</w:t>
            </w:r>
          </w:p>
        </w:tc>
        <w:tc>
          <w:tcPr>
            <w:tcW w:w="2105" w:type="dxa"/>
            <w:shd w:val="clear" w:color="auto" w:fill="auto"/>
            <w:vAlign w:val="center"/>
          </w:tcPr>
          <w:p w14:paraId="13D13F13"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67,2 ± 5,4</w:t>
            </w:r>
          </w:p>
        </w:tc>
        <w:tc>
          <w:tcPr>
            <w:tcW w:w="1843" w:type="dxa"/>
            <w:shd w:val="clear" w:color="auto" w:fill="auto"/>
            <w:vAlign w:val="center"/>
          </w:tcPr>
          <w:p w14:paraId="5D6D78E4"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мг/дм</w:t>
            </w:r>
            <w:r w:rsidRPr="00BC6B5C">
              <w:rPr>
                <w:rFonts w:ascii="Times New Roman" w:eastAsia="Times New Roman" w:hAnsi="Times New Roman" w:cs="Times New Roman"/>
                <w:color w:val="000000"/>
                <w:vertAlign w:val="superscript"/>
                <w:lang w:eastAsia="ru-RU" w:bidi="ru-RU"/>
              </w:rPr>
              <w:t>3</w:t>
            </w:r>
          </w:p>
        </w:tc>
        <w:tc>
          <w:tcPr>
            <w:tcW w:w="1741" w:type="dxa"/>
            <w:shd w:val="clear" w:color="auto" w:fill="auto"/>
            <w:vAlign w:val="center"/>
          </w:tcPr>
          <w:p w14:paraId="4BC3BD7C"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не более 500</w:t>
            </w:r>
          </w:p>
        </w:tc>
      </w:tr>
      <w:tr w:rsidR="001659C2" w:rsidRPr="00BC6B5C" w14:paraId="01EFF298" w14:textId="77777777">
        <w:trPr>
          <w:trHeight w:val="20"/>
          <w:jc w:val="center"/>
        </w:trPr>
        <w:tc>
          <w:tcPr>
            <w:tcW w:w="588" w:type="dxa"/>
            <w:shd w:val="clear" w:color="auto" w:fill="auto"/>
            <w:vAlign w:val="center"/>
          </w:tcPr>
          <w:p w14:paraId="2422FA3F" w14:textId="77777777" w:rsidR="001659C2" w:rsidRPr="00BC6B5C" w:rsidRDefault="000A73EE">
            <w:pPr>
              <w:widowControl w:val="0"/>
              <w:spacing w:after="0" w:line="240" w:lineRule="auto"/>
              <w:ind w:left="71"/>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8</w:t>
            </w:r>
          </w:p>
        </w:tc>
        <w:tc>
          <w:tcPr>
            <w:tcW w:w="2268" w:type="dxa"/>
            <w:shd w:val="clear" w:color="auto" w:fill="auto"/>
            <w:vAlign w:val="center"/>
          </w:tcPr>
          <w:p w14:paraId="6CE71BC0"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Хлориды</w:t>
            </w:r>
          </w:p>
        </w:tc>
        <w:tc>
          <w:tcPr>
            <w:tcW w:w="2105" w:type="dxa"/>
            <w:shd w:val="clear" w:color="auto" w:fill="auto"/>
            <w:vAlign w:val="center"/>
          </w:tcPr>
          <w:p w14:paraId="79207EEC"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7± 1</w:t>
            </w:r>
          </w:p>
        </w:tc>
        <w:tc>
          <w:tcPr>
            <w:tcW w:w="1843" w:type="dxa"/>
            <w:shd w:val="clear" w:color="auto" w:fill="auto"/>
            <w:vAlign w:val="center"/>
          </w:tcPr>
          <w:p w14:paraId="6EB20C68"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мг/дм</w:t>
            </w:r>
            <w:r w:rsidRPr="00BC6B5C">
              <w:rPr>
                <w:rFonts w:ascii="Times New Roman" w:eastAsia="Times New Roman" w:hAnsi="Times New Roman" w:cs="Times New Roman"/>
                <w:color w:val="000000"/>
                <w:vertAlign w:val="superscript"/>
                <w:lang w:eastAsia="ru-RU" w:bidi="ru-RU"/>
              </w:rPr>
              <w:t>3</w:t>
            </w:r>
          </w:p>
        </w:tc>
        <w:tc>
          <w:tcPr>
            <w:tcW w:w="1741" w:type="dxa"/>
            <w:shd w:val="clear" w:color="auto" w:fill="auto"/>
            <w:vAlign w:val="center"/>
          </w:tcPr>
          <w:p w14:paraId="3F92E88B"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не более 350</w:t>
            </w:r>
          </w:p>
        </w:tc>
      </w:tr>
      <w:tr w:rsidR="001659C2" w:rsidRPr="00BC6B5C" w14:paraId="2FD30710" w14:textId="77777777">
        <w:trPr>
          <w:trHeight w:val="20"/>
          <w:jc w:val="center"/>
        </w:trPr>
        <w:tc>
          <w:tcPr>
            <w:tcW w:w="588" w:type="dxa"/>
            <w:shd w:val="clear" w:color="auto" w:fill="auto"/>
            <w:vAlign w:val="center"/>
          </w:tcPr>
          <w:p w14:paraId="6D3A5961" w14:textId="77777777" w:rsidR="001659C2" w:rsidRPr="00BC6B5C" w:rsidRDefault="000A73EE">
            <w:pPr>
              <w:widowControl w:val="0"/>
              <w:spacing w:after="0" w:line="240" w:lineRule="auto"/>
              <w:ind w:left="71"/>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9</w:t>
            </w:r>
          </w:p>
        </w:tc>
        <w:tc>
          <w:tcPr>
            <w:tcW w:w="2268" w:type="dxa"/>
            <w:shd w:val="clear" w:color="auto" w:fill="auto"/>
            <w:vAlign w:val="center"/>
          </w:tcPr>
          <w:p w14:paraId="7283C5DD"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Аммиак (по азоту)</w:t>
            </w:r>
          </w:p>
        </w:tc>
        <w:tc>
          <w:tcPr>
            <w:tcW w:w="2105" w:type="dxa"/>
            <w:shd w:val="clear" w:color="auto" w:fill="auto"/>
            <w:vAlign w:val="center"/>
          </w:tcPr>
          <w:p w14:paraId="444AA825"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менее 0,1</w:t>
            </w:r>
          </w:p>
        </w:tc>
        <w:tc>
          <w:tcPr>
            <w:tcW w:w="1843" w:type="dxa"/>
            <w:shd w:val="clear" w:color="auto" w:fill="auto"/>
            <w:vAlign w:val="center"/>
          </w:tcPr>
          <w:p w14:paraId="7F216CD4"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мг/дм</w:t>
            </w:r>
            <w:r w:rsidRPr="00BC6B5C">
              <w:rPr>
                <w:rFonts w:ascii="Times New Roman" w:eastAsia="Times New Roman" w:hAnsi="Times New Roman" w:cs="Times New Roman"/>
                <w:color w:val="000000"/>
                <w:vertAlign w:val="superscript"/>
                <w:lang w:eastAsia="ru-RU" w:bidi="ru-RU"/>
              </w:rPr>
              <w:t>3</w:t>
            </w:r>
          </w:p>
        </w:tc>
        <w:tc>
          <w:tcPr>
            <w:tcW w:w="1741" w:type="dxa"/>
            <w:shd w:val="clear" w:color="auto" w:fill="auto"/>
            <w:vAlign w:val="center"/>
          </w:tcPr>
          <w:p w14:paraId="4058F59B"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не более 2</w:t>
            </w:r>
          </w:p>
        </w:tc>
      </w:tr>
      <w:tr w:rsidR="001659C2" w:rsidRPr="00BC6B5C" w14:paraId="3A22BBCB" w14:textId="77777777">
        <w:trPr>
          <w:trHeight w:val="20"/>
          <w:jc w:val="center"/>
        </w:trPr>
        <w:tc>
          <w:tcPr>
            <w:tcW w:w="588" w:type="dxa"/>
            <w:shd w:val="clear" w:color="auto" w:fill="auto"/>
            <w:vAlign w:val="center"/>
          </w:tcPr>
          <w:p w14:paraId="4DC2BCCA" w14:textId="77777777" w:rsidR="001659C2" w:rsidRPr="00BC6B5C" w:rsidRDefault="000A73EE">
            <w:pPr>
              <w:widowControl w:val="0"/>
              <w:spacing w:after="0" w:line="240" w:lineRule="auto"/>
              <w:ind w:left="71"/>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10</w:t>
            </w:r>
          </w:p>
        </w:tc>
        <w:tc>
          <w:tcPr>
            <w:tcW w:w="2268" w:type="dxa"/>
            <w:shd w:val="clear" w:color="auto" w:fill="auto"/>
            <w:vAlign w:val="center"/>
          </w:tcPr>
          <w:p w14:paraId="42D17244"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Железо</w:t>
            </w:r>
          </w:p>
        </w:tc>
        <w:tc>
          <w:tcPr>
            <w:tcW w:w="2105" w:type="dxa"/>
            <w:shd w:val="clear" w:color="auto" w:fill="auto"/>
            <w:vAlign w:val="center"/>
          </w:tcPr>
          <w:p w14:paraId="78196F38"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менее 0,1</w:t>
            </w:r>
          </w:p>
        </w:tc>
        <w:tc>
          <w:tcPr>
            <w:tcW w:w="1843" w:type="dxa"/>
            <w:shd w:val="clear" w:color="auto" w:fill="auto"/>
            <w:vAlign w:val="center"/>
          </w:tcPr>
          <w:p w14:paraId="02CCB35B"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мг/</w:t>
            </w:r>
            <w:proofErr w:type="spellStart"/>
            <w:r w:rsidRPr="00BC6B5C">
              <w:rPr>
                <w:rFonts w:ascii="Times New Roman" w:eastAsia="Times New Roman" w:hAnsi="Times New Roman" w:cs="Times New Roman"/>
                <w:color w:val="000000"/>
                <w:lang w:eastAsia="ru-RU" w:bidi="ru-RU"/>
              </w:rPr>
              <w:t>дм</w:t>
            </w:r>
            <w:proofErr w:type="spellEnd"/>
            <w:r w:rsidRPr="00BC6B5C">
              <w:rPr>
                <w:rFonts w:ascii="Times New Roman" w:eastAsia="Times New Roman" w:hAnsi="Times New Roman" w:cs="Times New Roman"/>
                <w:color w:val="000000"/>
                <w:lang w:eastAsia="ru-RU" w:bidi="ru-RU"/>
              </w:rPr>
              <w:t>'’</w:t>
            </w:r>
          </w:p>
        </w:tc>
        <w:tc>
          <w:tcPr>
            <w:tcW w:w="1741" w:type="dxa"/>
            <w:shd w:val="clear" w:color="auto" w:fill="auto"/>
            <w:vAlign w:val="center"/>
          </w:tcPr>
          <w:p w14:paraId="02094EDA"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не более 0,3</w:t>
            </w:r>
          </w:p>
        </w:tc>
      </w:tr>
      <w:tr w:rsidR="001659C2" w:rsidRPr="00BC6B5C" w14:paraId="12EF76EE" w14:textId="77777777">
        <w:trPr>
          <w:trHeight w:val="20"/>
          <w:jc w:val="center"/>
        </w:trPr>
        <w:tc>
          <w:tcPr>
            <w:tcW w:w="588" w:type="dxa"/>
            <w:shd w:val="clear" w:color="auto" w:fill="auto"/>
            <w:vAlign w:val="center"/>
          </w:tcPr>
          <w:p w14:paraId="618B26DE" w14:textId="77777777" w:rsidR="001659C2" w:rsidRPr="00BC6B5C" w:rsidRDefault="000A73EE">
            <w:pPr>
              <w:widowControl w:val="0"/>
              <w:spacing w:after="0" w:line="240" w:lineRule="auto"/>
              <w:ind w:left="71"/>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11</w:t>
            </w:r>
          </w:p>
        </w:tc>
        <w:tc>
          <w:tcPr>
            <w:tcW w:w="2268" w:type="dxa"/>
            <w:shd w:val="clear" w:color="auto" w:fill="auto"/>
            <w:vAlign w:val="center"/>
          </w:tcPr>
          <w:p w14:paraId="325EF9D3"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рН</w:t>
            </w:r>
          </w:p>
        </w:tc>
        <w:tc>
          <w:tcPr>
            <w:tcW w:w="2105" w:type="dxa"/>
            <w:shd w:val="clear" w:color="auto" w:fill="auto"/>
            <w:vAlign w:val="center"/>
          </w:tcPr>
          <w:p w14:paraId="00A2F211"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7,6 ± 0,2</w:t>
            </w:r>
          </w:p>
        </w:tc>
        <w:tc>
          <w:tcPr>
            <w:tcW w:w="1843" w:type="dxa"/>
            <w:shd w:val="clear" w:color="auto" w:fill="auto"/>
            <w:vAlign w:val="center"/>
          </w:tcPr>
          <w:p w14:paraId="062D248F"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 xml:space="preserve">единицы </w:t>
            </w:r>
            <w:proofErr w:type="spellStart"/>
            <w:r w:rsidRPr="00BC6B5C">
              <w:rPr>
                <w:rFonts w:ascii="Times New Roman" w:eastAsia="Times New Roman" w:hAnsi="Times New Roman" w:cs="Times New Roman"/>
                <w:color w:val="000000"/>
                <w:lang w:eastAsia="ru-RU" w:bidi="ru-RU"/>
              </w:rPr>
              <w:t>pH</w:t>
            </w:r>
            <w:proofErr w:type="spellEnd"/>
          </w:p>
        </w:tc>
        <w:tc>
          <w:tcPr>
            <w:tcW w:w="1741" w:type="dxa"/>
            <w:shd w:val="clear" w:color="auto" w:fill="auto"/>
            <w:vAlign w:val="center"/>
          </w:tcPr>
          <w:p w14:paraId="0CE04623"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от 6 до 9</w:t>
            </w:r>
          </w:p>
        </w:tc>
      </w:tr>
      <w:tr w:rsidR="001659C2" w:rsidRPr="00BC6B5C" w14:paraId="3C50BE8E" w14:textId="77777777">
        <w:trPr>
          <w:trHeight w:val="20"/>
          <w:jc w:val="center"/>
        </w:trPr>
        <w:tc>
          <w:tcPr>
            <w:tcW w:w="588" w:type="dxa"/>
            <w:shd w:val="clear" w:color="auto" w:fill="auto"/>
            <w:vAlign w:val="center"/>
          </w:tcPr>
          <w:p w14:paraId="07B2443D" w14:textId="77777777" w:rsidR="001659C2" w:rsidRPr="00BC6B5C" w:rsidRDefault="000A73EE">
            <w:pPr>
              <w:widowControl w:val="0"/>
              <w:spacing w:after="0" w:line="240" w:lineRule="auto"/>
              <w:ind w:left="71"/>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12</w:t>
            </w:r>
          </w:p>
        </w:tc>
        <w:tc>
          <w:tcPr>
            <w:tcW w:w="2268" w:type="dxa"/>
            <w:shd w:val="clear" w:color="auto" w:fill="auto"/>
            <w:vAlign w:val="center"/>
          </w:tcPr>
          <w:p w14:paraId="5CF09189"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Мутность</w:t>
            </w:r>
          </w:p>
        </w:tc>
        <w:tc>
          <w:tcPr>
            <w:tcW w:w="2105" w:type="dxa"/>
            <w:shd w:val="clear" w:color="auto" w:fill="auto"/>
            <w:vAlign w:val="center"/>
          </w:tcPr>
          <w:p w14:paraId="140C1BB5"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1,1 ±0,2</w:t>
            </w:r>
          </w:p>
        </w:tc>
        <w:tc>
          <w:tcPr>
            <w:tcW w:w="1843" w:type="dxa"/>
            <w:shd w:val="clear" w:color="auto" w:fill="auto"/>
            <w:vAlign w:val="center"/>
          </w:tcPr>
          <w:p w14:paraId="2F8F99C4"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ЕМФ</w:t>
            </w:r>
          </w:p>
        </w:tc>
        <w:tc>
          <w:tcPr>
            <w:tcW w:w="1741" w:type="dxa"/>
            <w:shd w:val="clear" w:color="auto" w:fill="auto"/>
            <w:vAlign w:val="center"/>
          </w:tcPr>
          <w:p w14:paraId="330AB1B8"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не более 2,6</w:t>
            </w:r>
          </w:p>
        </w:tc>
      </w:tr>
      <w:tr w:rsidR="001659C2" w:rsidRPr="00BC6B5C" w14:paraId="3AD86DA6" w14:textId="77777777">
        <w:trPr>
          <w:trHeight w:val="20"/>
          <w:jc w:val="center"/>
        </w:trPr>
        <w:tc>
          <w:tcPr>
            <w:tcW w:w="588" w:type="dxa"/>
            <w:shd w:val="clear" w:color="auto" w:fill="auto"/>
            <w:vAlign w:val="center"/>
          </w:tcPr>
          <w:p w14:paraId="00AB17D8" w14:textId="77777777" w:rsidR="001659C2" w:rsidRPr="00BC6B5C" w:rsidRDefault="000A73EE">
            <w:pPr>
              <w:widowControl w:val="0"/>
              <w:spacing w:after="0" w:line="240" w:lineRule="auto"/>
              <w:ind w:left="71"/>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13</w:t>
            </w:r>
          </w:p>
        </w:tc>
        <w:tc>
          <w:tcPr>
            <w:tcW w:w="2268" w:type="dxa"/>
            <w:shd w:val="clear" w:color="auto" w:fill="auto"/>
            <w:vAlign w:val="center"/>
          </w:tcPr>
          <w:p w14:paraId="3EBE6D2B"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Цветность</w:t>
            </w:r>
          </w:p>
        </w:tc>
        <w:tc>
          <w:tcPr>
            <w:tcW w:w="2105" w:type="dxa"/>
            <w:shd w:val="clear" w:color="auto" w:fill="auto"/>
            <w:vAlign w:val="center"/>
          </w:tcPr>
          <w:p w14:paraId="2A6EF133"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Не обнаружено</w:t>
            </w:r>
          </w:p>
        </w:tc>
        <w:tc>
          <w:tcPr>
            <w:tcW w:w="1843" w:type="dxa"/>
            <w:shd w:val="clear" w:color="auto" w:fill="auto"/>
            <w:vAlign w:val="center"/>
          </w:tcPr>
          <w:p w14:paraId="7D280A04"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град.</w:t>
            </w:r>
          </w:p>
        </w:tc>
        <w:tc>
          <w:tcPr>
            <w:tcW w:w="1741" w:type="dxa"/>
            <w:shd w:val="clear" w:color="auto" w:fill="auto"/>
            <w:vAlign w:val="center"/>
          </w:tcPr>
          <w:p w14:paraId="04152927"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не более 20</w:t>
            </w:r>
          </w:p>
        </w:tc>
      </w:tr>
    </w:tbl>
    <w:p w14:paraId="1BF340CA" w14:textId="77777777" w:rsidR="001659C2" w:rsidRPr="00BC6B5C" w:rsidRDefault="001659C2">
      <w:pPr>
        <w:spacing w:after="0" w:line="240" w:lineRule="auto"/>
        <w:ind w:firstLine="709"/>
        <w:jc w:val="right"/>
        <w:rPr>
          <w:rFonts w:ascii="Times New Roman" w:eastAsia="Times New Roman" w:hAnsi="Times New Roman" w:cs="Times New Roman"/>
          <w:sz w:val="24"/>
          <w:szCs w:val="24"/>
          <w:lang w:eastAsia="ru-RU"/>
        </w:rPr>
      </w:pPr>
    </w:p>
    <w:p w14:paraId="14852822" w14:textId="77777777" w:rsidR="00C92F97" w:rsidRDefault="00C92F97" w:rsidP="00ED72A5">
      <w:pPr>
        <w:spacing w:after="0" w:line="240" w:lineRule="auto"/>
        <w:rPr>
          <w:rFonts w:ascii="Times New Roman" w:eastAsiaTheme="majorEastAsia" w:hAnsi="Times New Roman" w:cs="Times New Roman"/>
          <w:i/>
          <w:sz w:val="20"/>
          <w:szCs w:val="20"/>
          <w:lang w:eastAsia="ru-RU"/>
        </w:rPr>
      </w:pPr>
    </w:p>
    <w:p w14:paraId="165901A6" w14:textId="77777777" w:rsidR="00136551" w:rsidRDefault="00136551">
      <w:pPr>
        <w:spacing w:after="0" w:line="240" w:lineRule="auto"/>
        <w:ind w:firstLine="709"/>
        <w:jc w:val="right"/>
        <w:rPr>
          <w:rFonts w:ascii="Times New Roman" w:eastAsiaTheme="majorEastAsia" w:hAnsi="Times New Roman" w:cs="Times New Roman"/>
          <w:i/>
          <w:sz w:val="20"/>
          <w:szCs w:val="20"/>
          <w:lang w:eastAsia="ru-RU"/>
        </w:rPr>
      </w:pPr>
    </w:p>
    <w:p w14:paraId="6FA0F580" w14:textId="77777777" w:rsidR="001659C2" w:rsidRPr="00BC6B5C" w:rsidRDefault="000A73EE">
      <w:pPr>
        <w:spacing w:after="0" w:line="240" w:lineRule="auto"/>
        <w:ind w:firstLine="709"/>
        <w:jc w:val="right"/>
        <w:rPr>
          <w:rFonts w:ascii="Times New Roman" w:eastAsia="Times New Roman" w:hAnsi="Times New Roman" w:cs="Times New Roman"/>
          <w:i/>
          <w:sz w:val="20"/>
          <w:szCs w:val="20"/>
          <w:lang w:eastAsia="ru-RU"/>
        </w:rPr>
      </w:pPr>
      <w:r w:rsidRPr="00BC6B5C">
        <w:rPr>
          <w:rFonts w:ascii="Times New Roman" w:eastAsiaTheme="majorEastAsia" w:hAnsi="Times New Roman" w:cs="Times New Roman"/>
          <w:i/>
          <w:sz w:val="20"/>
          <w:szCs w:val="20"/>
          <w:lang w:eastAsia="ru-RU"/>
        </w:rPr>
        <w:t>Таблица 13.1.3</w:t>
      </w:r>
    </w:p>
    <w:p w14:paraId="0CF7122F" w14:textId="77777777" w:rsidR="001659C2" w:rsidRPr="00BC6B5C" w:rsidRDefault="000A73EE">
      <w:pPr>
        <w:spacing w:after="120" w:line="240" w:lineRule="auto"/>
        <w:jc w:val="center"/>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Качество воды по микробиологическим показателям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10"/>
        <w:gridCol w:w="3118"/>
        <w:gridCol w:w="1717"/>
        <w:gridCol w:w="1559"/>
        <w:gridCol w:w="1668"/>
      </w:tblGrid>
      <w:tr w:rsidR="001659C2" w:rsidRPr="00BC6B5C" w14:paraId="59B376DF" w14:textId="77777777">
        <w:trPr>
          <w:trHeight w:val="20"/>
          <w:tblHeader/>
          <w:jc w:val="center"/>
        </w:trPr>
        <w:tc>
          <w:tcPr>
            <w:tcW w:w="410" w:type="dxa"/>
            <w:shd w:val="clear" w:color="auto" w:fill="auto"/>
            <w:vAlign w:val="center"/>
          </w:tcPr>
          <w:p w14:paraId="7D815117" w14:textId="77777777" w:rsidR="001659C2" w:rsidRPr="00BC6B5C" w:rsidRDefault="000A73EE" w:rsidP="00977936">
            <w:pPr>
              <w:widowControl w:val="0"/>
              <w:spacing w:after="0" w:line="228" w:lineRule="auto"/>
              <w:jc w:val="center"/>
              <w:rPr>
                <w:rFonts w:ascii="Times New Roman" w:eastAsia="Times New Roman" w:hAnsi="Times New Roman" w:cs="Times New Roman"/>
              </w:rPr>
            </w:pPr>
            <w:r w:rsidRPr="00BC6B5C">
              <w:rPr>
                <w:rFonts w:ascii="Times New Roman" w:eastAsia="Times New Roman" w:hAnsi="Times New Roman" w:cs="Times New Roman"/>
                <w:bCs/>
                <w:color w:val="000000"/>
                <w:lang w:eastAsia="ru-RU" w:bidi="ru-RU"/>
              </w:rPr>
              <w:t xml:space="preserve">№ </w:t>
            </w:r>
          </w:p>
        </w:tc>
        <w:tc>
          <w:tcPr>
            <w:tcW w:w="3118" w:type="dxa"/>
            <w:shd w:val="clear" w:color="auto" w:fill="auto"/>
            <w:vAlign w:val="center"/>
          </w:tcPr>
          <w:p w14:paraId="6510CC26" w14:textId="77777777" w:rsidR="001659C2" w:rsidRPr="00BC6B5C" w:rsidRDefault="000A73EE">
            <w:pPr>
              <w:widowControl w:val="0"/>
              <w:spacing w:after="0" w:line="233" w:lineRule="auto"/>
              <w:jc w:val="center"/>
              <w:rPr>
                <w:rFonts w:ascii="Times New Roman" w:eastAsia="Times New Roman" w:hAnsi="Times New Roman" w:cs="Times New Roman"/>
              </w:rPr>
            </w:pPr>
            <w:r w:rsidRPr="00BC6B5C">
              <w:rPr>
                <w:rFonts w:ascii="Times New Roman" w:eastAsia="Times New Roman" w:hAnsi="Times New Roman" w:cs="Times New Roman"/>
                <w:bCs/>
                <w:color w:val="000000"/>
                <w:lang w:eastAsia="ru-RU" w:bidi="ru-RU"/>
              </w:rPr>
              <w:t>Определяемые показатели</w:t>
            </w:r>
          </w:p>
        </w:tc>
        <w:tc>
          <w:tcPr>
            <w:tcW w:w="1717" w:type="dxa"/>
            <w:shd w:val="clear" w:color="auto" w:fill="auto"/>
            <w:vAlign w:val="center"/>
          </w:tcPr>
          <w:p w14:paraId="5074C41E"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bCs/>
                <w:color w:val="000000"/>
                <w:lang w:eastAsia="ru-RU" w:bidi="ru-RU"/>
              </w:rPr>
              <w:t>Результаты исследований</w:t>
            </w:r>
          </w:p>
        </w:tc>
        <w:tc>
          <w:tcPr>
            <w:tcW w:w="1559" w:type="dxa"/>
            <w:shd w:val="clear" w:color="auto" w:fill="auto"/>
            <w:vAlign w:val="center"/>
          </w:tcPr>
          <w:p w14:paraId="2A948579"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bCs/>
                <w:color w:val="000000"/>
                <w:lang w:eastAsia="ru-RU" w:bidi="ru-RU"/>
              </w:rPr>
              <w:t>Единицы измерения</w:t>
            </w:r>
          </w:p>
        </w:tc>
        <w:tc>
          <w:tcPr>
            <w:tcW w:w="1668" w:type="dxa"/>
            <w:shd w:val="clear" w:color="auto" w:fill="auto"/>
            <w:vAlign w:val="center"/>
          </w:tcPr>
          <w:p w14:paraId="1ED12CE1" w14:textId="77777777" w:rsidR="001659C2" w:rsidRPr="00BC6B5C" w:rsidRDefault="000A73EE">
            <w:pPr>
              <w:widowControl w:val="0"/>
              <w:spacing w:after="0" w:line="233" w:lineRule="auto"/>
              <w:jc w:val="center"/>
              <w:rPr>
                <w:rFonts w:ascii="Times New Roman" w:eastAsia="Times New Roman" w:hAnsi="Times New Roman" w:cs="Times New Roman"/>
              </w:rPr>
            </w:pPr>
            <w:r w:rsidRPr="00BC6B5C">
              <w:rPr>
                <w:rFonts w:ascii="Times New Roman" w:eastAsia="Times New Roman" w:hAnsi="Times New Roman" w:cs="Times New Roman"/>
                <w:bCs/>
                <w:color w:val="000000"/>
                <w:lang w:eastAsia="ru-RU" w:bidi="ru-RU"/>
              </w:rPr>
              <w:t>Гигиенический норматив</w:t>
            </w:r>
          </w:p>
        </w:tc>
      </w:tr>
      <w:tr w:rsidR="001659C2" w:rsidRPr="00BC6B5C" w14:paraId="5369A535" w14:textId="77777777">
        <w:trPr>
          <w:trHeight w:val="20"/>
          <w:jc w:val="center"/>
        </w:trPr>
        <w:tc>
          <w:tcPr>
            <w:tcW w:w="8472" w:type="dxa"/>
            <w:gridSpan w:val="5"/>
            <w:shd w:val="clear" w:color="auto" w:fill="auto"/>
            <w:vAlign w:val="center"/>
          </w:tcPr>
          <w:p w14:paraId="54E43F9F" w14:textId="77777777" w:rsidR="001659C2" w:rsidRPr="00BC6B5C" w:rsidRDefault="000A73EE">
            <w:pPr>
              <w:widowControl w:val="0"/>
              <w:spacing w:after="0" w:line="233" w:lineRule="auto"/>
              <w:jc w:val="center"/>
              <w:rPr>
                <w:rFonts w:ascii="Times New Roman" w:eastAsia="Times New Roman" w:hAnsi="Times New Roman" w:cs="Times New Roman"/>
                <w:bCs/>
                <w:color w:val="000000"/>
                <w:lang w:eastAsia="ru-RU" w:bidi="ru-RU"/>
              </w:rPr>
            </w:pPr>
            <w:r w:rsidRPr="00BC6B5C">
              <w:rPr>
                <w:rFonts w:ascii="Times New Roman" w:eastAsia="Times New Roman" w:hAnsi="Times New Roman" w:cs="Times New Roman"/>
                <w:color w:val="000000"/>
                <w:lang w:eastAsia="ru-RU" w:bidi="ru-RU"/>
              </w:rPr>
              <w:t>Вода питьевая - централизованное водоснабжение</w:t>
            </w:r>
          </w:p>
        </w:tc>
      </w:tr>
      <w:tr w:rsidR="001659C2" w:rsidRPr="00BC6B5C" w14:paraId="25EBB1C3" w14:textId="77777777">
        <w:trPr>
          <w:trHeight w:val="20"/>
          <w:jc w:val="center"/>
        </w:trPr>
        <w:tc>
          <w:tcPr>
            <w:tcW w:w="410" w:type="dxa"/>
            <w:shd w:val="clear" w:color="auto" w:fill="auto"/>
            <w:vAlign w:val="center"/>
          </w:tcPr>
          <w:p w14:paraId="16F3B20E"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1</w:t>
            </w:r>
          </w:p>
        </w:tc>
        <w:tc>
          <w:tcPr>
            <w:tcW w:w="3118" w:type="dxa"/>
            <w:shd w:val="clear" w:color="auto" w:fill="auto"/>
            <w:vAlign w:val="center"/>
          </w:tcPr>
          <w:p w14:paraId="1E0287B9" w14:textId="77777777" w:rsidR="001659C2" w:rsidRPr="00BC6B5C" w:rsidRDefault="000A73EE">
            <w:pPr>
              <w:widowControl w:val="0"/>
              <w:spacing w:after="0" w:line="252"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 xml:space="preserve">Общие </w:t>
            </w:r>
            <w:proofErr w:type="spellStart"/>
            <w:r w:rsidRPr="00BC6B5C">
              <w:rPr>
                <w:rFonts w:ascii="Times New Roman" w:eastAsia="Times New Roman" w:hAnsi="Times New Roman" w:cs="Times New Roman"/>
                <w:color w:val="000000"/>
                <w:lang w:eastAsia="ru-RU" w:bidi="ru-RU"/>
              </w:rPr>
              <w:t>колиформные</w:t>
            </w:r>
            <w:proofErr w:type="spellEnd"/>
            <w:r w:rsidRPr="00BC6B5C">
              <w:rPr>
                <w:rFonts w:ascii="Times New Roman" w:eastAsia="Times New Roman" w:hAnsi="Times New Roman" w:cs="Times New Roman"/>
                <w:color w:val="000000"/>
                <w:lang w:eastAsia="ru-RU" w:bidi="ru-RU"/>
              </w:rPr>
              <w:t xml:space="preserve"> бактерии</w:t>
            </w:r>
          </w:p>
        </w:tc>
        <w:tc>
          <w:tcPr>
            <w:tcW w:w="1717" w:type="dxa"/>
            <w:shd w:val="clear" w:color="auto" w:fill="auto"/>
            <w:vAlign w:val="center"/>
          </w:tcPr>
          <w:p w14:paraId="621D865E"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Не обнаружено</w:t>
            </w:r>
          </w:p>
        </w:tc>
        <w:tc>
          <w:tcPr>
            <w:tcW w:w="1559" w:type="dxa"/>
            <w:shd w:val="clear" w:color="auto" w:fill="auto"/>
            <w:vAlign w:val="center"/>
          </w:tcPr>
          <w:p w14:paraId="21B8ACE6"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в 100 мл</w:t>
            </w:r>
          </w:p>
        </w:tc>
        <w:tc>
          <w:tcPr>
            <w:tcW w:w="1668" w:type="dxa"/>
            <w:shd w:val="clear" w:color="auto" w:fill="auto"/>
            <w:vAlign w:val="center"/>
          </w:tcPr>
          <w:p w14:paraId="44CDCAD9"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не доп.</w:t>
            </w:r>
          </w:p>
        </w:tc>
      </w:tr>
      <w:tr w:rsidR="001659C2" w:rsidRPr="00BC6B5C" w14:paraId="689F3A4E" w14:textId="77777777">
        <w:trPr>
          <w:trHeight w:val="20"/>
          <w:jc w:val="center"/>
        </w:trPr>
        <w:tc>
          <w:tcPr>
            <w:tcW w:w="410" w:type="dxa"/>
            <w:shd w:val="clear" w:color="auto" w:fill="auto"/>
            <w:vAlign w:val="center"/>
          </w:tcPr>
          <w:p w14:paraId="5E0F51E4"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2</w:t>
            </w:r>
          </w:p>
        </w:tc>
        <w:tc>
          <w:tcPr>
            <w:tcW w:w="3118" w:type="dxa"/>
            <w:shd w:val="clear" w:color="auto" w:fill="auto"/>
            <w:vAlign w:val="center"/>
          </w:tcPr>
          <w:p w14:paraId="0CC57FAF" w14:textId="77777777" w:rsidR="001659C2" w:rsidRPr="00BC6B5C" w:rsidRDefault="000A73EE">
            <w:pPr>
              <w:widowControl w:val="0"/>
              <w:spacing w:after="0" w:line="254" w:lineRule="auto"/>
              <w:jc w:val="center"/>
              <w:rPr>
                <w:rFonts w:ascii="Times New Roman" w:eastAsia="Times New Roman" w:hAnsi="Times New Roman" w:cs="Times New Roman"/>
              </w:rPr>
            </w:pPr>
            <w:proofErr w:type="spellStart"/>
            <w:r w:rsidRPr="00BC6B5C">
              <w:rPr>
                <w:rFonts w:ascii="Times New Roman" w:eastAsia="Times New Roman" w:hAnsi="Times New Roman" w:cs="Times New Roman"/>
                <w:color w:val="000000"/>
                <w:lang w:eastAsia="ru-RU" w:bidi="ru-RU"/>
              </w:rPr>
              <w:t>Термотолерантные</w:t>
            </w:r>
            <w:proofErr w:type="spellEnd"/>
            <w:r w:rsidRPr="00BC6B5C">
              <w:rPr>
                <w:rFonts w:ascii="Times New Roman" w:eastAsia="Times New Roman" w:hAnsi="Times New Roman" w:cs="Times New Roman"/>
                <w:color w:val="000000"/>
                <w:lang w:eastAsia="ru-RU" w:bidi="ru-RU"/>
              </w:rPr>
              <w:t xml:space="preserve"> </w:t>
            </w:r>
            <w:proofErr w:type="spellStart"/>
            <w:r w:rsidRPr="00BC6B5C">
              <w:rPr>
                <w:rFonts w:ascii="Times New Roman" w:eastAsia="Times New Roman" w:hAnsi="Times New Roman" w:cs="Times New Roman"/>
                <w:color w:val="000000"/>
                <w:lang w:eastAsia="ru-RU" w:bidi="ru-RU"/>
              </w:rPr>
              <w:t>колиформные</w:t>
            </w:r>
            <w:proofErr w:type="spellEnd"/>
            <w:r w:rsidRPr="00BC6B5C">
              <w:rPr>
                <w:rFonts w:ascii="Times New Roman" w:eastAsia="Times New Roman" w:hAnsi="Times New Roman" w:cs="Times New Roman"/>
                <w:color w:val="000000"/>
                <w:lang w:eastAsia="ru-RU" w:bidi="ru-RU"/>
              </w:rPr>
              <w:t xml:space="preserve"> бактерии</w:t>
            </w:r>
          </w:p>
        </w:tc>
        <w:tc>
          <w:tcPr>
            <w:tcW w:w="1717" w:type="dxa"/>
            <w:shd w:val="clear" w:color="auto" w:fill="auto"/>
            <w:vAlign w:val="center"/>
          </w:tcPr>
          <w:p w14:paraId="0FC0069D"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Не обнаружено</w:t>
            </w:r>
          </w:p>
        </w:tc>
        <w:tc>
          <w:tcPr>
            <w:tcW w:w="1559" w:type="dxa"/>
            <w:shd w:val="clear" w:color="auto" w:fill="auto"/>
            <w:vAlign w:val="center"/>
          </w:tcPr>
          <w:p w14:paraId="54CA64B0"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в 100 мл</w:t>
            </w:r>
          </w:p>
        </w:tc>
        <w:tc>
          <w:tcPr>
            <w:tcW w:w="1668" w:type="dxa"/>
            <w:shd w:val="clear" w:color="auto" w:fill="auto"/>
            <w:vAlign w:val="center"/>
          </w:tcPr>
          <w:p w14:paraId="7385A1DB"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не доп.</w:t>
            </w:r>
          </w:p>
        </w:tc>
      </w:tr>
      <w:tr w:rsidR="001659C2" w:rsidRPr="00BC6B5C" w14:paraId="725AC4EF" w14:textId="77777777">
        <w:trPr>
          <w:trHeight w:val="20"/>
          <w:jc w:val="center"/>
        </w:trPr>
        <w:tc>
          <w:tcPr>
            <w:tcW w:w="410" w:type="dxa"/>
            <w:shd w:val="clear" w:color="auto" w:fill="auto"/>
            <w:vAlign w:val="center"/>
          </w:tcPr>
          <w:p w14:paraId="3F8CA3F8"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3</w:t>
            </w:r>
          </w:p>
        </w:tc>
        <w:tc>
          <w:tcPr>
            <w:tcW w:w="3118" w:type="dxa"/>
            <w:shd w:val="clear" w:color="auto" w:fill="auto"/>
            <w:vAlign w:val="center"/>
          </w:tcPr>
          <w:p w14:paraId="117B2E93" w14:textId="77777777" w:rsidR="001659C2" w:rsidRPr="00BC6B5C" w:rsidRDefault="000A73EE">
            <w:pPr>
              <w:widowControl w:val="0"/>
              <w:spacing w:after="0" w:line="254"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Общее микробное число (37)</w:t>
            </w:r>
          </w:p>
        </w:tc>
        <w:tc>
          <w:tcPr>
            <w:tcW w:w="1717" w:type="dxa"/>
            <w:shd w:val="clear" w:color="auto" w:fill="auto"/>
            <w:vAlign w:val="center"/>
          </w:tcPr>
          <w:p w14:paraId="3DB669D6"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16</w:t>
            </w:r>
          </w:p>
        </w:tc>
        <w:tc>
          <w:tcPr>
            <w:tcW w:w="1559" w:type="dxa"/>
            <w:shd w:val="clear" w:color="auto" w:fill="auto"/>
            <w:vAlign w:val="center"/>
          </w:tcPr>
          <w:p w14:paraId="1A070592"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КОЕ в 1 мл</w:t>
            </w:r>
          </w:p>
        </w:tc>
        <w:tc>
          <w:tcPr>
            <w:tcW w:w="1668" w:type="dxa"/>
            <w:shd w:val="clear" w:color="auto" w:fill="auto"/>
            <w:vAlign w:val="center"/>
          </w:tcPr>
          <w:p w14:paraId="1A6D68D0" w14:textId="77777777" w:rsidR="001659C2" w:rsidRPr="00BC6B5C" w:rsidRDefault="000A73EE">
            <w:pPr>
              <w:widowControl w:val="0"/>
              <w:spacing w:after="0" w:line="240" w:lineRule="auto"/>
              <w:jc w:val="center"/>
              <w:rPr>
                <w:rFonts w:ascii="Times New Roman" w:eastAsia="Times New Roman" w:hAnsi="Times New Roman" w:cs="Times New Roman"/>
              </w:rPr>
            </w:pPr>
            <w:r w:rsidRPr="00BC6B5C">
              <w:rPr>
                <w:rFonts w:ascii="Times New Roman" w:eastAsia="Times New Roman" w:hAnsi="Times New Roman" w:cs="Times New Roman"/>
                <w:color w:val="000000"/>
                <w:lang w:eastAsia="ru-RU" w:bidi="ru-RU"/>
              </w:rPr>
              <w:t>50</w:t>
            </w:r>
          </w:p>
        </w:tc>
      </w:tr>
    </w:tbl>
    <w:p w14:paraId="1F41E8B5" w14:textId="77777777" w:rsidR="001659C2" w:rsidRPr="00BC6B5C" w:rsidRDefault="001659C2">
      <w:pPr>
        <w:spacing w:after="0" w:line="240" w:lineRule="auto"/>
        <w:jc w:val="center"/>
        <w:rPr>
          <w:rFonts w:ascii="Times New Roman" w:eastAsia="Times New Roman" w:hAnsi="Times New Roman" w:cs="Times New Roman"/>
          <w:sz w:val="24"/>
          <w:szCs w:val="24"/>
          <w:lang w:eastAsia="ru-RU"/>
        </w:rPr>
      </w:pPr>
    </w:p>
    <w:p w14:paraId="3E89202D" w14:textId="77777777" w:rsidR="001659C2" w:rsidRPr="00BC6B5C" w:rsidRDefault="000A73EE">
      <w:pPr>
        <w:spacing w:after="0" w:line="240" w:lineRule="auto"/>
        <w:ind w:firstLine="709"/>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Следует отметить, что на питьевых водозаборах отсутствует ограждение территории первого пояса ЗСО, режим на территории ЗСО не соблюдается.</w:t>
      </w:r>
    </w:p>
    <w:p w14:paraId="2DA42F92" w14:textId="77777777" w:rsidR="001659C2" w:rsidRPr="00BC6B5C" w:rsidRDefault="000A73EE">
      <w:pPr>
        <w:spacing w:after="0" w:line="240" w:lineRule="auto"/>
        <w:ind w:firstLine="709"/>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 xml:space="preserve">В сельском поселении </w:t>
      </w:r>
      <w:r w:rsidR="00F13668">
        <w:rPr>
          <w:rFonts w:ascii="Times New Roman" w:eastAsiaTheme="majorEastAsia" w:hAnsi="Times New Roman" w:cs="Times New Roman"/>
          <w:sz w:val="24"/>
          <w:szCs w:val="24"/>
          <w:lang w:eastAsia="ru-RU"/>
        </w:rPr>
        <w:t xml:space="preserve">«сельсовет </w:t>
      </w:r>
      <w:proofErr w:type="spellStart"/>
      <w:r w:rsidR="00F13668">
        <w:rPr>
          <w:rFonts w:ascii="Times New Roman" w:eastAsiaTheme="majorEastAsia" w:hAnsi="Times New Roman" w:cs="Times New Roman"/>
          <w:sz w:val="24"/>
          <w:szCs w:val="24"/>
          <w:lang w:eastAsia="ru-RU"/>
        </w:rPr>
        <w:t>Кошкентский</w:t>
      </w:r>
      <w:proofErr w:type="spellEnd"/>
      <w:r w:rsidR="00F13668">
        <w:rPr>
          <w:rFonts w:ascii="Times New Roman" w:eastAsiaTheme="majorEastAsia" w:hAnsi="Times New Roman" w:cs="Times New Roman"/>
          <w:sz w:val="24"/>
          <w:szCs w:val="24"/>
          <w:lang w:eastAsia="ru-RU"/>
        </w:rPr>
        <w:t>»</w:t>
      </w:r>
      <w:r w:rsidRPr="00BC6B5C">
        <w:rPr>
          <w:rFonts w:ascii="Times New Roman" w:eastAsiaTheme="majorEastAsia" w:hAnsi="Times New Roman" w:cs="Times New Roman"/>
          <w:sz w:val="24"/>
          <w:szCs w:val="24"/>
          <w:lang w:eastAsia="ru-RU"/>
        </w:rPr>
        <w:t xml:space="preserve"> отсутствует единая централизованная система водоотведения. Отвод стоков от части индивидуальных жилых домов, имеющих внутреннюю канализацию, осуществляется в выгребные ямы, имеющие недостаточную степень гидроизоляции, что приводит к загрязнению территории и водоносных пластов. </w:t>
      </w:r>
    </w:p>
    <w:p w14:paraId="0EC1C9FC" w14:textId="77777777" w:rsidR="001659C2" w:rsidRPr="00BC6B5C" w:rsidRDefault="000A73EE">
      <w:pPr>
        <w:spacing w:after="0" w:line="240" w:lineRule="auto"/>
        <w:ind w:firstLine="709"/>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Отсутствие систем отбора и очистки поверхностного стока в жилых и промышленных зонах сельского поселения способствует загрязнению существующих водных объектов, грунтовых вод и грунтов, а также усиливает оползневые процессы.</w:t>
      </w:r>
    </w:p>
    <w:p w14:paraId="3B6E8923" w14:textId="0FB91664" w:rsidR="001659C2" w:rsidRPr="00BC6B5C" w:rsidRDefault="000A73EE">
      <w:pPr>
        <w:spacing w:after="0" w:line="240" w:lineRule="auto"/>
        <w:ind w:firstLine="709"/>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 xml:space="preserve">Качество воды р. </w:t>
      </w:r>
      <w:proofErr w:type="spellStart"/>
      <w:r w:rsidR="00ED72A5">
        <w:rPr>
          <w:rFonts w:ascii="Times New Roman" w:eastAsiaTheme="majorEastAsia" w:hAnsi="Times New Roman" w:cs="Times New Roman"/>
          <w:sz w:val="24"/>
          <w:szCs w:val="24"/>
          <w:lang w:eastAsia="ru-RU"/>
        </w:rPr>
        <w:t>Ергилчай</w:t>
      </w:r>
      <w:proofErr w:type="spellEnd"/>
      <w:r w:rsidRPr="00BC6B5C">
        <w:rPr>
          <w:rFonts w:ascii="Times New Roman" w:eastAsiaTheme="majorEastAsia" w:hAnsi="Times New Roman" w:cs="Times New Roman"/>
          <w:sz w:val="24"/>
          <w:szCs w:val="24"/>
          <w:lang w:eastAsia="ru-RU"/>
        </w:rPr>
        <w:t xml:space="preserve"> соответствует II и III классу («чистые» и «умеренно загрязненные» воды). Улучшение качества поверхностных вод или как минимум стабилизация их качества является одной из основных природоохранных задач.</w:t>
      </w:r>
    </w:p>
    <w:p w14:paraId="1A8FCD39" w14:textId="77777777" w:rsidR="001659C2" w:rsidRPr="00BC6B5C" w:rsidRDefault="000A73EE">
      <w:pPr>
        <w:spacing w:before="120" w:after="0" w:line="240" w:lineRule="auto"/>
        <w:ind w:firstLine="709"/>
        <w:jc w:val="both"/>
        <w:rPr>
          <w:rFonts w:ascii="Times New Roman" w:eastAsia="Times New Roman" w:hAnsi="Times New Roman" w:cs="Times New Roman"/>
          <w:i/>
          <w:sz w:val="24"/>
          <w:szCs w:val="24"/>
          <w:lang w:eastAsia="ru-RU"/>
        </w:rPr>
      </w:pPr>
      <w:r w:rsidRPr="00BC6B5C">
        <w:rPr>
          <w:rFonts w:ascii="Times New Roman" w:eastAsiaTheme="majorEastAsia" w:hAnsi="Times New Roman" w:cs="Times New Roman"/>
          <w:i/>
          <w:sz w:val="24"/>
          <w:szCs w:val="24"/>
          <w:lang w:eastAsia="ru-RU"/>
        </w:rPr>
        <w:t>Мероприятия по охране поверхностных и подземных вод</w:t>
      </w:r>
    </w:p>
    <w:p w14:paraId="19C0BE74" w14:textId="77777777" w:rsidR="001659C2" w:rsidRPr="00BC6B5C" w:rsidRDefault="000A73EE">
      <w:pPr>
        <w:spacing w:after="0" w:line="240" w:lineRule="auto"/>
        <w:ind w:firstLine="709"/>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Актуальность проблемы охраны водных ресурсов продиктована техногенной нагрузкой, как на поверхностные водные источники, так и на подземные водоносные горизонты, являющиеся источником питьевого водоснабжения, и включает следующие аспекты:</w:t>
      </w:r>
    </w:p>
    <w:p w14:paraId="12572B34" w14:textId="77777777" w:rsidR="001659C2" w:rsidRPr="00BC6B5C" w:rsidRDefault="000A73EE" w:rsidP="00E739AC">
      <w:pPr>
        <w:numPr>
          <w:ilvl w:val="0"/>
          <w:numId w:val="15"/>
        </w:numPr>
        <w:tabs>
          <w:tab w:val="left" w:pos="0"/>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lastRenderedPageBreak/>
        <w:t>обеспечение населения качественной водой в необходимых количествах;</w:t>
      </w:r>
    </w:p>
    <w:p w14:paraId="3521332C" w14:textId="77777777" w:rsidR="001659C2" w:rsidRPr="00BC6B5C" w:rsidRDefault="000A73EE" w:rsidP="00E739AC">
      <w:pPr>
        <w:numPr>
          <w:ilvl w:val="0"/>
          <w:numId w:val="15"/>
        </w:numPr>
        <w:tabs>
          <w:tab w:val="left" w:pos="0"/>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рациональное использование водных ресурсов;</w:t>
      </w:r>
    </w:p>
    <w:p w14:paraId="55B4EB2F" w14:textId="77777777" w:rsidR="001659C2" w:rsidRPr="00BC6B5C" w:rsidRDefault="000A73EE" w:rsidP="00E739AC">
      <w:pPr>
        <w:numPr>
          <w:ilvl w:val="0"/>
          <w:numId w:val="15"/>
        </w:numPr>
        <w:tabs>
          <w:tab w:val="left" w:pos="0"/>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предотвращение загрязнения поверхностных и подземных вод;</w:t>
      </w:r>
    </w:p>
    <w:p w14:paraId="18AF5FDD" w14:textId="77777777" w:rsidR="001659C2" w:rsidRPr="00BC6B5C" w:rsidRDefault="000A73EE" w:rsidP="00E739AC">
      <w:pPr>
        <w:numPr>
          <w:ilvl w:val="0"/>
          <w:numId w:val="15"/>
        </w:numPr>
        <w:tabs>
          <w:tab w:val="left" w:pos="0"/>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соблюдение специальных режимов в зонах санитарной охраны источников водоснабжения и в водоохранных зонах водоёмов;</w:t>
      </w:r>
    </w:p>
    <w:p w14:paraId="1AFD6972" w14:textId="77777777" w:rsidR="001659C2" w:rsidRPr="00BC6B5C" w:rsidRDefault="000A73EE" w:rsidP="00E739AC">
      <w:pPr>
        <w:numPr>
          <w:ilvl w:val="0"/>
          <w:numId w:val="15"/>
        </w:numPr>
        <w:tabs>
          <w:tab w:val="left" w:pos="0"/>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контроль за рациональным использованием водных ресурсов и их качеством.</w:t>
      </w:r>
    </w:p>
    <w:p w14:paraId="06C2EAD2" w14:textId="77777777" w:rsidR="001659C2" w:rsidRPr="00BC6B5C" w:rsidRDefault="000A73EE">
      <w:pPr>
        <w:spacing w:after="0" w:line="240" w:lineRule="auto"/>
        <w:ind w:firstLine="709"/>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Для повышения качества поверхностных водных объектов необходимо проведение реконструкции существующих сетей водоснабжения, организация централизованной системы водоотведения, покрытие территории сетью канализации, внедрение системы локальной очистки сточных вод и жидких отходов, обеспечение своевременного вывоза жидких отходо</w:t>
      </w:r>
      <w:r w:rsidR="008A26E6">
        <w:rPr>
          <w:rFonts w:ascii="Times New Roman" w:eastAsiaTheme="majorEastAsia" w:hAnsi="Times New Roman" w:cs="Times New Roman"/>
          <w:sz w:val="24"/>
          <w:szCs w:val="24"/>
          <w:lang w:eastAsia="ru-RU"/>
        </w:rPr>
        <w:t xml:space="preserve">в с </w:t>
      </w:r>
      <w:proofErr w:type="spellStart"/>
      <w:r w:rsidR="008A26E6">
        <w:rPr>
          <w:rFonts w:ascii="Times New Roman" w:eastAsiaTheme="majorEastAsia" w:hAnsi="Times New Roman" w:cs="Times New Roman"/>
          <w:sz w:val="24"/>
          <w:szCs w:val="24"/>
          <w:lang w:eastAsia="ru-RU"/>
        </w:rPr>
        <w:t>неканализованных</w:t>
      </w:r>
      <w:proofErr w:type="spellEnd"/>
      <w:r w:rsidR="008A26E6">
        <w:rPr>
          <w:rFonts w:ascii="Times New Roman" w:eastAsiaTheme="majorEastAsia" w:hAnsi="Times New Roman" w:cs="Times New Roman"/>
          <w:sz w:val="24"/>
          <w:szCs w:val="24"/>
          <w:lang w:eastAsia="ru-RU"/>
        </w:rPr>
        <w:t xml:space="preserve"> территорий</w:t>
      </w:r>
      <w:r w:rsidRPr="00BC6B5C">
        <w:rPr>
          <w:rFonts w:ascii="Times New Roman" w:eastAsiaTheme="majorEastAsia" w:hAnsi="Times New Roman" w:cs="Times New Roman"/>
          <w:sz w:val="24"/>
          <w:szCs w:val="24"/>
          <w:lang w:eastAsia="ru-RU"/>
        </w:rPr>
        <w:t xml:space="preserve"> </w:t>
      </w:r>
      <w:r w:rsidR="008A26E6">
        <w:rPr>
          <w:rFonts w:ascii="Times New Roman" w:eastAsiaTheme="majorEastAsia" w:hAnsi="Times New Roman" w:cs="Times New Roman"/>
          <w:sz w:val="24"/>
          <w:szCs w:val="24"/>
          <w:lang w:eastAsia="ru-RU"/>
        </w:rPr>
        <w:t>(по согласованию с Минприроды России).</w:t>
      </w:r>
    </w:p>
    <w:p w14:paraId="7EB73ACC" w14:textId="77777777" w:rsidR="001659C2" w:rsidRPr="00BC6B5C" w:rsidRDefault="000A73EE">
      <w:pPr>
        <w:spacing w:after="0" w:line="240" w:lineRule="auto"/>
        <w:ind w:firstLine="709"/>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Охрана подземных вод должна осуществляться по двум направлениям – недопущение истощения ресурсов подземных вод и защита их от загрязнения.</w:t>
      </w:r>
    </w:p>
    <w:p w14:paraId="5657B35F" w14:textId="77777777" w:rsidR="001659C2" w:rsidRPr="00BC6B5C" w:rsidRDefault="000A73EE">
      <w:pPr>
        <w:spacing w:after="0" w:line="240" w:lineRule="auto"/>
        <w:ind w:firstLine="709"/>
        <w:jc w:val="both"/>
        <w:rPr>
          <w:rFonts w:ascii="Times New Roman" w:eastAsiaTheme="majorEastAsia" w:hAnsi="Times New Roman" w:cs="Times New Roman"/>
          <w:sz w:val="24"/>
          <w:szCs w:val="24"/>
          <w:lang w:eastAsia="ru-RU"/>
        </w:rPr>
      </w:pPr>
      <w:r w:rsidRPr="00BC6B5C">
        <w:rPr>
          <w:rFonts w:ascii="Times New Roman" w:eastAsiaTheme="majorEastAsia" w:hAnsi="Times New Roman" w:cs="Times New Roman"/>
          <w:sz w:val="24"/>
          <w:szCs w:val="24"/>
          <w:lang w:eastAsia="ru-RU"/>
        </w:rPr>
        <w:t>С целью улучшения качества поверхностных и подземных вод настоящим проектом предусматривается выполнение следующих природоохранных мероприятий:</w:t>
      </w:r>
    </w:p>
    <w:p w14:paraId="7D8928BD" w14:textId="77777777" w:rsidR="001659C2" w:rsidRPr="00BC6B5C" w:rsidRDefault="000A73EE" w:rsidP="00E739AC">
      <w:pPr>
        <w:numPr>
          <w:ilvl w:val="0"/>
          <w:numId w:val="14"/>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установление границ водоохранных зон и прибрежных защитных полос и закрепление их на местности специальными информационными знаками;</w:t>
      </w:r>
    </w:p>
    <w:p w14:paraId="11ECC3B6" w14:textId="77777777" w:rsidR="001659C2" w:rsidRPr="00BC6B5C" w:rsidRDefault="000A73EE" w:rsidP="00E739AC">
      <w:pPr>
        <w:numPr>
          <w:ilvl w:val="0"/>
          <w:numId w:val="14"/>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разработка проектов зон санитарной охраны для источников питьевого водоснабжения;</w:t>
      </w:r>
    </w:p>
    <w:p w14:paraId="431CEA12" w14:textId="77777777" w:rsidR="001659C2" w:rsidRPr="00BC6B5C" w:rsidRDefault="000A73EE" w:rsidP="00E739AC">
      <w:pPr>
        <w:numPr>
          <w:ilvl w:val="0"/>
          <w:numId w:val="14"/>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установление границ зон санитарной охраны источников питьевого водоснабжения с последующим соблюдением установленных в них режимов: наличие вокруг скважин огороженной зоны строго режима (I пояса ЗСО), отсутствие в пределах II пояса ЗСО всех потенциальных источников бактериологического загрязнения, отсутствие в пределах III пояса ЗСО всех потенциальных источников химического загрязнения;</w:t>
      </w:r>
    </w:p>
    <w:p w14:paraId="474C7CEB" w14:textId="77777777" w:rsidR="001659C2" w:rsidRPr="00BC6B5C" w:rsidRDefault="000A73EE" w:rsidP="00E739AC">
      <w:pPr>
        <w:numPr>
          <w:ilvl w:val="0"/>
          <w:numId w:val="14"/>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благоустройство территорий вдоль водоемов и водотоков, расположенных на территории сельского поселения, расчистка русел и водоохранных зон;</w:t>
      </w:r>
    </w:p>
    <w:p w14:paraId="5C612F0B" w14:textId="77777777" w:rsidR="001659C2" w:rsidRPr="00BC6B5C" w:rsidRDefault="000A73EE" w:rsidP="00E739AC">
      <w:pPr>
        <w:numPr>
          <w:ilvl w:val="0"/>
          <w:numId w:val="14"/>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недопущение образования участков несанкционированного размещения отходов;</w:t>
      </w:r>
    </w:p>
    <w:p w14:paraId="17569383" w14:textId="77777777" w:rsidR="001659C2" w:rsidRPr="00BC6B5C" w:rsidRDefault="000A73EE" w:rsidP="00E739AC">
      <w:pPr>
        <w:numPr>
          <w:ilvl w:val="0"/>
          <w:numId w:val="14"/>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корректировка качества питьевого водоснабжения, в том числе монтаж установок для обеззараживания воды;</w:t>
      </w:r>
    </w:p>
    <w:p w14:paraId="6F65CC3F" w14:textId="77777777" w:rsidR="00784E78" w:rsidRPr="00BC6B5C" w:rsidRDefault="000A73EE" w:rsidP="00784E78">
      <w:pPr>
        <w:spacing w:after="0" w:line="240" w:lineRule="auto"/>
        <w:ind w:firstLine="709"/>
        <w:jc w:val="both"/>
        <w:rPr>
          <w:rFonts w:ascii="Times New Roman" w:eastAsia="Times New Roman" w:hAnsi="Times New Roman" w:cs="Times New Roman"/>
          <w:sz w:val="24"/>
          <w:szCs w:val="24"/>
          <w:lang w:eastAsia="ru-RU"/>
        </w:rPr>
      </w:pPr>
      <w:r w:rsidRPr="00784E78">
        <w:rPr>
          <w:rFonts w:ascii="Times New Roman" w:eastAsiaTheme="majorEastAsia" w:hAnsi="Times New Roman" w:cs="Times New Roman"/>
          <w:sz w:val="24"/>
          <w:szCs w:val="24"/>
          <w:lang w:eastAsia="ru-RU"/>
        </w:rPr>
        <w:t xml:space="preserve">строительство канализационных сетей на территории поселения, </w:t>
      </w:r>
      <w:r w:rsidRPr="00784E78">
        <w:rPr>
          <w:rFonts w:ascii="YS Text" w:eastAsiaTheme="majorEastAsia" w:hAnsi="YS Text" w:cs="Times New Roman"/>
          <w:color w:val="000000"/>
          <w:sz w:val="23"/>
          <w:szCs w:val="23"/>
          <w:shd w:val="clear" w:color="auto" w:fill="FFFFFF"/>
          <w:lang w:eastAsia="ru-RU"/>
        </w:rPr>
        <w:t xml:space="preserve">строительство </w:t>
      </w:r>
      <w:proofErr w:type="spellStart"/>
      <w:r w:rsidRPr="00784E78">
        <w:rPr>
          <w:rFonts w:ascii="YS Text" w:eastAsiaTheme="majorEastAsia" w:hAnsi="YS Text" w:cs="Times New Roman"/>
          <w:color w:val="000000"/>
          <w:sz w:val="23"/>
          <w:szCs w:val="23"/>
          <w:shd w:val="clear" w:color="auto" w:fill="FFFFFF"/>
          <w:lang w:eastAsia="ru-RU"/>
        </w:rPr>
        <w:t>блочно</w:t>
      </w:r>
      <w:proofErr w:type="spellEnd"/>
      <w:r w:rsidRPr="00784E78">
        <w:rPr>
          <w:rFonts w:ascii="YS Text" w:eastAsiaTheme="majorEastAsia" w:hAnsi="YS Text" w:cs="Times New Roman"/>
          <w:color w:val="000000"/>
          <w:sz w:val="23"/>
          <w:szCs w:val="23"/>
          <w:shd w:val="clear" w:color="auto" w:fill="FFFFFF"/>
          <w:lang w:eastAsia="ru-RU"/>
        </w:rPr>
        <w:t>-модульных очистных сооружений канализации</w:t>
      </w:r>
      <w:r w:rsidR="00784E78" w:rsidRPr="00784E78">
        <w:rPr>
          <w:rFonts w:ascii="Times New Roman" w:eastAsiaTheme="majorEastAsia" w:hAnsi="Times New Roman" w:cs="Times New Roman"/>
          <w:sz w:val="24"/>
          <w:szCs w:val="24"/>
          <w:lang w:eastAsia="ru-RU"/>
        </w:rPr>
        <w:t xml:space="preserve"> </w:t>
      </w:r>
      <w:r w:rsidR="00784E78">
        <w:rPr>
          <w:rFonts w:ascii="Times New Roman" w:eastAsiaTheme="majorEastAsia" w:hAnsi="Times New Roman" w:cs="Times New Roman"/>
          <w:sz w:val="24"/>
          <w:szCs w:val="24"/>
          <w:lang w:eastAsia="ru-RU"/>
        </w:rPr>
        <w:t>(по согласованию с Минприроды России).</w:t>
      </w:r>
    </w:p>
    <w:p w14:paraId="2F598DEA" w14:textId="77777777" w:rsidR="001659C2" w:rsidRPr="00784E78" w:rsidRDefault="000A73EE" w:rsidP="00E739AC">
      <w:pPr>
        <w:numPr>
          <w:ilvl w:val="0"/>
          <w:numId w:val="14"/>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784E78">
        <w:rPr>
          <w:rFonts w:ascii="Times New Roman" w:eastAsiaTheme="majorEastAsia" w:hAnsi="Times New Roman" w:cs="Times New Roman"/>
          <w:sz w:val="24"/>
          <w:szCs w:val="24"/>
          <w:lang w:eastAsia="ru-RU"/>
        </w:rPr>
        <w:t>устройство водонепроницаемых выгребов в частной застройке при отсутствии канализации;</w:t>
      </w:r>
    </w:p>
    <w:p w14:paraId="19A61BC2" w14:textId="77777777" w:rsidR="001659C2" w:rsidRPr="00BC6B5C" w:rsidRDefault="000A73EE" w:rsidP="00E739AC">
      <w:pPr>
        <w:numPr>
          <w:ilvl w:val="0"/>
          <w:numId w:val="14"/>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применение водоводов из пластиковых материалов;</w:t>
      </w:r>
    </w:p>
    <w:p w14:paraId="14839B79" w14:textId="77777777" w:rsidR="001659C2" w:rsidRPr="00BC6B5C" w:rsidRDefault="000A73EE" w:rsidP="00E739AC">
      <w:pPr>
        <w:numPr>
          <w:ilvl w:val="0"/>
          <w:numId w:val="14"/>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организация поверхностного стока;</w:t>
      </w:r>
    </w:p>
    <w:p w14:paraId="17F03B10" w14:textId="77777777" w:rsidR="001659C2" w:rsidRPr="00BC6B5C" w:rsidRDefault="000A73EE" w:rsidP="00E739AC">
      <w:pPr>
        <w:numPr>
          <w:ilvl w:val="0"/>
          <w:numId w:val="14"/>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инвентаризация водопользователей сельского поселения;</w:t>
      </w:r>
    </w:p>
    <w:p w14:paraId="7616A0F0" w14:textId="77777777" w:rsidR="001659C2" w:rsidRPr="00BC6B5C" w:rsidRDefault="000A73EE" w:rsidP="00E739AC">
      <w:pPr>
        <w:numPr>
          <w:ilvl w:val="0"/>
          <w:numId w:val="14"/>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 xml:space="preserve">организация регулярного </w:t>
      </w:r>
      <w:proofErr w:type="spellStart"/>
      <w:r w:rsidRPr="00BC6B5C">
        <w:rPr>
          <w:rFonts w:ascii="Times New Roman" w:eastAsiaTheme="majorEastAsia" w:hAnsi="Times New Roman" w:cs="Times New Roman"/>
          <w:sz w:val="24"/>
          <w:szCs w:val="24"/>
          <w:lang w:eastAsia="ru-RU"/>
        </w:rPr>
        <w:t>гидромониторинга</w:t>
      </w:r>
      <w:proofErr w:type="spellEnd"/>
      <w:r w:rsidRPr="00BC6B5C">
        <w:rPr>
          <w:rFonts w:ascii="Times New Roman" w:eastAsiaTheme="majorEastAsia" w:hAnsi="Times New Roman" w:cs="Times New Roman"/>
          <w:sz w:val="24"/>
          <w:szCs w:val="24"/>
          <w:lang w:eastAsia="ru-RU"/>
        </w:rPr>
        <w:t xml:space="preserve"> поверхностных водных объектов.</w:t>
      </w:r>
    </w:p>
    <w:p w14:paraId="5D290601" w14:textId="77777777" w:rsidR="001659C2" w:rsidRPr="00BC6B5C" w:rsidRDefault="001659C2">
      <w:pPr>
        <w:tabs>
          <w:tab w:val="left" w:pos="1134"/>
        </w:tabs>
        <w:spacing w:after="0" w:line="240" w:lineRule="auto"/>
        <w:ind w:firstLine="709"/>
        <w:jc w:val="both"/>
        <w:rPr>
          <w:rFonts w:ascii="Times New Roman" w:eastAsia="Times New Roman" w:hAnsi="Times New Roman" w:cs="Times New Roman"/>
          <w:sz w:val="24"/>
          <w:szCs w:val="24"/>
          <w:lang w:eastAsia="ru-RU"/>
        </w:rPr>
      </w:pPr>
    </w:p>
    <w:p w14:paraId="09D84715" w14:textId="77777777" w:rsidR="001659C2" w:rsidRPr="00BC6B5C" w:rsidRDefault="000A73EE">
      <w:pPr>
        <w:spacing w:after="0" w:line="240" w:lineRule="auto"/>
        <w:ind w:firstLine="709"/>
        <w:rPr>
          <w:rFonts w:ascii="Times New Roman" w:eastAsia="Times New Roman" w:hAnsi="Times New Roman" w:cs="Times New Roman"/>
          <w:b/>
          <w:sz w:val="24"/>
          <w:szCs w:val="24"/>
          <w:lang w:eastAsia="ru-RU"/>
        </w:rPr>
      </w:pPr>
      <w:r w:rsidRPr="00BC6B5C">
        <w:rPr>
          <w:rFonts w:ascii="Times New Roman" w:eastAsiaTheme="majorEastAsia" w:hAnsi="Times New Roman" w:cs="Times New Roman"/>
          <w:b/>
          <w:sz w:val="24"/>
          <w:szCs w:val="24"/>
          <w:lang w:eastAsia="ru-RU"/>
        </w:rPr>
        <w:t>Санитарная очистка территории</w:t>
      </w:r>
    </w:p>
    <w:p w14:paraId="492BA7A0" w14:textId="77777777" w:rsidR="001659C2" w:rsidRPr="00BC6B5C" w:rsidRDefault="000A73EE">
      <w:pPr>
        <w:spacing w:after="0" w:line="240" w:lineRule="auto"/>
        <w:ind w:firstLine="709"/>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 xml:space="preserve">Основным источником образования отходов на территории сельского поселения </w:t>
      </w:r>
      <w:r w:rsidR="00F13668">
        <w:rPr>
          <w:rFonts w:ascii="Times New Roman" w:eastAsiaTheme="majorEastAsia" w:hAnsi="Times New Roman" w:cs="Times New Roman"/>
          <w:sz w:val="24"/>
          <w:szCs w:val="24"/>
          <w:lang w:eastAsia="ru-RU"/>
        </w:rPr>
        <w:t xml:space="preserve">«сельсовет </w:t>
      </w:r>
      <w:proofErr w:type="spellStart"/>
      <w:r w:rsidR="00F13668">
        <w:rPr>
          <w:rFonts w:ascii="Times New Roman" w:eastAsiaTheme="majorEastAsia" w:hAnsi="Times New Roman" w:cs="Times New Roman"/>
          <w:sz w:val="24"/>
          <w:szCs w:val="24"/>
          <w:lang w:eastAsia="ru-RU"/>
        </w:rPr>
        <w:t>Кошкентский</w:t>
      </w:r>
      <w:proofErr w:type="spellEnd"/>
      <w:r w:rsidR="00F13668">
        <w:rPr>
          <w:rFonts w:ascii="Times New Roman" w:eastAsiaTheme="majorEastAsia" w:hAnsi="Times New Roman" w:cs="Times New Roman"/>
          <w:sz w:val="24"/>
          <w:szCs w:val="24"/>
          <w:lang w:eastAsia="ru-RU"/>
        </w:rPr>
        <w:t>»</w:t>
      </w:r>
      <w:r w:rsidRPr="00BC6B5C">
        <w:rPr>
          <w:rFonts w:ascii="Times New Roman" w:eastAsiaTheme="majorEastAsia" w:hAnsi="Times New Roman" w:cs="Times New Roman"/>
          <w:sz w:val="24"/>
          <w:szCs w:val="24"/>
          <w:lang w:eastAsia="ru-RU"/>
        </w:rPr>
        <w:t xml:space="preserve"> являются население.</w:t>
      </w:r>
    </w:p>
    <w:p w14:paraId="52DE51DB" w14:textId="4AF46452" w:rsidR="00127679" w:rsidRDefault="00E04692" w:rsidP="00127679">
      <w:pPr>
        <w:spacing w:after="0" w:line="240" w:lineRule="auto"/>
        <w:ind w:firstLine="142"/>
        <w:jc w:val="both"/>
        <w:rPr>
          <w:rFonts w:ascii="Times New Roman" w:eastAsiaTheme="majorEastAsia" w:hAnsi="Times New Roman"/>
          <w:sz w:val="24"/>
          <w:szCs w:val="24"/>
        </w:rPr>
      </w:pPr>
      <w:r>
        <w:rPr>
          <w:rFonts w:ascii="Times New Roman" w:eastAsiaTheme="majorEastAsia" w:hAnsi="Times New Roman" w:cs="Times New Roman"/>
          <w:sz w:val="24"/>
          <w:szCs w:val="24"/>
          <w:lang w:eastAsia="ru-RU"/>
        </w:rPr>
        <w:t xml:space="preserve">          </w:t>
      </w:r>
      <w:r w:rsidRPr="00E04692">
        <w:rPr>
          <w:rFonts w:ascii="Times New Roman" w:eastAsiaTheme="majorEastAsia" w:hAnsi="Times New Roman" w:cs="Times New Roman"/>
          <w:sz w:val="24"/>
          <w:szCs w:val="24"/>
          <w:lang w:eastAsia="ru-RU"/>
        </w:rPr>
        <w:t xml:space="preserve">В соответствии со схемой </w:t>
      </w:r>
      <w:r w:rsidRPr="00E04692">
        <w:rPr>
          <w:rFonts w:ascii="Times New Roman" w:hAnsi="Times New Roman" w:cs="Times New Roman"/>
          <w:sz w:val="24"/>
          <w:szCs w:val="24"/>
        </w:rPr>
        <w:t xml:space="preserve">«Генеральная санитарная очистка территории Администрации сельского поселения </w:t>
      </w:r>
      <w:r w:rsidR="00F13668">
        <w:rPr>
          <w:rFonts w:ascii="Times New Roman" w:hAnsi="Times New Roman" w:cs="Times New Roman"/>
          <w:sz w:val="24"/>
          <w:szCs w:val="24"/>
        </w:rPr>
        <w:t xml:space="preserve">«сельсовет </w:t>
      </w:r>
      <w:proofErr w:type="spellStart"/>
      <w:r w:rsidR="00F13668">
        <w:rPr>
          <w:rFonts w:ascii="Times New Roman" w:hAnsi="Times New Roman" w:cs="Times New Roman"/>
          <w:sz w:val="24"/>
          <w:szCs w:val="24"/>
        </w:rPr>
        <w:t>Кошкентский</w:t>
      </w:r>
      <w:proofErr w:type="spellEnd"/>
      <w:r w:rsidR="00F13668">
        <w:rPr>
          <w:rFonts w:ascii="Times New Roman" w:hAnsi="Times New Roman" w:cs="Times New Roman"/>
          <w:sz w:val="24"/>
          <w:szCs w:val="24"/>
        </w:rPr>
        <w:t>»</w:t>
      </w:r>
      <w:r w:rsidRPr="00E04692">
        <w:rPr>
          <w:rFonts w:ascii="Times New Roman" w:hAnsi="Times New Roman" w:cs="Times New Roman"/>
          <w:b/>
          <w:sz w:val="24"/>
          <w:szCs w:val="24"/>
        </w:rPr>
        <w:t xml:space="preserve"> </w:t>
      </w:r>
      <w:r w:rsidRPr="00E04692">
        <w:rPr>
          <w:rFonts w:ascii="Times New Roman" w:hAnsi="Times New Roman" w:cs="Times New Roman"/>
          <w:sz w:val="24"/>
          <w:szCs w:val="24"/>
        </w:rPr>
        <w:t>(актуализация на период до 2023 г.)</w:t>
      </w:r>
      <w:r>
        <w:rPr>
          <w:rFonts w:ascii="Times New Roman" w:hAnsi="Times New Roman" w:cs="Times New Roman"/>
          <w:sz w:val="24"/>
          <w:szCs w:val="24"/>
        </w:rPr>
        <w:t xml:space="preserve"> с</w:t>
      </w:r>
      <w:r w:rsidR="000A73EE" w:rsidRPr="00BC6B5C">
        <w:rPr>
          <w:rFonts w:ascii="Times New Roman" w:eastAsiaTheme="majorEastAsia" w:hAnsi="Times New Roman" w:cs="Times New Roman"/>
          <w:sz w:val="24"/>
          <w:szCs w:val="24"/>
          <w:lang w:eastAsia="ru-RU"/>
        </w:rPr>
        <w:t xml:space="preserve">бор и накопление ТКО производится на контейнерных площадках, установленных в специально отведенных местах на территории сельского поселения. </w:t>
      </w:r>
      <w:r w:rsidR="000E4354" w:rsidRPr="00BC6B5C">
        <w:rPr>
          <w:rFonts w:ascii="Times New Roman" w:eastAsiaTheme="majorEastAsia" w:hAnsi="Times New Roman"/>
          <w:sz w:val="24"/>
          <w:szCs w:val="24"/>
        </w:rPr>
        <w:t>Сбор и накопление ТКО производится на контейнерных площадках, установленных в</w:t>
      </w:r>
      <w:r w:rsidR="000E4354">
        <w:rPr>
          <w:rFonts w:ascii="Times New Roman" w:eastAsiaTheme="majorEastAsia" w:hAnsi="Times New Roman"/>
          <w:sz w:val="24"/>
          <w:szCs w:val="24"/>
        </w:rPr>
        <w:t xml:space="preserve"> специально отведенных местах:</w:t>
      </w:r>
      <w:r w:rsidR="00127679">
        <w:rPr>
          <w:rFonts w:ascii="Times New Roman" w:eastAsiaTheme="majorEastAsia" w:hAnsi="Times New Roman"/>
          <w:sz w:val="24"/>
          <w:szCs w:val="24"/>
        </w:rPr>
        <w:t xml:space="preserve"> </w:t>
      </w:r>
      <w:r w:rsidR="000E4354">
        <w:rPr>
          <w:rFonts w:ascii="Times New Roman" w:eastAsiaTheme="majorEastAsia" w:hAnsi="Times New Roman"/>
          <w:sz w:val="24"/>
          <w:szCs w:val="24"/>
        </w:rPr>
        <w:t xml:space="preserve">селе </w:t>
      </w:r>
      <w:proofErr w:type="spellStart"/>
      <w:r w:rsidR="000E4354">
        <w:rPr>
          <w:rFonts w:ascii="Times New Roman" w:eastAsiaTheme="majorEastAsia" w:hAnsi="Times New Roman"/>
          <w:sz w:val="24"/>
          <w:szCs w:val="24"/>
        </w:rPr>
        <w:t>Дардаркент</w:t>
      </w:r>
      <w:proofErr w:type="spellEnd"/>
      <w:r w:rsidR="000E4354">
        <w:rPr>
          <w:rFonts w:ascii="Times New Roman" w:eastAsiaTheme="majorEastAsia" w:hAnsi="Times New Roman"/>
          <w:sz w:val="24"/>
          <w:szCs w:val="24"/>
        </w:rPr>
        <w:t xml:space="preserve"> по ул. Нагорная 2а, -</w:t>
      </w:r>
      <w:r w:rsidR="00127679">
        <w:rPr>
          <w:rFonts w:ascii="Times New Roman" w:eastAsiaTheme="majorEastAsia" w:hAnsi="Times New Roman"/>
          <w:sz w:val="24"/>
          <w:szCs w:val="24"/>
        </w:rPr>
        <w:t xml:space="preserve"> 1</w:t>
      </w:r>
      <w:r w:rsidR="000E4354">
        <w:rPr>
          <w:rFonts w:ascii="Times New Roman" w:eastAsiaTheme="majorEastAsia" w:hAnsi="Times New Roman"/>
          <w:sz w:val="24"/>
          <w:szCs w:val="24"/>
        </w:rPr>
        <w:t xml:space="preserve"> площадка</w:t>
      </w:r>
      <w:r w:rsidR="00127679">
        <w:rPr>
          <w:rFonts w:ascii="Times New Roman" w:eastAsiaTheme="majorEastAsia" w:hAnsi="Times New Roman"/>
          <w:sz w:val="24"/>
          <w:szCs w:val="24"/>
        </w:rPr>
        <w:t xml:space="preserve">; </w:t>
      </w:r>
    </w:p>
    <w:p w14:paraId="6909D230" w14:textId="77777777" w:rsidR="00127679" w:rsidRDefault="00127679" w:rsidP="000E4354">
      <w:pPr>
        <w:spacing w:after="0" w:line="240" w:lineRule="auto"/>
        <w:ind w:firstLine="709"/>
        <w:jc w:val="both"/>
        <w:rPr>
          <w:rFonts w:ascii="Times New Roman" w:eastAsiaTheme="majorEastAsia" w:hAnsi="Times New Roman"/>
          <w:sz w:val="24"/>
          <w:szCs w:val="24"/>
        </w:rPr>
      </w:pPr>
      <w:r>
        <w:rPr>
          <w:rFonts w:ascii="Times New Roman" w:eastAsiaTheme="majorEastAsia" w:hAnsi="Times New Roman"/>
          <w:sz w:val="24"/>
          <w:szCs w:val="24"/>
        </w:rPr>
        <w:t>в</w:t>
      </w:r>
      <w:r w:rsidR="000E4354">
        <w:rPr>
          <w:rFonts w:ascii="Times New Roman" w:eastAsiaTheme="majorEastAsia" w:hAnsi="Times New Roman"/>
          <w:sz w:val="24"/>
          <w:szCs w:val="24"/>
        </w:rPr>
        <w:t xml:space="preserve"> селе </w:t>
      </w:r>
      <w:proofErr w:type="spellStart"/>
      <w:proofErr w:type="gramStart"/>
      <w:r w:rsidR="000E4354">
        <w:rPr>
          <w:rFonts w:ascii="Times New Roman" w:eastAsiaTheme="majorEastAsia" w:hAnsi="Times New Roman"/>
          <w:sz w:val="24"/>
          <w:szCs w:val="24"/>
        </w:rPr>
        <w:t>Чиликар</w:t>
      </w:r>
      <w:proofErr w:type="spellEnd"/>
      <w:r w:rsidR="000E4354">
        <w:rPr>
          <w:rFonts w:ascii="Times New Roman" w:eastAsiaTheme="majorEastAsia" w:hAnsi="Times New Roman"/>
          <w:sz w:val="24"/>
          <w:szCs w:val="24"/>
        </w:rPr>
        <w:t xml:space="preserve">  по</w:t>
      </w:r>
      <w:proofErr w:type="gramEnd"/>
      <w:r w:rsidR="000E4354">
        <w:rPr>
          <w:rFonts w:ascii="Times New Roman" w:eastAsiaTheme="majorEastAsia" w:hAnsi="Times New Roman"/>
          <w:sz w:val="24"/>
          <w:szCs w:val="24"/>
        </w:rPr>
        <w:t xml:space="preserve"> ул. Школьная 1</w:t>
      </w:r>
      <w:r>
        <w:rPr>
          <w:rFonts w:ascii="Times New Roman" w:eastAsiaTheme="majorEastAsia" w:hAnsi="Times New Roman"/>
          <w:sz w:val="24"/>
          <w:szCs w:val="24"/>
        </w:rPr>
        <w:t xml:space="preserve">1а- 1 площадка; </w:t>
      </w:r>
    </w:p>
    <w:p w14:paraId="0F1A1DFB" w14:textId="076FD9F9" w:rsidR="000E4354" w:rsidRPr="00BC6B5C" w:rsidRDefault="00127679" w:rsidP="000E4354">
      <w:pPr>
        <w:spacing w:after="0" w:line="240" w:lineRule="auto"/>
        <w:ind w:firstLine="709"/>
        <w:jc w:val="both"/>
        <w:rPr>
          <w:rFonts w:ascii="Times New Roman" w:hAnsi="Times New Roman"/>
          <w:sz w:val="24"/>
          <w:szCs w:val="24"/>
        </w:rPr>
      </w:pPr>
      <w:r>
        <w:rPr>
          <w:rFonts w:ascii="Times New Roman" w:eastAsiaTheme="majorEastAsia" w:hAnsi="Times New Roman"/>
          <w:sz w:val="24"/>
          <w:szCs w:val="24"/>
        </w:rPr>
        <w:t xml:space="preserve">в селе </w:t>
      </w:r>
      <w:proofErr w:type="spellStart"/>
      <w:r>
        <w:rPr>
          <w:rFonts w:ascii="Times New Roman" w:eastAsiaTheme="majorEastAsia" w:hAnsi="Times New Roman"/>
          <w:sz w:val="24"/>
          <w:szCs w:val="24"/>
        </w:rPr>
        <w:t>Кашкент</w:t>
      </w:r>
      <w:proofErr w:type="spellEnd"/>
      <w:r>
        <w:rPr>
          <w:rFonts w:ascii="Times New Roman" w:eastAsiaTheme="majorEastAsia" w:hAnsi="Times New Roman"/>
          <w:sz w:val="24"/>
          <w:szCs w:val="24"/>
        </w:rPr>
        <w:t xml:space="preserve"> по ул. Зеленая 10а – 1 площадка.</w:t>
      </w:r>
      <w:r w:rsidR="000E4354">
        <w:rPr>
          <w:rFonts w:ascii="Times New Roman" w:eastAsiaTheme="majorEastAsia" w:hAnsi="Times New Roman"/>
          <w:sz w:val="24"/>
          <w:szCs w:val="24"/>
        </w:rPr>
        <w:t xml:space="preserve"> </w:t>
      </w:r>
    </w:p>
    <w:p w14:paraId="3752C5EF" w14:textId="77FCD65C" w:rsidR="009B319F" w:rsidRDefault="009B319F" w:rsidP="00127679">
      <w:pPr>
        <w:spacing w:after="0" w:line="240" w:lineRule="auto"/>
        <w:ind w:firstLine="709"/>
        <w:jc w:val="both"/>
        <w:rPr>
          <w:rFonts w:ascii="Times New Roman" w:hAnsi="Times New Roman"/>
          <w:sz w:val="24"/>
          <w:szCs w:val="24"/>
        </w:rPr>
      </w:pPr>
      <w:r w:rsidRPr="00DF1E46">
        <w:rPr>
          <w:rFonts w:ascii="Times New Roman" w:hAnsi="Times New Roman"/>
          <w:sz w:val="24"/>
          <w:szCs w:val="24"/>
        </w:rPr>
        <w:lastRenderedPageBreak/>
        <w:t xml:space="preserve">В соответствии с «Территориальной схемой по обращению с отходами Республики Дагестан», утвержденной Приказом министра природных ресурсов и экологии Республики Дагестан от 29.12.2021 № 350, вывоз отходов </w:t>
      </w:r>
      <w:proofErr w:type="gramStart"/>
      <w:r w:rsidRPr="00DF1E46">
        <w:rPr>
          <w:rFonts w:ascii="Times New Roman" w:hAnsi="Times New Roman"/>
          <w:sz w:val="24"/>
          <w:szCs w:val="24"/>
        </w:rPr>
        <w:t>предусмотрен  на</w:t>
      </w:r>
      <w:proofErr w:type="gramEnd"/>
      <w:r w:rsidRPr="00DF1E46">
        <w:rPr>
          <w:rFonts w:ascii="Times New Roman" w:hAnsi="Times New Roman"/>
          <w:sz w:val="24"/>
          <w:szCs w:val="24"/>
        </w:rPr>
        <w:t xml:space="preserve"> полигон ТКО в г. Избербаш.</w:t>
      </w:r>
    </w:p>
    <w:p w14:paraId="7D8041A7" w14:textId="77777777" w:rsidR="001659C2" w:rsidRPr="00BC6B5C" w:rsidRDefault="000A73EE">
      <w:pPr>
        <w:spacing w:after="0" w:line="240" w:lineRule="auto"/>
        <w:ind w:firstLine="709"/>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 xml:space="preserve">Приказом Министерства природных ресурсов и экологии Республики </w:t>
      </w:r>
      <w:proofErr w:type="gramStart"/>
      <w:r w:rsidRPr="00BC6B5C">
        <w:rPr>
          <w:rFonts w:ascii="Times New Roman" w:eastAsiaTheme="majorEastAsia" w:hAnsi="Times New Roman" w:cs="Times New Roman"/>
          <w:sz w:val="24"/>
          <w:szCs w:val="24"/>
          <w:lang w:eastAsia="ru-RU"/>
        </w:rPr>
        <w:t>Дагестан  от</w:t>
      </w:r>
      <w:proofErr w:type="gramEnd"/>
      <w:r w:rsidRPr="00BC6B5C">
        <w:rPr>
          <w:rFonts w:ascii="Times New Roman" w:eastAsiaTheme="majorEastAsia" w:hAnsi="Times New Roman" w:cs="Times New Roman"/>
          <w:sz w:val="24"/>
          <w:szCs w:val="24"/>
          <w:lang w:eastAsia="ru-RU"/>
        </w:rPr>
        <w:t xml:space="preserve"> 29.12.2021 № 350 утверждена территориальная схема обращения с отходами Республики Дагестан (ТСОО). </w:t>
      </w:r>
    </w:p>
    <w:p w14:paraId="3C63B016" w14:textId="77777777" w:rsidR="001659C2" w:rsidRPr="00BC6B5C" w:rsidRDefault="000A73EE">
      <w:pPr>
        <w:spacing w:after="0" w:line="240" w:lineRule="auto"/>
        <w:ind w:firstLine="709"/>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 xml:space="preserve">В соответствии с ТСОО сельское поселение </w:t>
      </w:r>
      <w:r w:rsidR="00F13668">
        <w:rPr>
          <w:rFonts w:ascii="Times New Roman" w:eastAsiaTheme="majorEastAsia" w:hAnsi="Times New Roman" w:cs="Times New Roman"/>
          <w:sz w:val="24"/>
          <w:szCs w:val="24"/>
          <w:lang w:eastAsia="ru-RU"/>
        </w:rPr>
        <w:t xml:space="preserve">«сельсовет </w:t>
      </w:r>
      <w:proofErr w:type="spellStart"/>
      <w:r w:rsidR="00F13668">
        <w:rPr>
          <w:rFonts w:ascii="Times New Roman" w:eastAsiaTheme="majorEastAsia" w:hAnsi="Times New Roman" w:cs="Times New Roman"/>
          <w:sz w:val="24"/>
          <w:szCs w:val="24"/>
          <w:lang w:eastAsia="ru-RU"/>
        </w:rPr>
        <w:t>Кошкентский</w:t>
      </w:r>
      <w:proofErr w:type="spellEnd"/>
      <w:r w:rsidR="00F13668">
        <w:rPr>
          <w:rFonts w:ascii="Times New Roman" w:eastAsiaTheme="majorEastAsia" w:hAnsi="Times New Roman" w:cs="Times New Roman"/>
          <w:sz w:val="24"/>
          <w:szCs w:val="24"/>
          <w:lang w:eastAsia="ru-RU"/>
        </w:rPr>
        <w:t>»</w:t>
      </w:r>
      <w:r w:rsidRPr="00BC6B5C">
        <w:rPr>
          <w:rFonts w:ascii="Times New Roman" w:eastAsiaTheme="majorEastAsia" w:hAnsi="Times New Roman" w:cs="Times New Roman"/>
          <w:sz w:val="24"/>
          <w:szCs w:val="24"/>
          <w:lang w:eastAsia="ru-RU"/>
        </w:rPr>
        <w:t xml:space="preserve"> отнесено к Дербентской технологической зоне. Вывоз отходов предусматривается на планируемую мусороп</w:t>
      </w:r>
      <w:r w:rsidR="00480E32">
        <w:rPr>
          <w:rFonts w:ascii="Times New Roman" w:eastAsiaTheme="majorEastAsia" w:hAnsi="Times New Roman" w:cs="Times New Roman"/>
          <w:sz w:val="24"/>
          <w:szCs w:val="24"/>
          <w:lang w:eastAsia="ru-RU"/>
        </w:rPr>
        <w:t>ерегрузочную станцию (МПС плюс).</w:t>
      </w:r>
    </w:p>
    <w:p w14:paraId="5766FEC1" w14:textId="77777777" w:rsidR="001659C2" w:rsidRPr="00BC6B5C" w:rsidRDefault="000A73EE">
      <w:pPr>
        <w:spacing w:after="0" w:line="240" w:lineRule="auto"/>
        <w:ind w:firstLine="709"/>
        <w:jc w:val="both"/>
        <w:rPr>
          <w:rFonts w:ascii="Times New Roman" w:eastAsia="Times New Roman" w:hAnsi="Times New Roman" w:cs="Times New Roman"/>
          <w:sz w:val="24"/>
          <w:szCs w:val="24"/>
          <w:lang w:eastAsia="ru-RU"/>
        </w:rPr>
      </w:pPr>
      <w:r w:rsidRPr="00BC6B5C">
        <w:rPr>
          <w:rFonts w:ascii="YS Text" w:eastAsiaTheme="majorEastAsia" w:hAnsi="YS Text" w:cs="Times New Roman"/>
          <w:color w:val="000000"/>
          <w:sz w:val="23"/>
          <w:szCs w:val="23"/>
          <w:lang w:eastAsia="ru-RU"/>
        </w:rPr>
        <w:t>Основным способом накопления твердых коммунальных отходов является накопление отходов в контейнерах, расположенных на оборудованных контейнерных площадках.</w:t>
      </w:r>
    </w:p>
    <w:p w14:paraId="254805E3" w14:textId="77777777" w:rsidR="001659C2" w:rsidRPr="00BC6B5C" w:rsidRDefault="000A73EE">
      <w:pPr>
        <w:spacing w:after="0" w:line="240" w:lineRule="auto"/>
        <w:ind w:firstLine="709"/>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Для повышения эффективности отбора вторичных материальных ресурсов (ВМР) на создаваемых мусороперерабатывающих комплексах Республики Дагестан требуется внедрение системы раздельного сбора отходов и специализированных пунктов сбора ВМР. В соответствии с требованием законодательства площадки накопления отходов должны быть обеспечены контейнерами и/или отдельными секциями для сбора крупногабаритного мусора, с возможностью селективного сбора отходов. Обязанность по созданию и обслуживанию мест накоплений (контейнерных площадок) ложиться на органы местного самоуправления.</w:t>
      </w:r>
    </w:p>
    <w:p w14:paraId="57168BC9" w14:textId="77777777" w:rsidR="001659C2" w:rsidRPr="00BC6B5C" w:rsidRDefault="000A73EE">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BC6B5C">
        <w:rPr>
          <w:rFonts w:ascii="Times New Roman" w:eastAsiaTheme="majorEastAsia" w:hAnsi="Times New Roman" w:cs="Times New Roman"/>
          <w:color w:val="000000"/>
          <w:sz w:val="24"/>
          <w:szCs w:val="24"/>
          <w:lang w:eastAsia="ru-RU"/>
        </w:rPr>
        <w:t>Организация мест накопления отработанных ртутьсодержащих ламп, элементов питания с последующей передачей на утилизацию специализированным организациям должна осуществляться в соответствии с 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и иными нормативными актами.</w:t>
      </w:r>
    </w:p>
    <w:p w14:paraId="16FD9250" w14:textId="77777777" w:rsidR="001659C2" w:rsidRPr="00BC6B5C" w:rsidRDefault="000A73EE">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BC6B5C">
        <w:rPr>
          <w:rFonts w:ascii="Times New Roman" w:eastAsiaTheme="majorEastAsia" w:hAnsi="Times New Roman" w:cs="Times New Roman"/>
          <w:color w:val="000000"/>
          <w:sz w:val="24"/>
          <w:szCs w:val="24"/>
          <w:lang w:eastAsia="ru-RU"/>
        </w:rPr>
        <w:t>Обращение с биологическими отходами регулируется Ветеринарными правилами перемещения, хранения, переработки и утилизации биологических отходов, утвержденными приказом Минсельхоза России от 26.10.2020 № 626.</w:t>
      </w:r>
    </w:p>
    <w:p w14:paraId="18E2B6F2" w14:textId="77777777" w:rsidR="001659C2" w:rsidRDefault="000A73EE">
      <w:pPr>
        <w:shd w:val="clear" w:color="auto" w:fill="FFFFFF"/>
        <w:tabs>
          <w:tab w:val="left" w:pos="1134"/>
        </w:tabs>
        <w:spacing w:after="0" w:line="240" w:lineRule="auto"/>
        <w:ind w:firstLine="709"/>
        <w:jc w:val="both"/>
        <w:rPr>
          <w:rFonts w:ascii="Times New Roman" w:eastAsiaTheme="majorEastAsia" w:hAnsi="Times New Roman" w:cs="Times New Roman"/>
          <w:sz w:val="24"/>
          <w:szCs w:val="24"/>
          <w:lang w:eastAsia="ru-RU"/>
        </w:rPr>
      </w:pPr>
      <w:r w:rsidRPr="00BC6B5C">
        <w:rPr>
          <w:rFonts w:ascii="Times New Roman" w:eastAsiaTheme="majorEastAsia" w:hAnsi="Times New Roman" w:cs="Times New Roman"/>
          <w:sz w:val="24"/>
          <w:szCs w:val="24"/>
          <w:lang w:eastAsia="ru-RU"/>
        </w:rPr>
        <w:t>Кроме того, в Республике Дагестан принята Государственная программа «Охрана окружающей среды в Республике Дагестан», утвержденная постановлением Правительства РД от 22.12.2014 № 657. Подпрограммой «Комплексная система управления отходами и вторичными материальными ресурсами в Республике Дагестан» этой целевой программы разработан перечень мероприятий, направленных на улучшение состояния территорий населенных мест и решения проблем в области обращения отходов производства и потребления.</w:t>
      </w:r>
    </w:p>
    <w:p w14:paraId="4C911803" w14:textId="77777777" w:rsidR="004A4505" w:rsidRPr="00BC6B5C" w:rsidRDefault="004A4505">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p>
    <w:p w14:paraId="75530A78" w14:textId="77777777" w:rsidR="00DD4E25" w:rsidRPr="00DD4E25" w:rsidRDefault="000A73EE" w:rsidP="00E739AC">
      <w:pPr>
        <w:pStyle w:val="3"/>
        <w:numPr>
          <w:ilvl w:val="1"/>
          <w:numId w:val="53"/>
        </w:numPr>
        <w:spacing w:before="480" w:after="240"/>
        <w:ind w:left="0" w:firstLine="0"/>
        <w:rPr>
          <w:rFonts w:ascii="Times New Roman" w:hAnsi="Times New Roman" w:cs="Times New Roman"/>
          <w:color w:val="auto"/>
          <w:sz w:val="28"/>
        </w:rPr>
      </w:pPr>
      <w:bookmarkStart w:id="113" w:name="_Toc87787835"/>
      <w:bookmarkStart w:id="114" w:name="_Toc96946092"/>
      <w:r w:rsidRPr="00BC6B5C">
        <w:rPr>
          <w:rFonts w:ascii="Times New Roman" w:hAnsi="Times New Roman" w:cs="Times New Roman"/>
          <w:color w:val="auto"/>
          <w:sz w:val="28"/>
        </w:rPr>
        <w:t>Зоны с особыми условиями использования территории</w:t>
      </w:r>
      <w:bookmarkEnd w:id="113"/>
      <w:bookmarkEnd w:id="114"/>
    </w:p>
    <w:p w14:paraId="0DC5A691" w14:textId="77777777" w:rsidR="00DD4E25" w:rsidRDefault="00DD4E25" w:rsidP="00DD4E25">
      <w:pPr>
        <w:pStyle w:val="a3"/>
        <w:keepLines/>
        <w:ind w:firstLine="425"/>
        <w:jc w:val="both"/>
        <w:rPr>
          <w:rFonts w:ascii="Times New Roman" w:hAnsi="Times New Roman"/>
          <w:sz w:val="25"/>
          <w:szCs w:val="25"/>
        </w:rPr>
      </w:pPr>
      <w:r w:rsidRPr="008E620E">
        <w:rPr>
          <w:rFonts w:ascii="Times New Roman" w:hAnsi="Times New Roman"/>
          <w:sz w:val="25"/>
          <w:szCs w:val="25"/>
        </w:rPr>
        <w:t xml:space="preserve">Согласно действующему Градостроительному кодексу </w:t>
      </w:r>
      <w:r>
        <w:rPr>
          <w:rFonts w:ascii="Times New Roman" w:hAnsi="Times New Roman"/>
          <w:sz w:val="25"/>
          <w:szCs w:val="25"/>
        </w:rPr>
        <w:t>Российской Федерации, в границах</w:t>
      </w:r>
      <w:r w:rsidRPr="008E620E">
        <w:rPr>
          <w:rFonts w:ascii="Times New Roman" w:hAnsi="Times New Roman"/>
          <w:sz w:val="25"/>
          <w:szCs w:val="25"/>
        </w:rPr>
        <w:t xml:space="preserve"> сельского поселения</w:t>
      </w:r>
      <w:r>
        <w:rPr>
          <w:rFonts w:ascii="Times New Roman" w:hAnsi="Times New Roman"/>
          <w:sz w:val="25"/>
          <w:szCs w:val="25"/>
        </w:rPr>
        <w:t xml:space="preserve"> </w:t>
      </w:r>
      <w:r w:rsidR="00F13668">
        <w:rPr>
          <w:rFonts w:ascii="Times New Roman" w:hAnsi="Times New Roman"/>
          <w:sz w:val="25"/>
          <w:szCs w:val="25"/>
        </w:rPr>
        <w:t xml:space="preserve">«сельсовет </w:t>
      </w:r>
      <w:proofErr w:type="spellStart"/>
      <w:r w:rsidR="00F13668">
        <w:rPr>
          <w:rFonts w:ascii="Times New Roman" w:hAnsi="Times New Roman"/>
          <w:sz w:val="25"/>
          <w:szCs w:val="25"/>
        </w:rPr>
        <w:t>Кошкентский</w:t>
      </w:r>
      <w:proofErr w:type="spellEnd"/>
      <w:r w:rsidR="00F13668">
        <w:rPr>
          <w:rFonts w:ascii="Times New Roman" w:hAnsi="Times New Roman"/>
          <w:sz w:val="25"/>
          <w:szCs w:val="25"/>
        </w:rPr>
        <w:t>»</w:t>
      </w:r>
      <w:r w:rsidRPr="008E620E">
        <w:rPr>
          <w:rFonts w:ascii="Times New Roman" w:hAnsi="Times New Roman"/>
          <w:sz w:val="25"/>
          <w:szCs w:val="25"/>
        </w:rPr>
        <w:t xml:space="preserve"> выделены следующие зоны с особыми условиями использования территорий:</w:t>
      </w:r>
    </w:p>
    <w:p w14:paraId="7293BDA6" w14:textId="77777777" w:rsidR="00DD4E25" w:rsidRDefault="00DD4E25" w:rsidP="00E739AC">
      <w:pPr>
        <w:numPr>
          <w:ilvl w:val="0"/>
          <w:numId w:val="37"/>
        </w:numPr>
        <w:spacing w:after="0" w:line="240" w:lineRule="auto"/>
        <w:ind w:left="851"/>
        <w:jc w:val="both"/>
        <w:rPr>
          <w:rFonts w:ascii="Times New Roman" w:hAnsi="Times New Roman"/>
          <w:bCs/>
          <w:sz w:val="25"/>
          <w:szCs w:val="25"/>
          <w:lang w:bidi="ru-RU"/>
        </w:rPr>
      </w:pPr>
      <w:r w:rsidRPr="007E14AA">
        <w:rPr>
          <w:rFonts w:ascii="Times New Roman" w:hAnsi="Times New Roman"/>
          <w:bCs/>
          <w:sz w:val="25"/>
          <w:szCs w:val="25"/>
          <w:lang w:bidi="ru-RU"/>
        </w:rPr>
        <w:t xml:space="preserve">санитарно-защитная зона </w:t>
      </w:r>
      <w:r>
        <w:rPr>
          <w:rFonts w:ascii="Times New Roman" w:hAnsi="Times New Roman"/>
          <w:bCs/>
          <w:sz w:val="25"/>
          <w:szCs w:val="25"/>
          <w:lang w:bidi="ru-RU"/>
        </w:rPr>
        <w:t>предприятий, сооружений и иных</w:t>
      </w:r>
      <w:r w:rsidRPr="007E14AA">
        <w:rPr>
          <w:rFonts w:ascii="Times New Roman" w:hAnsi="Times New Roman"/>
          <w:bCs/>
          <w:sz w:val="25"/>
          <w:szCs w:val="25"/>
          <w:lang w:bidi="ru-RU"/>
        </w:rPr>
        <w:t xml:space="preserve"> объектов; </w:t>
      </w:r>
    </w:p>
    <w:p w14:paraId="28DF7341" w14:textId="77777777" w:rsidR="00DD4E25" w:rsidRDefault="00DD4E25" w:rsidP="00E739AC">
      <w:pPr>
        <w:numPr>
          <w:ilvl w:val="0"/>
          <w:numId w:val="37"/>
        </w:numPr>
        <w:spacing w:after="0" w:line="240" w:lineRule="auto"/>
        <w:ind w:left="851"/>
        <w:jc w:val="both"/>
        <w:rPr>
          <w:rFonts w:ascii="Times New Roman" w:hAnsi="Times New Roman"/>
          <w:bCs/>
          <w:sz w:val="25"/>
          <w:szCs w:val="25"/>
          <w:lang w:bidi="ru-RU"/>
        </w:rPr>
      </w:pPr>
      <w:r>
        <w:rPr>
          <w:rFonts w:ascii="Times New Roman" w:hAnsi="Times New Roman"/>
          <w:bCs/>
          <w:sz w:val="25"/>
          <w:szCs w:val="25"/>
          <w:lang w:bidi="ru-RU"/>
        </w:rPr>
        <w:t>охранная зона объектов электросетевого хозяйства (вдоль линий электропередачи, вокруг подстанций);</w:t>
      </w:r>
    </w:p>
    <w:p w14:paraId="1F555876" w14:textId="77777777" w:rsidR="00DD4E25" w:rsidRPr="007E14AA" w:rsidRDefault="00DD4E25" w:rsidP="00E739AC">
      <w:pPr>
        <w:numPr>
          <w:ilvl w:val="0"/>
          <w:numId w:val="37"/>
        </w:numPr>
        <w:spacing w:after="0" w:line="240" w:lineRule="auto"/>
        <w:ind w:left="851"/>
        <w:jc w:val="both"/>
        <w:rPr>
          <w:rFonts w:ascii="Times New Roman" w:hAnsi="Times New Roman"/>
          <w:bCs/>
          <w:sz w:val="25"/>
          <w:szCs w:val="25"/>
          <w:lang w:bidi="ru-RU"/>
        </w:rPr>
      </w:pPr>
      <w:r w:rsidRPr="007E14AA">
        <w:rPr>
          <w:rFonts w:ascii="Times New Roman" w:hAnsi="Times New Roman"/>
          <w:bCs/>
          <w:sz w:val="25"/>
          <w:szCs w:val="25"/>
          <w:lang w:bidi="ru-RU"/>
        </w:rPr>
        <w:t>охранная зона газопроводов и систем газоснабжения;</w:t>
      </w:r>
    </w:p>
    <w:p w14:paraId="0C277CB3" w14:textId="77777777" w:rsidR="00EF7BE3" w:rsidRDefault="00DD4E25" w:rsidP="00E739AC">
      <w:pPr>
        <w:numPr>
          <w:ilvl w:val="0"/>
          <w:numId w:val="37"/>
        </w:numPr>
        <w:spacing w:after="0" w:line="240" w:lineRule="auto"/>
        <w:ind w:left="851"/>
        <w:jc w:val="both"/>
        <w:rPr>
          <w:rFonts w:ascii="Times New Roman" w:hAnsi="Times New Roman"/>
          <w:bCs/>
          <w:sz w:val="25"/>
          <w:szCs w:val="25"/>
          <w:lang w:bidi="ru-RU"/>
        </w:rPr>
      </w:pPr>
      <w:r w:rsidRPr="007E14AA">
        <w:rPr>
          <w:rFonts w:ascii="Times New Roman" w:hAnsi="Times New Roman"/>
          <w:bCs/>
          <w:sz w:val="25"/>
          <w:szCs w:val="25"/>
          <w:lang w:bidi="ru-RU"/>
        </w:rPr>
        <w:t>водоохранная зона</w:t>
      </w:r>
      <w:r w:rsidR="00CD1711">
        <w:rPr>
          <w:rFonts w:ascii="Times New Roman" w:hAnsi="Times New Roman"/>
          <w:bCs/>
          <w:sz w:val="25"/>
          <w:szCs w:val="25"/>
          <w:lang w:bidi="ru-RU"/>
        </w:rPr>
        <w:t xml:space="preserve"> </w:t>
      </w:r>
    </w:p>
    <w:p w14:paraId="282F6429" w14:textId="61A4D90C" w:rsidR="00DD4E25" w:rsidRPr="00CD1711" w:rsidRDefault="00CD1711" w:rsidP="00E739AC">
      <w:pPr>
        <w:numPr>
          <w:ilvl w:val="0"/>
          <w:numId w:val="37"/>
        </w:numPr>
        <w:spacing w:after="0" w:line="240" w:lineRule="auto"/>
        <w:ind w:left="851"/>
        <w:jc w:val="both"/>
        <w:rPr>
          <w:rFonts w:ascii="Times New Roman" w:hAnsi="Times New Roman"/>
          <w:bCs/>
          <w:sz w:val="25"/>
          <w:szCs w:val="25"/>
          <w:lang w:bidi="ru-RU"/>
        </w:rPr>
      </w:pPr>
      <w:r>
        <w:rPr>
          <w:rFonts w:ascii="Times New Roman" w:hAnsi="Times New Roman"/>
          <w:bCs/>
          <w:sz w:val="25"/>
          <w:szCs w:val="25"/>
          <w:lang w:bidi="ru-RU"/>
        </w:rPr>
        <w:t xml:space="preserve"> </w:t>
      </w:r>
      <w:r w:rsidR="00DD4E25" w:rsidRPr="00CD1711">
        <w:rPr>
          <w:rFonts w:ascii="Times New Roman" w:hAnsi="Times New Roman"/>
          <w:bCs/>
          <w:sz w:val="25"/>
          <w:szCs w:val="25"/>
          <w:lang w:bidi="ru-RU"/>
        </w:rPr>
        <w:t>прибрежная защитная полоса</w:t>
      </w:r>
      <w:r w:rsidR="00196F0D">
        <w:rPr>
          <w:rFonts w:ascii="Times New Roman" w:hAnsi="Times New Roman"/>
          <w:bCs/>
          <w:sz w:val="25"/>
          <w:szCs w:val="25"/>
          <w:lang w:bidi="ru-RU"/>
        </w:rPr>
        <w:t>.</w:t>
      </w:r>
    </w:p>
    <w:p w14:paraId="6443C9E1" w14:textId="77777777" w:rsidR="00DD4E25" w:rsidRPr="00BC6B5C" w:rsidRDefault="00DD4E25" w:rsidP="0033212C">
      <w:pPr>
        <w:tabs>
          <w:tab w:val="left" w:pos="1134"/>
        </w:tabs>
        <w:spacing w:after="0"/>
        <w:contextualSpacing/>
        <w:jc w:val="both"/>
        <w:rPr>
          <w:rFonts w:ascii="Times New Roman" w:eastAsiaTheme="majorEastAsia" w:hAnsi="Times New Roman" w:cs="Times New Roman"/>
          <w:sz w:val="24"/>
          <w:szCs w:val="24"/>
          <w:lang w:eastAsia="ru-RU"/>
        </w:rPr>
      </w:pPr>
    </w:p>
    <w:p w14:paraId="17A4ADE2" w14:textId="77777777" w:rsidR="001659C2" w:rsidRPr="00BC6B5C" w:rsidRDefault="000A73EE">
      <w:pPr>
        <w:spacing w:after="0" w:line="240" w:lineRule="auto"/>
        <w:ind w:firstLine="709"/>
        <w:jc w:val="both"/>
        <w:rPr>
          <w:rFonts w:ascii="Times New Roman" w:eastAsia="Times New Roman" w:hAnsi="Times New Roman" w:cs="Times New Roman"/>
          <w:b/>
          <w:sz w:val="24"/>
          <w:szCs w:val="24"/>
          <w:lang w:eastAsia="ru-RU"/>
        </w:rPr>
      </w:pPr>
      <w:r w:rsidRPr="00BC6B5C">
        <w:rPr>
          <w:rFonts w:ascii="Times New Roman" w:eastAsiaTheme="majorEastAsia" w:hAnsi="Times New Roman" w:cs="Times New Roman"/>
          <w:b/>
          <w:sz w:val="24"/>
          <w:szCs w:val="24"/>
          <w:lang w:eastAsia="ru-RU"/>
        </w:rPr>
        <w:lastRenderedPageBreak/>
        <w:t>Санитарно-защитные зоны предприятий, сооружений и иных объектов</w:t>
      </w:r>
    </w:p>
    <w:p w14:paraId="23AF7538" w14:textId="77777777" w:rsidR="001659C2" w:rsidRPr="00BC6B5C" w:rsidRDefault="000A73EE">
      <w:pPr>
        <w:spacing w:after="0" w:line="240" w:lineRule="auto"/>
        <w:ind w:firstLine="709"/>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В соответствии с Федеральным законом «О санитарно-эпидемиологическом благополучии населения» от 30.03.1999 № 52-ФЗ при планировке и застройке городских и сельских поселений должно предусматриваться создание благоприятных условий для жизни и здоровья населения путём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как до значений, установленных гигиеническими нормативами, так и до величин приемлемого риска для здоровья населения. Размер санитарно-защитной зоны должен обеспечивать снижение загрязнения атмосферного воздуха до уровня не выше предельно допустимых концентраций и уровней физического воздействия (ПДУ) на границе СЗЗ и за ее пределами; отсутствие негативного воздействия объекта на состояние здоровья населения, проживающего за пределами СЗЗ, устанавливаемого современными методами исследований.</w:t>
      </w:r>
    </w:p>
    <w:p w14:paraId="1D30AF13" w14:textId="77777777" w:rsidR="001659C2" w:rsidRPr="00BC6B5C" w:rsidRDefault="000A73EE">
      <w:pPr>
        <w:spacing w:after="0" w:line="240" w:lineRule="auto"/>
        <w:ind w:firstLine="705"/>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С 1 января 2025 года СанПиН 2.2.1/2.1.1.1200-03 «Санитарно-защитные зоны и санитарная классификация предприятий, сооружений и иных объектов», регламентирующий установление санитарно-защитных зон, утрачивает свое действие</w:t>
      </w:r>
      <w:r w:rsidRPr="00BC6B5C">
        <w:rPr>
          <w:rFonts w:ascii="Times New Roman" w:eastAsiaTheme="majorEastAsia" w:hAnsi="Times New Roman" w:cs="Times New Roman"/>
          <w:color w:val="39385A"/>
          <w:sz w:val="24"/>
          <w:szCs w:val="24"/>
          <w:shd w:val="clear" w:color="auto" w:fill="FFFFFF"/>
          <w:lang w:eastAsia="ru-RU"/>
        </w:rPr>
        <w:t>.</w:t>
      </w:r>
      <w:r w:rsidRPr="00BC6B5C">
        <w:rPr>
          <w:rFonts w:ascii="Times New Roman" w:eastAsiaTheme="majorEastAsia" w:hAnsi="Times New Roman" w:cs="Times New Roman"/>
          <w:sz w:val="24"/>
          <w:szCs w:val="24"/>
          <w:lang w:eastAsia="ru-RU"/>
        </w:rPr>
        <w:t xml:space="preserve"> Согласно п. 13 ст. 26 Федерального закона 342-ФЗ «О внесении изменений в Градостроительный кодекс Российской Федерации и отдельные законодательные акты Российской Федерации» с 1 января 2025 года определенные в соответствии с требованиями законодательства в области обеспечения санитарно-эпидемиологического благополучия населения ориентировочные, расчетные (предварительные) санитарно-защитные зоны прекращают существование, а ограничения использования земельных участков в них не действуют. Собственники зданий, сооружений, в отношении которых были определены ориентировочные, расчетные (предварительные) санитарно-защитные зоны, до 1 октября 2024 года обязаны обратиться в органы государственной власти, уполномоченные на принятие решений об установлении санитарно-защитных зон, с заявлениями об установлении санитарно-защитных зон или о прекращении существования ориентировочных, расчетных (предварительных) санитарно-защитных зон с приложением документов, предусмотренных положением о санитарно-защитной зоне. </w:t>
      </w:r>
    </w:p>
    <w:p w14:paraId="6FB93B8C" w14:textId="77777777" w:rsidR="001659C2" w:rsidRPr="00BC6B5C" w:rsidRDefault="000A73EE">
      <w:pPr>
        <w:spacing w:after="0" w:line="240" w:lineRule="auto"/>
        <w:ind w:firstLine="705"/>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В соответствии с Правилами установления санитарно-защитных зон и использования земельных участков, расположенных в границах санитарно-защитных зон, утверждёнными Постановлением Правительства Российской Федерации № 222 от 03.03.2018,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14:paraId="302E6D49" w14:textId="77777777" w:rsidR="001659C2" w:rsidRPr="00BC6B5C" w:rsidRDefault="000A73EE">
      <w:pPr>
        <w:spacing w:after="0" w:line="240" w:lineRule="auto"/>
        <w:ind w:firstLine="705"/>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 xml:space="preserve">В соответствии со ст. 12 Федерального закона «О санитарно-эпидемиологическом благополучии населения» от 30.03.1999 № 52-ФЗ санитарно-защитные зоны устанавливаются федеральным органом исполнительной власти, осуществляющим федеральный государственный санитарно-эпидемиологический надзор. </w:t>
      </w:r>
    </w:p>
    <w:p w14:paraId="00235414" w14:textId="77777777" w:rsidR="001659C2" w:rsidRPr="00BC6B5C" w:rsidRDefault="000A73EE">
      <w:pPr>
        <w:spacing w:after="0" w:line="240" w:lineRule="auto"/>
        <w:ind w:firstLine="705"/>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 xml:space="preserve">Согласно указанному выше Постановлению Правительства Российской Федерации № 222 от 03.03.2018 решение об установлении (изменении, прекращении существования) санитарно-защитной зоны принимается в зависимости от санитарной классификации объекта Федеральной службой по надзору в сфере защиты прав потребителей и благополучия </w:t>
      </w:r>
      <w:r w:rsidR="002D17BD" w:rsidRPr="00BC6B5C">
        <w:rPr>
          <w:rFonts w:ascii="Times New Roman" w:eastAsiaTheme="majorEastAsia" w:hAnsi="Times New Roman" w:cs="Times New Roman"/>
          <w:sz w:val="24"/>
          <w:szCs w:val="24"/>
          <w:lang w:eastAsia="ru-RU"/>
        </w:rPr>
        <w:t>человека (Роспотребнадзор</w:t>
      </w:r>
      <w:r w:rsidRPr="00BC6B5C">
        <w:rPr>
          <w:rFonts w:ascii="Times New Roman" w:eastAsiaTheme="majorEastAsia" w:hAnsi="Times New Roman" w:cs="Times New Roman"/>
          <w:sz w:val="24"/>
          <w:szCs w:val="24"/>
          <w:lang w:eastAsia="ru-RU"/>
        </w:rPr>
        <w:t>) или ее территориальными органами. </w:t>
      </w:r>
    </w:p>
    <w:p w14:paraId="665D2C79" w14:textId="77777777" w:rsidR="001659C2" w:rsidRPr="00BC6B5C" w:rsidRDefault="000A73EE">
      <w:pPr>
        <w:spacing w:after="0" w:line="240" w:lineRule="auto"/>
        <w:ind w:firstLine="705"/>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lastRenderedPageBreak/>
        <w:t>Сведения о создании санитарно-защитной зоны вносятся в Единый государственной реестр недвижимости, а сама санитарно-защитная зона считается установленной со дня внесения соответствующих сведений. </w:t>
      </w:r>
    </w:p>
    <w:p w14:paraId="1F801A6B" w14:textId="77777777" w:rsidR="001659C2" w:rsidRPr="00BC6B5C" w:rsidRDefault="000A73EE">
      <w:pPr>
        <w:spacing w:after="0" w:line="240" w:lineRule="auto"/>
        <w:ind w:firstLine="705"/>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 xml:space="preserve">По состоянию на 2022 год в Единый государственный реестр недвижимости сведения о санитарно-защитных зонах на территории сельского поселения </w:t>
      </w:r>
      <w:r w:rsidR="00F13668">
        <w:rPr>
          <w:rFonts w:ascii="Times New Roman" w:eastAsiaTheme="majorEastAsia" w:hAnsi="Times New Roman" w:cs="Times New Roman"/>
          <w:sz w:val="24"/>
          <w:szCs w:val="24"/>
          <w:lang w:eastAsia="ru-RU"/>
        </w:rPr>
        <w:t xml:space="preserve">«сельсовет </w:t>
      </w:r>
      <w:proofErr w:type="spellStart"/>
      <w:r w:rsidR="00F13668">
        <w:rPr>
          <w:rFonts w:ascii="Times New Roman" w:eastAsiaTheme="majorEastAsia" w:hAnsi="Times New Roman" w:cs="Times New Roman"/>
          <w:sz w:val="24"/>
          <w:szCs w:val="24"/>
          <w:lang w:eastAsia="ru-RU"/>
        </w:rPr>
        <w:t>Кошкентский</w:t>
      </w:r>
      <w:proofErr w:type="spellEnd"/>
      <w:r w:rsidR="00F13668">
        <w:rPr>
          <w:rFonts w:ascii="Times New Roman" w:eastAsiaTheme="majorEastAsia" w:hAnsi="Times New Roman" w:cs="Times New Roman"/>
          <w:sz w:val="24"/>
          <w:szCs w:val="24"/>
          <w:lang w:eastAsia="ru-RU"/>
        </w:rPr>
        <w:t>»</w:t>
      </w:r>
      <w:r w:rsidRPr="00BC6B5C">
        <w:rPr>
          <w:rFonts w:ascii="Times New Roman" w:eastAsiaTheme="majorEastAsia" w:hAnsi="Times New Roman" w:cs="Times New Roman"/>
          <w:sz w:val="24"/>
          <w:szCs w:val="24"/>
          <w:lang w:eastAsia="ru-RU"/>
        </w:rPr>
        <w:t xml:space="preserve"> не внесены. Размеры ориентировочных санитарно-защитных зон приведены в разделе 13.1 Охрана окружающей среды.</w:t>
      </w:r>
    </w:p>
    <w:p w14:paraId="1082316C" w14:textId="77777777" w:rsidR="001659C2" w:rsidRPr="00BC6B5C" w:rsidRDefault="000A73EE">
      <w:pPr>
        <w:spacing w:after="0" w:line="240" w:lineRule="auto"/>
        <w:ind w:firstLine="705"/>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Режим санитарно-защитных зон определяется в соответствии с пунктом 5 Постановления Правительства Российской Федерации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 Ограничения использования территории санитарно-защитных зон представлены в таблице 13.2.1.</w:t>
      </w:r>
    </w:p>
    <w:p w14:paraId="6DAEB8B3" w14:textId="77777777" w:rsidR="001659C2" w:rsidRPr="00BC6B5C" w:rsidRDefault="000A73EE">
      <w:pPr>
        <w:spacing w:before="120" w:after="0" w:line="240" w:lineRule="auto"/>
        <w:ind w:firstLine="703"/>
        <w:jc w:val="right"/>
        <w:rPr>
          <w:rFonts w:ascii="Times New Roman" w:eastAsia="Times New Roman" w:hAnsi="Times New Roman" w:cs="Times New Roman"/>
          <w:i/>
          <w:iCs/>
          <w:sz w:val="20"/>
          <w:szCs w:val="20"/>
          <w:lang w:eastAsia="ru-RU"/>
        </w:rPr>
      </w:pPr>
      <w:r w:rsidRPr="00BC6B5C">
        <w:rPr>
          <w:rFonts w:ascii="Times New Roman" w:eastAsiaTheme="majorEastAsia" w:hAnsi="Times New Roman" w:cs="Times New Roman"/>
          <w:i/>
          <w:iCs/>
          <w:sz w:val="20"/>
          <w:szCs w:val="20"/>
          <w:lang w:eastAsia="ru-RU"/>
        </w:rPr>
        <w:t>Таблица 13.2.1</w:t>
      </w:r>
    </w:p>
    <w:p w14:paraId="62F09B45" w14:textId="77777777" w:rsidR="001659C2" w:rsidRPr="00BC6B5C" w:rsidRDefault="000A73EE">
      <w:pPr>
        <w:spacing w:after="120" w:line="240" w:lineRule="auto"/>
        <w:jc w:val="center"/>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Ограничения использования территории санитарно-защитных зон</w:t>
      </w:r>
    </w:p>
    <w:tbl>
      <w:tblPr>
        <w:tblStyle w:val="24"/>
        <w:tblW w:w="9765" w:type="dxa"/>
        <w:jc w:val="center"/>
        <w:tblLook w:val="04A0" w:firstRow="1" w:lastRow="0" w:firstColumn="1" w:lastColumn="0" w:noHBand="0" w:noVBand="1"/>
      </w:tblPr>
      <w:tblGrid>
        <w:gridCol w:w="4690"/>
        <w:gridCol w:w="5075"/>
      </w:tblGrid>
      <w:tr w:rsidR="001659C2" w:rsidRPr="00BC6B5C" w14:paraId="4E55C458" w14:textId="77777777" w:rsidTr="001659C2">
        <w:trPr>
          <w:cnfStyle w:val="100000000000" w:firstRow="1" w:lastRow="0" w:firstColumn="0" w:lastColumn="0" w:oddVBand="0" w:evenVBand="0" w:oddHBand="0" w:evenHBand="0" w:firstRowFirstColumn="0" w:firstRowLastColumn="0" w:lastRowFirstColumn="0" w:lastRowLastColumn="0"/>
          <w:jc w:val="center"/>
        </w:trPr>
        <w:tc>
          <w:tcPr>
            <w:tcW w:w="4690" w:type="dxa"/>
          </w:tcPr>
          <w:p w14:paraId="438183CD" w14:textId="77777777" w:rsidR="001659C2" w:rsidRPr="00BC6B5C" w:rsidRDefault="000A73EE">
            <w:pPr>
              <w:jc w:val="center"/>
              <w:rPr>
                <w:color w:val="000000"/>
              </w:rPr>
            </w:pPr>
            <w:r w:rsidRPr="00BC6B5C">
              <w:rPr>
                <w:b/>
                <w:bCs/>
                <w:color w:val="000000"/>
              </w:rPr>
              <w:t>Запрещается</w:t>
            </w:r>
          </w:p>
        </w:tc>
        <w:tc>
          <w:tcPr>
            <w:tcW w:w="5075" w:type="dxa"/>
          </w:tcPr>
          <w:p w14:paraId="5AAA323A" w14:textId="77777777" w:rsidR="001659C2" w:rsidRPr="00BC6B5C" w:rsidRDefault="000A73EE">
            <w:pPr>
              <w:ind w:left="21"/>
              <w:jc w:val="center"/>
              <w:rPr>
                <w:color w:val="000000"/>
              </w:rPr>
            </w:pPr>
            <w:r w:rsidRPr="00BC6B5C">
              <w:rPr>
                <w:b/>
                <w:bCs/>
                <w:color w:val="000000"/>
              </w:rPr>
              <w:t>Допускается *</w:t>
            </w:r>
          </w:p>
        </w:tc>
      </w:tr>
      <w:tr w:rsidR="001659C2" w:rsidRPr="00BC6B5C" w14:paraId="35376371" w14:textId="77777777" w:rsidTr="001659C2">
        <w:trPr>
          <w:jc w:val="center"/>
        </w:trPr>
        <w:tc>
          <w:tcPr>
            <w:tcW w:w="4690" w:type="dxa"/>
          </w:tcPr>
          <w:p w14:paraId="4B5A45AD" w14:textId="77777777" w:rsidR="001659C2" w:rsidRPr="00BC6B5C" w:rsidRDefault="000A73EE">
            <w:pPr>
              <w:jc w:val="both"/>
              <w:rPr>
                <w:color w:val="000000"/>
              </w:rPr>
            </w:pPr>
            <w:r w:rsidRPr="00BC6B5C">
              <w:rPr>
                <w:color w:val="000000"/>
              </w:rPr>
              <w:t xml:space="preserve">Размещать жилую застройку, объекты образовательного и медицинского назначения, спортивные сооружения открытого типа, организации отдыха детей и их оздоровления, зоны рекреационного назначения и для ведения садоводства. </w:t>
            </w:r>
          </w:p>
          <w:p w14:paraId="612FD24A" w14:textId="77777777" w:rsidR="001659C2" w:rsidRPr="00BC6B5C" w:rsidRDefault="000A73EE">
            <w:pPr>
              <w:jc w:val="both"/>
            </w:pPr>
            <w:r w:rsidRPr="00BC6B5C">
              <w:t xml:space="preserve">Размещать объекты для производства и хранения лекарственных средств, объекты пищевых отраслей промышленности, оптовые склады продовольственного сырья и пище-вой продукции, комплексы водопроводных сооружений для подготовки и хранения питьевой воды, использование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 </w:t>
            </w:r>
          </w:p>
        </w:tc>
        <w:tc>
          <w:tcPr>
            <w:tcW w:w="5075" w:type="dxa"/>
          </w:tcPr>
          <w:p w14:paraId="02A355ED" w14:textId="77777777" w:rsidR="001659C2" w:rsidRPr="00BC6B5C" w:rsidRDefault="000A73EE">
            <w:pPr>
              <w:ind w:left="21"/>
              <w:jc w:val="both"/>
              <w:rPr>
                <w:color w:val="000000"/>
              </w:rPr>
            </w:pPr>
            <w:r w:rsidRPr="00BC6B5C">
              <w:rPr>
                <w:color w:val="000000"/>
              </w:rPr>
              <w:t xml:space="preserve">Размещать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w:t>
            </w:r>
            <w:proofErr w:type="spellStart"/>
            <w:r w:rsidRPr="00BC6B5C">
              <w:rPr>
                <w:color w:val="000000"/>
              </w:rPr>
              <w:t>водоохлаждающие</w:t>
            </w:r>
            <w:proofErr w:type="spellEnd"/>
            <w:r w:rsidRPr="00BC6B5C">
              <w:rPr>
                <w:color w:val="000000"/>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 </w:t>
            </w:r>
          </w:p>
          <w:p w14:paraId="4F240DEF" w14:textId="77777777" w:rsidR="001659C2" w:rsidRPr="00BC6B5C" w:rsidRDefault="000A73EE">
            <w:pPr>
              <w:ind w:left="21"/>
              <w:jc w:val="both"/>
            </w:pPr>
            <w:r w:rsidRPr="00BC6B5C">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tc>
      </w:tr>
    </w:tbl>
    <w:p w14:paraId="28EEB9D3" w14:textId="77777777" w:rsidR="001659C2" w:rsidRPr="00BC6B5C" w:rsidRDefault="000A73EE">
      <w:pPr>
        <w:spacing w:after="0" w:line="240" w:lineRule="auto"/>
        <w:jc w:val="both"/>
        <w:rPr>
          <w:rFonts w:ascii="Times New Roman" w:eastAsia="Times New Roman" w:hAnsi="Times New Roman" w:cs="Times New Roman"/>
          <w:i/>
          <w:iCs/>
          <w:sz w:val="20"/>
          <w:szCs w:val="20"/>
          <w:lang w:eastAsia="ru-RU"/>
        </w:rPr>
      </w:pPr>
      <w:r w:rsidRPr="00BC6B5C">
        <w:rPr>
          <w:rFonts w:ascii="Times New Roman" w:eastAsiaTheme="majorEastAsia" w:hAnsi="Times New Roman" w:cs="Times New Roman"/>
          <w:i/>
          <w:iCs/>
          <w:sz w:val="20"/>
          <w:szCs w:val="20"/>
          <w:lang w:eastAsia="ru-RU"/>
        </w:rPr>
        <w:t>Примечание - * В соответствии с СанПиН 2.2.1/2.1.1.1200-03 «Санитарно-защитные зоны и санитарная классификация предприятий, сооружений и иных объектов»</w:t>
      </w:r>
    </w:p>
    <w:p w14:paraId="695B89F9" w14:textId="77777777" w:rsidR="001659C2" w:rsidRPr="00BC6B5C" w:rsidRDefault="001659C2">
      <w:pPr>
        <w:spacing w:after="0" w:line="240" w:lineRule="auto"/>
        <w:rPr>
          <w:rFonts w:ascii="Times New Roman" w:eastAsia="Times New Roman" w:hAnsi="Times New Roman" w:cs="Times New Roman"/>
          <w:sz w:val="20"/>
          <w:szCs w:val="20"/>
          <w:lang w:eastAsia="ru-RU"/>
        </w:rPr>
      </w:pPr>
    </w:p>
    <w:p w14:paraId="77C909BE" w14:textId="77777777" w:rsidR="001659C2" w:rsidRPr="00BC6B5C" w:rsidRDefault="000A73EE">
      <w:pPr>
        <w:spacing w:after="0" w:line="240" w:lineRule="auto"/>
        <w:ind w:firstLine="709"/>
        <w:jc w:val="both"/>
        <w:rPr>
          <w:rFonts w:ascii="Times New Roman" w:eastAsia="Times New Roman" w:hAnsi="Times New Roman" w:cs="Times New Roman"/>
          <w:b/>
          <w:sz w:val="24"/>
          <w:szCs w:val="24"/>
          <w:lang w:eastAsia="ru-RU"/>
        </w:rPr>
      </w:pPr>
      <w:r w:rsidRPr="00BC6B5C">
        <w:rPr>
          <w:rFonts w:ascii="Times New Roman" w:eastAsiaTheme="majorEastAsia" w:hAnsi="Times New Roman" w:cs="Times New Roman"/>
          <w:b/>
          <w:sz w:val="24"/>
          <w:szCs w:val="24"/>
          <w:lang w:eastAsia="ru-RU"/>
        </w:rPr>
        <w:t>Водоохранные зоны, прибрежные защитные и береговые полосы</w:t>
      </w:r>
    </w:p>
    <w:p w14:paraId="500F8F06" w14:textId="7167F6FC" w:rsidR="00D61F92" w:rsidRPr="00E317F9" w:rsidRDefault="000A73EE" w:rsidP="00E317F9">
      <w:pPr>
        <w:spacing w:after="0" w:line="240" w:lineRule="auto"/>
        <w:ind w:firstLine="705"/>
        <w:jc w:val="both"/>
        <w:rPr>
          <w:rFonts w:ascii="Times New Roman" w:eastAsiaTheme="majorEastAsia" w:hAnsi="Times New Roman" w:cs="Times New Roman"/>
          <w:sz w:val="24"/>
          <w:szCs w:val="24"/>
          <w:lang w:eastAsia="ru-RU"/>
        </w:rPr>
      </w:pPr>
      <w:r w:rsidRPr="00BC6B5C">
        <w:rPr>
          <w:rFonts w:ascii="Times New Roman" w:eastAsiaTheme="majorEastAsia" w:hAnsi="Times New Roman" w:cs="Times New Roman"/>
          <w:sz w:val="24"/>
          <w:szCs w:val="24"/>
          <w:lang w:eastAsia="ru-RU"/>
        </w:rPr>
        <w:t>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 Водным кодексом Российской Федерации» от 03.03.2006 № 74-ФЗ устанавливаются водоохранные зоны – территории, примыкающие к береговой линии (границам водного объекта) морей, рек, ручьев, каналов, озер, водохранилищ, имеющие особый режим хозяйственной и иной деятельности. </w:t>
      </w:r>
    </w:p>
    <w:p w14:paraId="7FEEBF9A" w14:textId="77777777" w:rsidR="001659C2" w:rsidRPr="00BC6B5C" w:rsidRDefault="00D61F92">
      <w:pPr>
        <w:spacing w:after="0" w:line="240" w:lineRule="auto"/>
        <w:ind w:firstLine="705"/>
        <w:jc w:val="both"/>
        <w:rPr>
          <w:rFonts w:ascii="Times New Roman" w:eastAsia="Times New Roman" w:hAnsi="Times New Roman" w:cs="Times New Roman"/>
          <w:sz w:val="24"/>
          <w:szCs w:val="24"/>
          <w:lang w:eastAsia="ru-RU"/>
        </w:rPr>
      </w:pPr>
      <w:r>
        <w:rPr>
          <w:rFonts w:ascii="Times New Roman" w:eastAsiaTheme="majorEastAsia" w:hAnsi="Times New Roman" w:cs="Times New Roman"/>
          <w:sz w:val="24"/>
          <w:szCs w:val="24"/>
          <w:lang w:eastAsia="ru-RU"/>
        </w:rPr>
        <w:t>Согласно ч. 4 статьи 65 Водного кодекса Российской Федерации ш</w:t>
      </w:r>
      <w:r w:rsidR="000A73EE" w:rsidRPr="00BC6B5C">
        <w:rPr>
          <w:rFonts w:ascii="Times New Roman" w:eastAsiaTheme="majorEastAsia" w:hAnsi="Times New Roman" w:cs="Times New Roman"/>
          <w:sz w:val="24"/>
          <w:szCs w:val="24"/>
          <w:lang w:eastAsia="ru-RU"/>
        </w:rPr>
        <w:t>ирина водоохранной зоны рек или ручьев устанавливается от их истока для рек или ручьев протяженностью:</w:t>
      </w:r>
    </w:p>
    <w:p w14:paraId="053982C4" w14:textId="77777777" w:rsidR="001659C2" w:rsidRPr="00BC6B5C" w:rsidRDefault="000A73EE" w:rsidP="00E739AC">
      <w:pPr>
        <w:numPr>
          <w:ilvl w:val="0"/>
          <w:numId w:val="17"/>
        </w:numPr>
        <w:tabs>
          <w:tab w:val="left" w:pos="1134"/>
        </w:tabs>
        <w:spacing w:after="0" w:line="240" w:lineRule="auto"/>
        <w:ind w:left="0" w:firstLine="705"/>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lastRenderedPageBreak/>
        <w:t>до 10 км – в размере 50 м; </w:t>
      </w:r>
    </w:p>
    <w:p w14:paraId="0A5A4A96" w14:textId="77777777" w:rsidR="001659C2" w:rsidRPr="00BC6B5C" w:rsidRDefault="000A73EE" w:rsidP="00E739AC">
      <w:pPr>
        <w:numPr>
          <w:ilvl w:val="0"/>
          <w:numId w:val="17"/>
        </w:numPr>
        <w:tabs>
          <w:tab w:val="left" w:pos="1134"/>
        </w:tabs>
        <w:spacing w:after="0" w:line="240" w:lineRule="auto"/>
        <w:ind w:left="0" w:firstLine="705"/>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от 10 до 50 км – в размере 100 м; </w:t>
      </w:r>
    </w:p>
    <w:p w14:paraId="44EC0481" w14:textId="77777777" w:rsidR="001659C2" w:rsidRPr="00BC6B5C" w:rsidRDefault="000A73EE" w:rsidP="00E739AC">
      <w:pPr>
        <w:numPr>
          <w:ilvl w:val="0"/>
          <w:numId w:val="17"/>
        </w:numPr>
        <w:tabs>
          <w:tab w:val="left" w:pos="1134"/>
        </w:tabs>
        <w:spacing w:after="0" w:line="240" w:lineRule="auto"/>
        <w:ind w:left="0" w:firstLine="705"/>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от 50 км и более – в размере 200 м. </w:t>
      </w:r>
    </w:p>
    <w:p w14:paraId="2D75A28E" w14:textId="77777777" w:rsidR="001659C2" w:rsidRPr="00D61F92" w:rsidRDefault="000A73EE" w:rsidP="00E739AC">
      <w:pPr>
        <w:numPr>
          <w:ilvl w:val="0"/>
          <w:numId w:val="17"/>
        </w:numPr>
        <w:tabs>
          <w:tab w:val="left" w:pos="1134"/>
        </w:tabs>
        <w:spacing w:after="0" w:line="240" w:lineRule="auto"/>
        <w:ind w:left="0" w:firstLine="705"/>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для реки, ручья протяженностью менее 10 км от истока до устья водоохранная зона совпадает с прибрежной защитной полосой. </w:t>
      </w:r>
    </w:p>
    <w:p w14:paraId="14E9E553" w14:textId="77777777" w:rsidR="00D61F92" w:rsidRDefault="00D61F92" w:rsidP="006B51D4">
      <w:pPr>
        <w:tabs>
          <w:tab w:val="left" w:pos="1134"/>
        </w:tabs>
        <w:spacing w:after="0" w:line="240" w:lineRule="auto"/>
        <w:ind w:firstLine="709"/>
        <w:jc w:val="both"/>
        <w:rPr>
          <w:rFonts w:ascii="Times New Roman" w:eastAsiaTheme="majorEastAsia" w:hAnsi="Times New Roman" w:cs="Times New Roman"/>
          <w:sz w:val="24"/>
          <w:szCs w:val="24"/>
          <w:lang w:eastAsia="ru-RU"/>
        </w:rPr>
      </w:pPr>
      <w:r>
        <w:rPr>
          <w:rFonts w:ascii="Times New Roman" w:eastAsiaTheme="majorEastAsia" w:hAnsi="Times New Roman" w:cs="Times New Roman"/>
          <w:sz w:val="24"/>
          <w:szCs w:val="24"/>
          <w:lang w:eastAsia="ru-RU"/>
        </w:rPr>
        <w:t>Согласно пункту 16 статьи 65 Водного кодекса Российской Федерации  в границах водоохранных зон допускается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6C0F5C6B" w14:textId="434E753A" w:rsidR="001659C2" w:rsidRDefault="000A73EE" w:rsidP="006B51D4">
      <w:pPr>
        <w:tabs>
          <w:tab w:val="left" w:pos="1134"/>
        </w:tabs>
        <w:spacing w:after="0" w:line="240" w:lineRule="auto"/>
        <w:ind w:firstLine="709"/>
        <w:jc w:val="both"/>
        <w:rPr>
          <w:rFonts w:ascii="Times New Roman" w:eastAsiaTheme="majorEastAsia" w:hAnsi="Times New Roman" w:cs="Times New Roman"/>
          <w:sz w:val="24"/>
          <w:szCs w:val="24"/>
          <w:lang w:eastAsia="ru-RU"/>
        </w:rPr>
      </w:pPr>
      <w:r w:rsidRPr="00BC6B5C">
        <w:rPr>
          <w:rFonts w:ascii="Times New Roman" w:eastAsiaTheme="majorEastAsia" w:hAnsi="Times New Roman" w:cs="Times New Roman"/>
          <w:sz w:val="24"/>
          <w:szCs w:val="24"/>
          <w:lang w:eastAsia="ru-RU"/>
        </w:rPr>
        <w:t>Ширина водоохранной зоны озера, водохранилища, за исключением озера, расположенного внутри болота, или озера, водохранилища с акваторией менее 0,5 км</w:t>
      </w:r>
      <w:r w:rsidRPr="00BC6B5C">
        <w:rPr>
          <w:rFonts w:ascii="Times New Roman" w:eastAsiaTheme="majorEastAsia" w:hAnsi="Times New Roman" w:cs="Times New Roman"/>
          <w:sz w:val="24"/>
          <w:szCs w:val="24"/>
          <w:vertAlign w:val="superscript"/>
          <w:lang w:eastAsia="ru-RU"/>
        </w:rPr>
        <w:t>2</w:t>
      </w:r>
      <w:r w:rsidRPr="00BC6B5C">
        <w:rPr>
          <w:rFonts w:ascii="Times New Roman" w:eastAsiaTheme="majorEastAsia" w:hAnsi="Times New Roman" w:cs="Times New Roman"/>
          <w:sz w:val="24"/>
          <w:szCs w:val="24"/>
          <w:lang w:eastAsia="ru-RU"/>
        </w:rPr>
        <w:t>,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14:paraId="3393C5AA" w14:textId="24472B46" w:rsidR="00F36856" w:rsidRPr="00AA2918" w:rsidRDefault="00F36856" w:rsidP="00F36856">
      <w:pPr>
        <w:spacing w:after="0" w:line="240" w:lineRule="auto"/>
        <w:ind w:firstLine="709"/>
        <w:contextualSpacing/>
        <w:jc w:val="both"/>
        <w:rPr>
          <w:rFonts w:ascii="Times New Roman" w:hAnsi="Times New Roman" w:cs="Times New Roman"/>
          <w:bCs/>
          <w:sz w:val="24"/>
          <w:szCs w:val="24"/>
        </w:rPr>
      </w:pPr>
      <w:r w:rsidRPr="00AA2918">
        <w:rPr>
          <w:rFonts w:ascii="Times New Roman" w:hAnsi="Times New Roman" w:cs="Times New Roman"/>
          <w:bCs/>
          <w:sz w:val="24"/>
          <w:szCs w:val="24"/>
        </w:rPr>
        <w:t xml:space="preserve">Характеристика водоохранных зон и береговых полос рек сельского поселения "Сельсовет </w:t>
      </w:r>
      <w:proofErr w:type="spellStart"/>
      <w:r>
        <w:rPr>
          <w:rFonts w:ascii="Times New Roman" w:hAnsi="Times New Roman" w:cs="Times New Roman"/>
          <w:bCs/>
          <w:sz w:val="24"/>
          <w:szCs w:val="24"/>
        </w:rPr>
        <w:t>Кошкентский</w:t>
      </w:r>
      <w:proofErr w:type="spellEnd"/>
      <w:r w:rsidRPr="00AA2918">
        <w:rPr>
          <w:rFonts w:ascii="Times New Roman" w:hAnsi="Times New Roman" w:cs="Times New Roman"/>
          <w:bCs/>
          <w:sz w:val="24"/>
          <w:szCs w:val="24"/>
        </w:rPr>
        <w:t>" приведены в таблице</w:t>
      </w:r>
      <w:r>
        <w:rPr>
          <w:rFonts w:ascii="Times New Roman" w:hAnsi="Times New Roman" w:cs="Times New Roman"/>
          <w:bCs/>
          <w:sz w:val="24"/>
          <w:szCs w:val="24"/>
        </w:rPr>
        <w:t xml:space="preserve"> 13.2.2</w:t>
      </w:r>
    </w:p>
    <w:p w14:paraId="4712D490" w14:textId="7AC329F2" w:rsidR="00F36856" w:rsidRPr="00966B22" w:rsidRDefault="00F36856" w:rsidP="00F36856">
      <w:pPr>
        <w:spacing w:after="0" w:line="240" w:lineRule="auto"/>
        <w:ind w:firstLine="709"/>
        <w:contextualSpacing/>
        <w:jc w:val="right"/>
        <w:rPr>
          <w:rFonts w:ascii="Times New Roman" w:hAnsi="Times New Roman" w:cs="Times New Roman"/>
          <w:bCs/>
          <w:i/>
          <w:iCs/>
          <w:sz w:val="24"/>
          <w:szCs w:val="24"/>
        </w:rPr>
      </w:pPr>
      <w:r w:rsidRPr="00966B22">
        <w:rPr>
          <w:rFonts w:ascii="Times New Roman" w:hAnsi="Times New Roman" w:cs="Times New Roman"/>
          <w:i/>
          <w:iCs/>
          <w:sz w:val="24"/>
          <w:szCs w:val="24"/>
        </w:rPr>
        <w:t>Таблица 13.2.2</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1866"/>
        <w:gridCol w:w="1945"/>
        <w:gridCol w:w="1786"/>
        <w:gridCol w:w="1786"/>
        <w:gridCol w:w="1782"/>
      </w:tblGrid>
      <w:tr w:rsidR="00F36856" w:rsidRPr="00AA2918" w14:paraId="180BF790" w14:textId="77777777" w:rsidTr="00F36856">
        <w:trPr>
          <w:trHeight w:val="983"/>
          <w:jc w:val="center"/>
        </w:trPr>
        <w:tc>
          <w:tcPr>
            <w:tcW w:w="382" w:type="pct"/>
            <w:tcBorders>
              <w:top w:val="single" w:sz="4" w:space="0" w:color="auto"/>
              <w:left w:val="single" w:sz="4" w:space="0" w:color="auto"/>
              <w:bottom w:val="single" w:sz="4" w:space="0" w:color="auto"/>
              <w:right w:val="single" w:sz="4" w:space="0" w:color="auto"/>
            </w:tcBorders>
            <w:vAlign w:val="center"/>
            <w:hideMark/>
          </w:tcPr>
          <w:p w14:paraId="38716EEE" w14:textId="77777777" w:rsidR="00F36856" w:rsidRPr="00AA2918" w:rsidRDefault="00F36856" w:rsidP="00845352">
            <w:pPr>
              <w:autoSpaceDE w:val="0"/>
              <w:autoSpaceDN w:val="0"/>
              <w:adjustRightInd w:val="0"/>
              <w:jc w:val="center"/>
              <w:rPr>
                <w:rFonts w:ascii="Times New Roman" w:hAnsi="Times New Roman" w:cs="Times New Roman"/>
                <w:b/>
                <w:sz w:val="24"/>
                <w:szCs w:val="24"/>
              </w:rPr>
            </w:pPr>
            <w:r w:rsidRPr="00AA2918">
              <w:rPr>
                <w:rFonts w:ascii="Times New Roman" w:hAnsi="Times New Roman" w:cs="Times New Roman"/>
                <w:b/>
                <w:sz w:val="24"/>
                <w:szCs w:val="24"/>
              </w:rPr>
              <w:t>№ п/п</w:t>
            </w:r>
          </w:p>
        </w:tc>
        <w:tc>
          <w:tcPr>
            <w:tcW w:w="940" w:type="pct"/>
            <w:tcBorders>
              <w:top w:val="single" w:sz="4" w:space="0" w:color="auto"/>
              <w:left w:val="single" w:sz="4" w:space="0" w:color="auto"/>
              <w:bottom w:val="single" w:sz="4" w:space="0" w:color="auto"/>
              <w:right w:val="single" w:sz="4" w:space="0" w:color="auto"/>
            </w:tcBorders>
            <w:vAlign w:val="center"/>
            <w:hideMark/>
          </w:tcPr>
          <w:p w14:paraId="72B97966" w14:textId="77777777" w:rsidR="00F36856" w:rsidRPr="00AA2918" w:rsidRDefault="00F36856" w:rsidP="00845352">
            <w:pPr>
              <w:autoSpaceDE w:val="0"/>
              <w:autoSpaceDN w:val="0"/>
              <w:adjustRightInd w:val="0"/>
              <w:jc w:val="center"/>
              <w:rPr>
                <w:rFonts w:ascii="Times New Roman" w:hAnsi="Times New Roman" w:cs="Times New Roman"/>
                <w:b/>
                <w:sz w:val="24"/>
                <w:szCs w:val="24"/>
              </w:rPr>
            </w:pPr>
            <w:r w:rsidRPr="00AA2918">
              <w:rPr>
                <w:rFonts w:ascii="Times New Roman" w:hAnsi="Times New Roman" w:cs="Times New Roman"/>
                <w:b/>
                <w:sz w:val="24"/>
                <w:szCs w:val="24"/>
              </w:rPr>
              <w:t>Название водотока</w:t>
            </w:r>
          </w:p>
        </w:tc>
        <w:tc>
          <w:tcPr>
            <w:tcW w:w="980" w:type="pct"/>
            <w:tcBorders>
              <w:top w:val="single" w:sz="4" w:space="0" w:color="auto"/>
              <w:left w:val="single" w:sz="4" w:space="0" w:color="auto"/>
              <w:bottom w:val="single" w:sz="4" w:space="0" w:color="auto"/>
              <w:right w:val="single" w:sz="4" w:space="0" w:color="auto"/>
            </w:tcBorders>
            <w:vAlign w:val="center"/>
            <w:hideMark/>
          </w:tcPr>
          <w:p w14:paraId="50732F32" w14:textId="77777777" w:rsidR="00F36856" w:rsidRPr="00AA2918" w:rsidRDefault="00F36856" w:rsidP="00845352">
            <w:pPr>
              <w:autoSpaceDE w:val="0"/>
              <w:autoSpaceDN w:val="0"/>
              <w:adjustRightInd w:val="0"/>
              <w:jc w:val="center"/>
              <w:rPr>
                <w:rFonts w:ascii="Times New Roman" w:hAnsi="Times New Roman" w:cs="Times New Roman"/>
                <w:b/>
                <w:sz w:val="24"/>
                <w:szCs w:val="24"/>
              </w:rPr>
            </w:pPr>
            <w:r w:rsidRPr="00AA2918">
              <w:rPr>
                <w:rFonts w:ascii="Times New Roman" w:hAnsi="Times New Roman" w:cs="Times New Roman"/>
                <w:b/>
                <w:sz w:val="24"/>
                <w:szCs w:val="24"/>
              </w:rPr>
              <w:t>Общая протяженность, км</w:t>
            </w:r>
          </w:p>
        </w:tc>
        <w:tc>
          <w:tcPr>
            <w:tcW w:w="900" w:type="pct"/>
            <w:tcBorders>
              <w:top w:val="single" w:sz="4" w:space="0" w:color="auto"/>
              <w:left w:val="single" w:sz="4" w:space="0" w:color="auto"/>
              <w:bottom w:val="single" w:sz="4" w:space="0" w:color="auto"/>
              <w:right w:val="single" w:sz="4" w:space="0" w:color="auto"/>
            </w:tcBorders>
            <w:vAlign w:val="center"/>
            <w:hideMark/>
          </w:tcPr>
          <w:p w14:paraId="6DE675CA" w14:textId="77777777" w:rsidR="00F36856" w:rsidRPr="00AA2918" w:rsidRDefault="00F36856" w:rsidP="00845352">
            <w:pPr>
              <w:autoSpaceDE w:val="0"/>
              <w:autoSpaceDN w:val="0"/>
              <w:adjustRightInd w:val="0"/>
              <w:jc w:val="center"/>
              <w:rPr>
                <w:rFonts w:ascii="Times New Roman" w:hAnsi="Times New Roman" w:cs="Times New Roman"/>
                <w:b/>
                <w:sz w:val="24"/>
                <w:szCs w:val="24"/>
              </w:rPr>
            </w:pPr>
            <w:r w:rsidRPr="00AA2918">
              <w:rPr>
                <w:rFonts w:ascii="Times New Roman" w:hAnsi="Times New Roman" w:cs="Times New Roman"/>
                <w:b/>
                <w:sz w:val="24"/>
                <w:szCs w:val="24"/>
              </w:rPr>
              <w:t>Ширина водоохранной зоны, м</w:t>
            </w:r>
          </w:p>
        </w:tc>
        <w:tc>
          <w:tcPr>
            <w:tcW w:w="900" w:type="pct"/>
            <w:tcBorders>
              <w:top w:val="single" w:sz="4" w:space="0" w:color="auto"/>
              <w:left w:val="single" w:sz="4" w:space="0" w:color="auto"/>
              <w:bottom w:val="single" w:sz="4" w:space="0" w:color="auto"/>
              <w:right w:val="single" w:sz="4" w:space="0" w:color="auto"/>
            </w:tcBorders>
            <w:vAlign w:val="center"/>
          </w:tcPr>
          <w:p w14:paraId="3D41C46A" w14:textId="77777777" w:rsidR="00F36856" w:rsidRPr="00AA2918" w:rsidRDefault="00F36856" w:rsidP="00845352">
            <w:pPr>
              <w:autoSpaceDE w:val="0"/>
              <w:autoSpaceDN w:val="0"/>
              <w:adjustRightInd w:val="0"/>
              <w:jc w:val="center"/>
              <w:rPr>
                <w:rFonts w:ascii="Times New Roman" w:hAnsi="Times New Roman" w:cs="Times New Roman"/>
                <w:b/>
                <w:sz w:val="24"/>
                <w:szCs w:val="24"/>
              </w:rPr>
            </w:pPr>
            <w:r w:rsidRPr="00AA2918">
              <w:rPr>
                <w:rFonts w:ascii="Times New Roman" w:hAnsi="Times New Roman" w:cs="Times New Roman"/>
                <w:b/>
                <w:sz w:val="24"/>
                <w:szCs w:val="24"/>
              </w:rPr>
              <w:t>Ширина прибрежно-защитной полосы, м</w:t>
            </w:r>
          </w:p>
        </w:tc>
        <w:tc>
          <w:tcPr>
            <w:tcW w:w="898" w:type="pct"/>
            <w:tcBorders>
              <w:top w:val="single" w:sz="4" w:space="0" w:color="auto"/>
              <w:left w:val="single" w:sz="4" w:space="0" w:color="auto"/>
              <w:bottom w:val="single" w:sz="4" w:space="0" w:color="auto"/>
              <w:right w:val="single" w:sz="4" w:space="0" w:color="auto"/>
            </w:tcBorders>
            <w:vAlign w:val="center"/>
            <w:hideMark/>
          </w:tcPr>
          <w:p w14:paraId="1F18DE11" w14:textId="77777777" w:rsidR="00F36856" w:rsidRPr="00AA2918" w:rsidRDefault="00F36856" w:rsidP="00845352">
            <w:pPr>
              <w:autoSpaceDE w:val="0"/>
              <w:autoSpaceDN w:val="0"/>
              <w:adjustRightInd w:val="0"/>
              <w:jc w:val="center"/>
              <w:rPr>
                <w:rFonts w:ascii="Times New Roman" w:hAnsi="Times New Roman" w:cs="Times New Roman"/>
                <w:b/>
                <w:sz w:val="24"/>
                <w:szCs w:val="24"/>
              </w:rPr>
            </w:pPr>
            <w:r w:rsidRPr="00AA2918">
              <w:rPr>
                <w:rFonts w:ascii="Times New Roman" w:hAnsi="Times New Roman" w:cs="Times New Roman"/>
                <w:b/>
                <w:sz w:val="24"/>
                <w:szCs w:val="24"/>
              </w:rPr>
              <w:t>Ширина береговой полосы, м</w:t>
            </w:r>
          </w:p>
        </w:tc>
      </w:tr>
      <w:tr w:rsidR="00F36856" w:rsidRPr="00AA2918" w14:paraId="24EDDDAD" w14:textId="77777777" w:rsidTr="00F36856">
        <w:trPr>
          <w:jc w:val="center"/>
        </w:trPr>
        <w:tc>
          <w:tcPr>
            <w:tcW w:w="382" w:type="pct"/>
            <w:tcBorders>
              <w:top w:val="single" w:sz="4" w:space="0" w:color="auto"/>
              <w:left w:val="single" w:sz="4" w:space="0" w:color="auto"/>
              <w:bottom w:val="single" w:sz="4" w:space="0" w:color="auto"/>
              <w:right w:val="single" w:sz="4" w:space="0" w:color="auto"/>
            </w:tcBorders>
            <w:vAlign w:val="center"/>
          </w:tcPr>
          <w:p w14:paraId="1E250A6F" w14:textId="77777777" w:rsidR="00F36856" w:rsidRPr="00AA2918" w:rsidRDefault="00F36856" w:rsidP="00845352">
            <w:pPr>
              <w:autoSpaceDE w:val="0"/>
              <w:autoSpaceDN w:val="0"/>
              <w:adjustRightInd w:val="0"/>
              <w:jc w:val="center"/>
              <w:rPr>
                <w:rFonts w:ascii="Times New Roman" w:hAnsi="Times New Roman"/>
                <w:sz w:val="24"/>
                <w:szCs w:val="24"/>
              </w:rPr>
            </w:pPr>
            <w:r w:rsidRPr="00AA2918">
              <w:rPr>
                <w:rFonts w:ascii="Times New Roman" w:hAnsi="Times New Roman"/>
                <w:sz w:val="24"/>
                <w:szCs w:val="24"/>
              </w:rPr>
              <w:t>1</w:t>
            </w:r>
          </w:p>
        </w:tc>
        <w:tc>
          <w:tcPr>
            <w:tcW w:w="940" w:type="pct"/>
            <w:tcBorders>
              <w:top w:val="single" w:sz="4" w:space="0" w:color="auto"/>
              <w:left w:val="single" w:sz="4" w:space="0" w:color="auto"/>
              <w:bottom w:val="single" w:sz="4" w:space="0" w:color="auto"/>
              <w:right w:val="single" w:sz="4" w:space="0" w:color="auto"/>
            </w:tcBorders>
            <w:vAlign w:val="center"/>
          </w:tcPr>
          <w:p w14:paraId="0E0E03DE" w14:textId="50181035" w:rsidR="00F36856" w:rsidRPr="00AA2918" w:rsidRDefault="00F36856" w:rsidP="00845352">
            <w:pPr>
              <w:autoSpaceDE w:val="0"/>
              <w:autoSpaceDN w:val="0"/>
              <w:adjustRightInd w:val="0"/>
              <w:rPr>
                <w:rFonts w:ascii="Times New Roman" w:hAnsi="Times New Roman" w:cs="Times New Roman"/>
                <w:sz w:val="24"/>
                <w:szCs w:val="24"/>
              </w:rPr>
            </w:pPr>
            <w:r w:rsidRPr="00AA2918">
              <w:rPr>
                <w:rFonts w:ascii="Times New Roman" w:hAnsi="Times New Roman" w:cs="Times New Roman"/>
                <w:sz w:val="24"/>
                <w:szCs w:val="24"/>
              </w:rPr>
              <w:t xml:space="preserve">р. </w:t>
            </w:r>
            <w:proofErr w:type="spellStart"/>
            <w:r>
              <w:rPr>
                <w:rFonts w:ascii="Times New Roman" w:hAnsi="Times New Roman" w:cs="Times New Roman"/>
                <w:sz w:val="24"/>
                <w:szCs w:val="24"/>
              </w:rPr>
              <w:t>Ергилчай</w:t>
            </w:r>
            <w:proofErr w:type="spellEnd"/>
          </w:p>
        </w:tc>
        <w:tc>
          <w:tcPr>
            <w:tcW w:w="980" w:type="pct"/>
            <w:tcBorders>
              <w:top w:val="single" w:sz="4" w:space="0" w:color="auto"/>
              <w:left w:val="single" w:sz="4" w:space="0" w:color="auto"/>
              <w:bottom w:val="single" w:sz="4" w:space="0" w:color="auto"/>
              <w:right w:val="single" w:sz="4" w:space="0" w:color="auto"/>
            </w:tcBorders>
            <w:vAlign w:val="center"/>
          </w:tcPr>
          <w:p w14:paraId="4AB71053" w14:textId="3C61BBC5" w:rsidR="00F36856" w:rsidRPr="00AA2918" w:rsidRDefault="00F36856" w:rsidP="008453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130</w:t>
            </w:r>
          </w:p>
        </w:tc>
        <w:tc>
          <w:tcPr>
            <w:tcW w:w="900" w:type="pct"/>
            <w:tcBorders>
              <w:top w:val="single" w:sz="4" w:space="0" w:color="auto"/>
              <w:left w:val="single" w:sz="4" w:space="0" w:color="auto"/>
              <w:bottom w:val="single" w:sz="4" w:space="0" w:color="auto"/>
              <w:right w:val="single" w:sz="4" w:space="0" w:color="auto"/>
            </w:tcBorders>
            <w:vAlign w:val="center"/>
          </w:tcPr>
          <w:p w14:paraId="6BFA0E3A" w14:textId="77777777" w:rsidR="00F36856" w:rsidRPr="00AA2918" w:rsidRDefault="00F36856" w:rsidP="00845352">
            <w:pPr>
              <w:autoSpaceDE w:val="0"/>
              <w:autoSpaceDN w:val="0"/>
              <w:adjustRightInd w:val="0"/>
              <w:jc w:val="center"/>
              <w:rPr>
                <w:rFonts w:ascii="Times New Roman" w:hAnsi="Times New Roman" w:cs="Times New Roman"/>
                <w:sz w:val="24"/>
                <w:szCs w:val="24"/>
              </w:rPr>
            </w:pPr>
            <w:r w:rsidRPr="00AA2918">
              <w:rPr>
                <w:rFonts w:ascii="Times New Roman" w:hAnsi="Times New Roman" w:cs="Times New Roman"/>
                <w:sz w:val="24"/>
                <w:szCs w:val="24"/>
              </w:rPr>
              <w:t>200</w:t>
            </w:r>
          </w:p>
        </w:tc>
        <w:tc>
          <w:tcPr>
            <w:tcW w:w="900" w:type="pct"/>
            <w:tcBorders>
              <w:top w:val="single" w:sz="4" w:space="0" w:color="auto"/>
              <w:left w:val="single" w:sz="4" w:space="0" w:color="auto"/>
              <w:bottom w:val="single" w:sz="4" w:space="0" w:color="auto"/>
              <w:right w:val="single" w:sz="4" w:space="0" w:color="auto"/>
            </w:tcBorders>
          </w:tcPr>
          <w:p w14:paraId="7300AB3F" w14:textId="77777777" w:rsidR="00F36856" w:rsidRPr="00AA2918" w:rsidRDefault="00F36856" w:rsidP="00845352">
            <w:pPr>
              <w:autoSpaceDE w:val="0"/>
              <w:autoSpaceDN w:val="0"/>
              <w:adjustRightInd w:val="0"/>
              <w:jc w:val="center"/>
              <w:rPr>
                <w:rFonts w:ascii="Times New Roman" w:hAnsi="Times New Roman" w:cs="Times New Roman"/>
                <w:sz w:val="24"/>
                <w:szCs w:val="24"/>
              </w:rPr>
            </w:pPr>
            <w:r w:rsidRPr="00AA2918">
              <w:rPr>
                <w:rFonts w:ascii="Times New Roman" w:hAnsi="Times New Roman" w:cs="Times New Roman"/>
                <w:bCs/>
                <w:spacing w:val="-4"/>
                <w:sz w:val="24"/>
                <w:szCs w:val="24"/>
              </w:rPr>
              <w:t>50</w:t>
            </w:r>
          </w:p>
        </w:tc>
        <w:tc>
          <w:tcPr>
            <w:tcW w:w="898" w:type="pct"/>
            <w:tcBorders>
              <w:top w:val="single" w:sz="4" w:space="0" w:color="auto"/>
              <w:left w:val="single" w:sz="4" w:space="0" w:color="auto"/>
              <w:bottom w:val="single" w:sz="4" w:space="0" w:color="auto"/>
              <w:right w:val="single" w:sz="4" w:space="0" w:color="auto"/>
            </w:tcBorders>
            <w:vAlign w:val="center"/>
          </w:tcPr>
          <w:p w14:paraId="7BB68A8B" w14:textId="77777777" w:rsidR="00F36856" w:rsidRPr="00AA2918" w:rsidRDefault="00F36856" w:rsidP="00845352">
            <w:pPr>
              <w:autoSpaceDE w:val="0"/>
              <w:autoSpaceDN w:val="0"/>
              <w:adjustRightInd w:val="0"/>
              <w:jc w:val="center"/>
              <w:rPr>
                <w:rFonts w:ascii="Times New Roman" w:hAnsi="Times New Roman" w:cs="Times New Roman"/>
                <w:sz w:val="24"/>
                <w:szCs w:val="24"/>
              </w:rPr>
            </w:pPr>
            <w:r w:rsidRPr="00AA2918">
              <w:rPr>
                <w:rFonts w:ascii="Times New Roman" w:hAnsi="Times New Roman" w:cs="Times New Roman"/>
                <w:sz w:val="24"/>
                <w:szCs w:val="24"/>
              </w:rPr>
              <w:t>20</w:t>
            </w:r>
          </w:p>
        </w:tc>
      </w:tr>
    </w:tbl>
    <w:p w14:paraId="33F405EB" w14:textId="77777777" w:rsidR="00F36856" w:rsidRPr="00BC6B5C" w:rsidRDefault="00F36856" w:rsidP="00F36856">
      <w:pPr>
        <w:tabs>
          <w:tab w:val="left" w:pos="1134"/>
        </w:tabs>
        <w:spacing w:after="0" w:line="240" w:lineRule="auto"/>
        <w:jc w:val="both"/>
        <w:rPr>
          <w:rFonts w:ascii="Times New Roman" w:eastAsia="Times New Roman" w:hAnsi="Times New Roman" w:cs="Times New Roman"/>
          <w:sz w:val="24"/>
          <w:szCs w:val="24"/>
          <w:lang w:eastAsia="ru-RU"/>
        </w:rPr>
      </w:pPr>
    </w:p>
    <w:p w14:paraId="245968B6" w14:textId="77777777" w:rsidR="002D17BD" w:rsidRPr="00BC6B5C" w:rsidRDefault="002D17BD" w:rsidP="002D17BD">
      <w:pPr>
        <w:spacing w:after="0" w:line="240" w:lineRule="auto"/>
        <w:ind w:firstLine="705"/>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В границах водоохранных зон устанавливаются прибрежные защитные полосы, на территориях которых вводятся дополнительные </w:t>
      </w:r>
      <w:hyperlink r:id="rId22" w:anchor="dst100595" w:tooltip="http://www.consultant.ru/document/cons_doc_LAW_315070/4c65ff0f232195d8dccc08535d2c3923d5b67f1c/#dst100595" w:history="1">
        <w:r w:rsidRPr="00BC6B5C">
          <w:rPr>
            <w:rFonts w:ascii="Times New Roman" w:eastAsiaTheme="majorEastAsia" w:hAnsi="Times New Roman" w:cs="Times New Roman"/>
            <w:sz w:val="24"/>
            <w:szCs w:val="24"/>
            <w:lang w:eastAsia="ru-RU"/>
          </w:rPr>
          <w:t>ограничения</w:t>
        </w:r>
      </w:hyperlink>
      <w:r w:rsidRPr="00BC6B5C">
        <w:rPr>
          <w:rFonts w:ascii="Times New Roman" w:eastAsiaTheme="majorEastAsia" w:hAnsi="Times New Roman" w:cs="Times New Roman"/>
          <w:sz w:val="24"/>
          <w:szCs w:val="24"/>
          <w:lang w:eastAsia="ru-RU"/>
        </w:rPr>
        <w:t xml:space="preserve"> хозяйственной и иной деятельности. </w:t>
      </w:r>
    </w:p>
    <w:p w14:paraId="1512E111" w14:textId="77777777" w:rsidR="001659C2" w:rsidRPr="00BC6B5C" w:rsidRDefault="000A73EE">
      <w:pPr>
        <w:spacing w:after="0" w:line="240" w:lineRule="auto"/>
        <w:ind w:firstLine="705"/>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трех градусов и 50 м для уклона три и более градуса. </w:t>
      </w:r>
    </w:p>
    <w:p w14:paraId="1050FF94" w14:textId="77777777" w:rsidR="001659C2" w:rsidRPr="00BC6B5C" w:rsidRDefault="000A73EE">
      <w:pPr>
        <w:spacing w:after="0" w:line="240" w:lineRule="auto"/>
        <w:ind w:firstLine="705"/>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 xml:space="preserve">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 </w:t>
      </w:r>
    </w:p>
    <w:p w14:paraId="0E697F4D" w14:textId="77777777" w:rsidR="001659C2" w:rsidRPr="00BC6B5C" w:rsidRDefault="000A73EE">
      <w:pPr>
        <w:spacing w:after="0" w:line="240" w:lineRule="auto"/>
        <w:ind w:firstLine="705"/>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14:paraId="004558BC" w14:textId="77777777" w:rsidR="001659C2" w:rsidRPr="00BC6B5C" w:rsidRDefault="000A73EE">
      <w:pPr>
        <w:spacing w:after="0" w:line="240" w:lineRule="auto"/>
        <w:ind w:firstLine="705"/>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Правилами установления на местности границ водоохранных зон и границ прибрежных защитных полос водных объектов, утвержденными постановлением Правительства РФ от 10.01.2009 № 17. </w:t>
      </w:r>
    </w:p>
    <w:p w14:paraId="7F69DAC4" w14:textId="77777777" w:rsidR="001659C2" w:rsidRPr="00BC6B5C" w:rsidRDefault="000A73EE">
      <w:pPr>
        <w:spacing w:after="0" w:line="240" w:lineRule="auto"/>
        <w:ind w:firstLine="705"/>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В границах водоохранных зон запрещается: </w:t>
      </w:r>
    </w:p>
    <w:p w14:paraId="1AFA936F" w14:textId="77777777" w:rsidR="001659C2" w:rsidRPr="00BC6B5C" w:rsidRDefault="000A73EE" w:rsidP="00E739AC">
      <w:pPr>
        <w:numPr>
          <w:ilvl w:val="0"/>
          <w:numId w:val="18"/>
        </w:numPr>
        <w:tabs>
          <w:tab w:val="num" w:pos="993"/>
        </w:tabs>
        <w:spacing w:after="0" w:line="240" w:lineRule="auto"/>
        <w:ind w:left="0" w:firstLine="705"/>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использование сточных вод в целях регулирования плодородия почв; </w:t>
      </w:r>
    </w:p>
    <w:p w14:paraId="19F6BF5A" w14:textId="77777777" w:rsidR="001659C2" w:rsidRPr="00BC6B5C" w:rsidRDefault="000A73EE" w:rsidP="00E739AC">
      <w:pPr>
        <w:numPr>
          <w:ilvl w:val="0"/>
          <w:numId w:val="19"/>
        </w:numPr>
        <w:tabs>
          <w:tab w:val="num" w:pos="993"/>
        </w:tabs>
        <w:spacing w:after="0" w:line="240" w:lineRule="auto"/>
        <w:ind w:left="0" w:firstLine="705"/>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lastRenderedPageBreak/>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p>
    <w:p w14:paraId="2A1791C0" w14:textId="77777777" w:rsidR="001659C2" w:rsidRPr="00BC6B5C" w:rsidRDefault="000A73EE" w:rsidP="00E739AC">
      <w:pPr>
        <w:numPr>
          <w:ilvl w:val="0"/>
          <w:numId w:val="19"/>
        </w:numPr>
        <w:tabs>
          <w:tab w:val="num" w:pos="993"/>
        </w:tabs>
        <w:spacing w:after="0" w:line="240" w:lineRule="auto"/>
        <w:ind w:left="0" w:firstLine="705"/>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осуществление авиационных мер по борьбе с вредными организмами; </w:t>
      </w:r>
    </w:p>
    <w:p w14:paraId="653F331D" w14:textId="77777777" w:rsidR="001659C2" w:rsidRPr="00BC6B5C" w:rsidRDefault="000A73EE" w:rsidP="00E739AC">
      <w:pPr>
        <w:numPr>
          <w:ilvl w:val="0"/>
          <w:numId w:val="19"/>
        </w:numPr>
        <w:tabs>
          <w:tab w:val="num" w:pos="993"/>
        </w:tabs>
        <w:spacing w:after="0" w:line="240" w:lineRule="auto"/>
        <w:ind w:left="0" w:firstLine="705"/>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в специально оборудованных местах, имеющих твердое покрытие; </w:t>
      </w:r>
    </w:p>
    <w:p w14:paraId="4498BA80" w14:textId="77777777" w:rsidR="001659C2" w:rsidRPr="00BC6B5C" w:rsidRDefault="000A73EE" w:rsidP="00E739AC">
      <w:pPr>
        <w:numPr>
          <w:ilvl w:val="0"/>
          <w:numId w:val="19"/>
        </w:numPr>
        <w:tabs>
          <w:tab w:val="num" w:pos="993"/>
        </w:tabs>
        <w:spacing w:after="0" w:line="240" w:lineRule="auto"/>
        <w:ind w:left="0" w:firstLine="705"/>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14:paraId="3237879C" w14:textId="77777777" w:rsidR="001659C2" w:rsidRPr="00BC6B5C" w:rsidRDefault="000A73EE" w:rsidP="00E739AC">
      <w:pPr>
        <w:numPr>
          <w:ilvl w:val="0"/>
          <w:numId w:val="19"/>
        </w:numPr>
        <w:tabs>
          <w:tab w:val="num" w:pos="993"/>
        </w:tabs>
        <w:spacing w:after="0" w:line="240" w:lineRule="auto"/>
        <w:ind w:left="0" w:firstLine="705"/>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размещение специализированных хранилищ пестицидов и агрохимикатов, применение пестицидов и агрохимикатов; </w:t>
      </w:r>
    </w:p>
    <w:p w14:paraId="175A2D9D" w14:textId="77777777" w:rsidR="001659C2" w:rsidRPr="00BC6B5C" w:rsidRDefault="000A73EE" w:rsidP="00E739AC">
      <w:pPr>
        <w:numPr>
          <w:ilvl w:val="0"/>
          <w:numId w:val="20"/>
        </w:numPr>
        <w:tabs>
          <w:tab w:val="num" w:pos="993"/>
        </w:tabs>
        <w:spacing w:after="0" w:line="240" w:lineRule="auto"/>
        <w:ind w:left="0" w:firstLine="705"/>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сброс сточных, в том числе дренажных, вод; </w:t>
      </w:r>
    </w:p>
    <w:p w14:paraId="79948D83" w14:textId="77777777" w:rsidR="001659C2" w:rsidRPr="00BC6B5C" w:rsidRDefault="000A73EE" w:rsidP="00E739AC">
      <w:pPr>
        <w:numPr>
          <w:ilvl w:val="0"/>
          <w:numId w:val="20"/>
        </w:numPr>
        <w:tabs>
          <w:tab w:val="num" w:pos="993"/>
        </w:tabs>
        <w:spacing w:after="0" w:line="240" w:lineRule="auto"/>
        <w:ind w:left="0" w:firstLine="705"/>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w:t>
      </w:r>
      <w:r w:rsidR="002D17BD" w:rsidRPr="00BC6B5C">
        <w:rPr>
          <w:rFonts w:ascii="Times New Roman" w:eastAsiaTheme="majorEastAsia" w:hAnsi="Times New Roman" w:cs="Times New Roman"/>
          <w:sz w:val="24"/>
          <w:szCs w:val="24"/>
          <w:lang w:eastAsia="ru-RU"/>
        </w:rPr>
        <w:t xml:space="preserve">обычу иных видов </w:t>
      </w:r>
      <w:r w:rsidRPr="00BC6B5C">
        <w:rPr>
          <w:rFonts w:ascii="Times New Roman" w:eastAsiaTheme="majorEastAsia" w:hAnsi="Times New Roman" w:cs="Times New Roman"/>
          <w:sz w:val="24"/>
          <w:szCs w:val="24"/>
          <w:lang w:eastAsia="ru-RU"/>
        </w:rPr>
        <w:t>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3" w:anchor="dst35" w:tooltip="http://www.consultant.ru/document/cons_doc_LAW_300834/5a64531abe181f9ccf87022b85840976ad863c00/#dst35" w:history="1">
        <w:r w:rsidRPr="00BC6B5C">
          <w:rPr>
            <w:rFonts w:ascii="Times New Roman" w:eastAsiaTheme="majorEastAsia" w:hAnsi="Times New Roman" w:cs="Times New Roman"/>
            <w:sz w:val="24"/>
            <w:szCs w:val="24"/>
            <w:lang w:eastAsia="ru-RU"/>
          </w:rPr>
          <w:t>статьей 19.1</w:t>
        </w:r>
      </w:hyperlink>
      <w:r w:rsidRPr="00BC6B5C">
        <w:rPr>
          <w:rFonts w:ascii="Times New Roman" w:eastAsiaTheme="majorEastAsia" w:hAnsi="Times New Roman" w:cs="Times New Roman"/>
          <w:sz w:val="24"/>
          <w:szCs w:val="24"/>
          <w:lang w:eastAsia="ru-RU"/>
        </w:rPr>
        <w:t> Закона Российской Федерации от 21.02.1992 № 2395-1 «О недрах»). </w:t>
      </w:r>
    </w:p>
    <w:p w14:paraId="5305E49B" w14:textId="77777777" w:rsidR="001659C2" w:rsidRPr="00BC6B5C" w:rsidRDefault="000A73EE">
      <w:pPr>
        <w:tabs>
          <w:tab w:val="num" w:pos="993"/>
        </w:tabs>
        <w:spacing w:after="0" w:line="240" w:lineRule="auto"/>
        <w:ind w:firstLine="705"/>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В пределах защитных прибрежных полос дополнительно к ограничениям, перечисленным выше, запрещается: </w:t>
      </w:r>
    </w:p>
    <w:p w14:paraId="241FFEA1" w14:textId="77777777" w:rsidR="001659C2" w:rsidRPr="00BC6B5C" w:rsidRDefault="000A73EE" w:rsidP="00E739AC">
      <w:pPr>
        <w:numPr>
          <w:ilvl w:val="0"/>
          <w:numId w:val="21"/>
        </w:numPr>
        <w:tabs>
          <w:tab w:val="num" w:pos="1134"/>
        </w:tabs>
        <w:spacing w:after="0" w:line="240" w:lineRule="auto"/>
        <w:ind w:left="0" w:firstLine="705"/>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распашка земель; </w:t>
      </w:r>
    </w:p>
    <w:p w14:paraId="7A7824AD" w14:textId="77777777" w:rsidR="001659C2" w:rsidRPr="00BC6B5C" w:rsidRDefault="000A73EE" w:rsidP="00E739AC">
      <w:pPr>
        <w:numPr>
          <w:ilvl w:val="0"/>
          <w:numId w:val="21"/>
        </w:numPr>
        <w:tabs>
          <w:tab w:val="num" w:pos="1134"/>
        </w:tabs>
        <w:spacing w:after="0" w:line="240" w:lineRule="auto"/>
        <w:ind w:left="0" w:firstLine="705"/>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размещение отвалов размываемых грунтов; </w:t>
      </w:r>
    </w:p>
    <w:p w14:paraId="6E23F7E8" w14:textId="77777777" w:rsidR="001659C2" w:rsidRPr="00BC6B5C" w:rsidRDefault="000A73EE" w:rsidP="00E739AC">
      <w:pPr>
        <w:numPr>
          <w:ilvl w:val="0"/>
          <w:numId w:val="22"/>
        </w:numPr>
        <w:tabs>
          <w:tab w:val="num" w:pos="1134"/>
        </w:tabs>
        <w:spacing w:after="0" w:line="240" w:lineRule="auto"/>
        <w:ind w:left="0" w:firstLine="705"/>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выпас сельскохозяйственных животных и организация для них летних лагерей, ванн. </w:t>
      </w:r>
    </w:p>
    <w:p w14:paraId="74EA713F" w14:textId="77777777" w:rsidR="001659C2" w:rsidRPr="00BC6B5C" w:rsidRDefault="000A73EE">
      <w:pPr>
        <w:spacing w:after="0" w:line="240" w:lineRule="auto"/>
        <w:ind w:firstLine="705"/>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14:paraId="6107625D" w14:textId="77777777" w:rsidR="001659C2" w:rsidRPr="00BC6B5C" w:rsidRDefault="000A73EE">
      <w:pPr>
        <w:spacing w:after="0" w:line="240" w:lineRule="auto"/>
        <w:ind w:firstLine="705"/>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выше,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 </w:t>
      </w:r>
    </w:p>
    <w:p w14:paraId="735579F3" w14:textId="77777777" w:rsidR="001659C2" w:rsidRPr="00BC6B5C" w:rsidRDefault="000A73EE">
      <w:pPr>
        <w:spacing w:after="0" w:line="240" w:lineRule="auto"/>
        <w:ind w:firstLine="705"/>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В соответствии с ч. 6 ст. 6 Водного кодекса Российской Федерации» от 03.03.2006 № 74-ФЗ ширина береговой полосы водотоков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w:t>
      </w:r>
    </w:p>
    <w:p w14:paraId="31345C42" w14:textId="77777777" w:rsidR="001659C2" w:rsidRPr="00BC6B5C" w:rsidRDefault="000A73EE">
      <w:pPr>
        <w:spacing w:after="0" w:line="240" w:lineRule="auto"/>
        <w:ind w:firstLine="705"/>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lastRenderedPageBreak/>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 </w:t>
      </w:r>
    </w:p>
    <w:p w14:paraId="40C428EB" w14:textId="77777777" w:rsidR="001659C2" w:rsidRPr="00BC6B5C" w:rsidRDefault="000A73EE">
      <w:pPr>
        <w:spacing w:after="0" w:line="240" w:lineRule="auto"/>
        <w:ind w:firstLine="705"/>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 </w:t>
      </w:r>
    </w:p>
    <w:p w14:paraId="40628A26" w14:textId="4A4675E3" w:rsidR="001659C2" w:rsidRDefault="000A73EE">
      <w:pPr>
        <w:spacing w:after="0" w:line="240" w:lineRule="auto"/>
        <w:ind w:firstLine="705"/>
        <w:jc w:val="both"/>
        <w:rPr>
          <w:rFonts w:ascii="Times New Roman" w:eastAsiaTheme="majorEastAsia" w:hAnsi="Times New Roman" w:cs="Times New Roman"/>
          <w:sz w:val="24"/>
          <w:szCs w:val="24"/>
          <w:lang w:eastAsia="ru-RU"/>
        </w:rPr>
      </w:pPr>
      <w:r w:rsidRPr="00BC6B5C">
        <w:rPr>
          <w:rFonts w:ascii="Times New Roman" w:eastAsiaTheme="majorEastAsia" w:hAnsi="Times New Roman" w:cs="Times New Roman"/>
          <w:sz w:val="24"/>
          <w:szCs w:val="24"/>
          <w:lang w:eastAsia="ru-RU"/>
        </w:rPr>
        <w:t xml:space="preserve">Водоохранные зоны, прибрежные </w:t>
      </w:r>
      <w:proofErr w:type="gramStart"/>
      <w:r w:rsidRPr="00BC6B5C">
        <w:rPr>
          <w:rFonts w:ascii="Times New Roman" w:eastAsiaTheme="majorEastAsia" w:hAnsi="Times New Roman" w:cs="Times New Roman"/>
          <w:sz w:val="24"/>
          <w:szCs w:val="24"/>
          <w:lang w:eastAsia="ru-RU"/>
        </w:rPr>
        <w:t>защитные  полосы</w:t>
      </w:r>
      <w:proofErr w:type="gramEnd"/>
      <w:r w:rsidRPr="00BC6B5C">
        <w:rPr>
          <w:rFonts w:ascii="Times New Roman" w:eastAsiaTheme="majorEastAsia" w:hAnsi="Times New Roman" w:cs="Times New Roman"/>
          <w:sz w:val="24"/>
          <w:szCs w:val="24"/>
          <w:lang w:eastAsia="ru-RU"/>
        </w:rPr>
        <w:t xml:space="preserve"> водных объектов в границах сельского поселения </w:t>
      </w:r>
      <w:r w:rsidR="00F13668">
        <w:rPr>
          <w:rFonts w:ascii="Times New Roman" w:eastAsiaTheme="majorEastAsia" w:hAnsi="Times New Roman" w:cs="Times New Roman"/>
          <w:sz w:val="24"/>
          <w:szCs w:val="24"/>
          <w:lang w:eastAsia="ru-RU"/>
        </w:rPr>
        <w:t xml:space="preserve">«сельсовет </w:t>
      </w:r>
      <w:proofErr w:type="spellStart"/>
      <w:r w:rsidR="00F13668">
        <w:rPr>
          <w:rFonts w:ascii="Times New Roman" w:eastAsiaTheme="majorEastAsia" w:hAnsi="Times New Roman" w:cs="Times New Roman"/>
          <w:sz w:val="24"/>
          <w:szCs w:val="24"/>
          <w:lang w:eastAsia="ru-RU"/>
        </w:rPr>
        <w:t>Кошкентский</w:t>
      </w:r>
      <w:proofErr w:type="spellEnd"/>
      <w:r w:rsidR="00F13668">
        <w:rPr>
          <w:rFonts w:ascii="Times New Roman" w:eastAsiaTheme="majorEastAsia" w:hAnsi="Times New Roman" w:cs="Times New Roman"/>
          <w:sz w:val="24"/>
          <w:szCs w:val="24"/>
          <w:lang w:eastAsia="ru-RU"/>
        </w:rPr>
        <w:t>»</w:t>
      </w:r>
      <w:r w:rsidRPr="00BC6B5C">
        <w:rPr>
          <w:rFonts w:ascii="Times New Roman" w:eastAsiaTheme="majorEastAsia" w:hAnsi="Times New Roman" w:cs="Times New Roman"/>
          <w:sz w:val="24"/>
          <w:szCs w:val="24"/>
          <w:lang w:eastAsia="ru-RU"/>
        </w:rPr>
        <w:t xml:space="preserve"> отображены на карте современного использования территории с отображением: границ поселения, зон с особыми условиями использования территории, местоположения существующих и строящихся объектов капитального строительства, объектов культурного наследия.</w:t>
      </w:r>
    </w:p>
    <w:p w14:paraId="13D101F7" w14:textId="77777777" w:rsidR="00811767" w:rsidRPr="00BC6B5C" w:rsidRDefault="00811767" w:rsidP="00811767">
      <w:pPr>
        <w:spacing w:after="0" w:line="240" w:lineRule="auto"/>
        <w:ind w:firstLine="705"/>
        <w:jc w:val="both"/>
        <w:rPr>
          <w:rFonts w:ascii="Times New Roman" w:eastAsiaTheme="majorEastAsia" w:hAnsi="Times New Roman"/>
          <w:b/>
          <w:sz w:val="24"/>
          <w:szCs w:val="24"/>
        </w:rPr>
      </w:pPr>
      <w:r w:rsidRPr="00BC6B5C">
        <w:rPr>
          <w:rFonts w:ascii="Times New Roman" w:eastAsiaTheme="majorEastAsia" w:hAnsi="Times New Roman"/>
          <w:b/>
          <w:sz w:val="24"/>
          <w:szCs w:val="24"/>
        </w:rPr>
        <w:t>Санитарный разрыв (санитарная полоса отчуждения) инженерных коммуникаций</w:t>
      </w:r>
    </w:p>
    <w:p w14:paraId="54450F7C" w14:textId="3AB481B0" w:rsidR="00811767" w:rsidRPr="00BC6B5C" w:rsidRDefault="00811767" w:rsidP="00811767">
      <w:pPr>
        <w:spacing w:after="0" w:line="240" w:lineRule="auto"/>
        <w:ind w:firstLine="705"/>
        <w:jc w:val="both"/>
        <w:rPr>
          <w:rFonts w:ascii="Times New Roman" w:eastAsiaTheme="majorEastAsia" w:hAnsi="Times New Roman"/>
          <w:sz w:val="24"/>
          <w:szCs w:val="24"/>
        </w:rPr>
      </w:pPr>
      <w:r w:rsidRPr="00BC6B5C">
        <w:rPr>
          <w:rFonts w:ascii="Times New Roman" w:eastAsiaTheme="majorEastAsia" w:hAnsi="Times New Roman"/>
          <w:sz w:val="24"/>
          <w:szCs w:val="24"/>
        </w:rPr>
        <w:t xml:space="preserve">Санитарный разрыв инженерных коммуникаций в сельском поселении </w:t>
      </w:r>
      <w:r>
        <w:rPr>
          <w:rFonts w:ascii="Times New Roman" w:eastAsiaTheme="majorEastAsia" w:hAnsi="Times New Roman"/>
          <w:sz w:val="24"/>
          <w:szCs w:val="24"/>
        </w:rPr>
        <w:t xml:space="preserve">«сельсовет </w:t>
      </w:r>
      <w:proofErr w:type="spellStart"/>
      <w:r>
        <w:rPr>
          <w:rFonts w:ascii="Times New Roman" w:eastAsiaTheme="majorEastAsia" w:hAnsi="Times New Roman"/>
          <w:sz w:val="24"/>
          <w:szCs w:val="24"/>
        </w:rPr>
        <w:t>Кошкентский</w:t>
      </w:r>
      <w:proofErr w:type="spellEnd"/>
      <w:r>
        <w:rPr>
          <w:rFonts w:ascii="Times New Roman" w:eastAsiaTheme="majorEastAsia" w:hAnsi="Times New Roman"/>
          <w:sz w:val="24"/>
          <w:szCs w:val="24"/>
        </w:rPr>
        <w:t>»</w:t>
      </w:r>
      <w:r w:rsidRPr="00BC6B5C">
        <w:rPr>
          <w:rFonts w:ascii="Times New Roman" w:eastAsiaTheme="majorEastAsia" w:hAnsi="Times New Roman"/>
          <w:sz w:val="24"/>
          <w:szCs w:val="24"/>
        </w:rPr>
        <w:t xml:space="preserve"> включает в себя:</w:t>
      </w:r>
    </w:p>
    <w:p w14:paraId="786FEF12" w14:textId="77777777" w:rsidR="00811767" w:rsidRPr="00BC6B5C" w:rsidRDefault="00811767" w:rsidP="00811767">
      <w:pPr>
        <w:spacing w:after="0" w:line="240" w:lineRule="auto"/>
        <w:ind w:firstLine="705"/>
        <w:jc w:val="both"/>
        <w:rPr>
          <w:rFonts w:ascii="Times New Roman" w:hAnsi="Times New Roman"/>
          <w:b/>
          <w:bCs/>
          <w:i/>
          <w:sz w:val="24"/>
          <w:szCs w:val="24"/>
        </w:rPr>
      </w:pPr>
      <w:r w:rsidRPr="00BC6B5C">
        <w:rPr>
          <w:rFonts w:ascii="Times New Roman" w:hAnsi="Times New Roman"/>
          <w:b/>
          <w:bCs/>
          <w:i/>
          <w:sz w:val="24"/>
          <w:szCs w:val="24"/>
        </w:rPr>
        <w:t>Санитарный разрыв линий электропередач</w:t>
      </w:r>
    </w:p>
    <w:p w14:paraId="79337C5F" w14:textId="77777777" w:rsidR="00811767" w:rsidRPr="00BC6B5C" w:rsidRDefault="00811767" w:rsidP="00811767">
      <w:pPr>
        <w:spacing w:after="0" w:line="240" w:lineRule="auto"/>
        <w:ind w:firstLine="705"/>
        <w:jc w:val="both"/>
        <w:rPr>
          <w:rFonts w:ascii="Times New Roman" w:eastAsiaTheme="majorEastAsia" w:hAnsi="Times New Roman"/>
          <w:sz w:val="24"/>
          <w:szCs w:val="24"/>
        </w:rPr>
      </w:pPr>
      <w:r w:rsidRPr="00BC6B5C">
        <w:rPr>
          <w:rFonts w:ascii="Times New Roman" w:eastAsiaTheme="majorEastAsia" w:hAnsi="Times New Roman"/>
          <w:sz w:val="24"/>
          <w:szCs w:val="24"/>
        </w:rPr>
        <w:t>Устанавливается в соответствии с Постановлением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14:paraId="47374C03" w14:textId="77777777" w:rsidR="00811767" w:rsidRPr="00BC6B5C" w:rsidRDefault="00811767" w:rsidP="00811767">
      <w:pPr>
        <w:spacing w:after="0" w:line="240" w:lineRule="auto"/>
        <w:ind w:firstLine="705"/>
        <w:jc w:val="both"/>
        <w:rPr>
          <w:rFonts w:ascii="Times New Roman" w:eastAsiaTheme="majorEastAsia" w:hAnsi="Times New Roman"/>
          <w:sz w:val="24"/>
          <w:szCs w:val="24"/>
        </w:rPr>
      </w:pPr>
      <w:r w:rsidRPr="00BC6B5C">
        <w:rPr>
          <w:rFonts w:ascii="Times New Roman" w:eastAsiaTheme="majorEastAsia" w:hAnsi="Times New Roman"/>
          <w:sz w:val="24"/>
          <w:szCs w:val="24"/>
        </w:rPr>
        <w:t xml:space="preserve">В целях защиты населения от воздействия электрического поля, создаваемого воздушными линиями электропередачи (ВЛ), устанавливаются санитарные разрывы вдоль трассы высоковольтной линии, за пределами которых напряженность электрического поля не превышает 1 </w:t>
      </w:r>
      <w:proofErr w:type="spellStart"/>
      <w:r w:rsidRPr="00BC6B5C">
        <w:rPr>
          <w:rFonts w:ascii="Times New Roman" w:eastAsiaTheme="majorEastAsia" w:hAnsi="Times New Roman"/>
          <w:sz w:val="24"/>
          <w:szCs w:val="24"/>
        </w:rPr>
        <w:t>кВ</w:t>
      </w:r>
      <w:proofErr w:type="spellEnd"/>
      <w:r w:rsidRPr="00BC6B5C">
        <w:rPr>
          <w:rFonts w:ascii="Times New Roman" w:eastAsiaTheme="majorEastAsia" w:hAnsi="Times New Roman"/>
          <w:sz w:val="24"/>
          <w:szCs w:val="24"/>
        </w:rPr>
        <w:t>/м.</w:t>
      </w:r>
    </w:p>
    <w:p w14:paraId="2F6BE08A" w14:textId="77777777" w:rsidR="00811767" w:rsidRPr="00BC6B5C" w:rsidRDefault="00811767" w:rsidP="00811767">
      <w:pPr>
        <w:spacing w:after="0" w:line="240" w:lineRule="auto"/>
        <w:ind w:firstLine="705"/>
        <w:jc w:val="both"/>
        <w:rPr>
          <w:rFonts w:ascii="Times New Roman" w:hAnsi="Times New Roman"/>
          <w:sz w:val="24"/>
          <w:szCs w:val="24"/>
        </w:rPr>
      </w:pPr>
      <w:r w:rsidRPr="00BC6B5C">
        <w:rPr>
          <w:rFonts w:ascii="Times New Roman" w:eastAsiaTheme="majorEastAsia" w:hAnsi="Times New Roman"/>
          <w:sz w:val="24"/>
          <w:szCs w:val="24"/>
        </w:rPr>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w:t>
      </w:r>
      <w:r w:rsidRPr="00BC6B5C">
        <w:rPr>
          <w:rFonts w:ascii="Times New Roman" w:hAnsi="Times New Roman"/>
          <w:sz w:val="24"/>
          <w:szCs w:val="24"/>
        </w:rPr>
        <w:t xml:space="preserve"> проводов в направлении, перпендикулярном к ВЛ:</w:t>
      </w:r>
    </w:p>
    <w:p w14:paraId="5891D29E" w14:textId="77777777" w:rsidR="00811767" w:rsidRDefault="00811767" w:rsidP="00E739AC">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1</w:t>
      </w:r>
      <w:r w:rsidRPr="00A009D4">
        <w:rPr>
          <w:rFonts w:ascii="Times New Roman" w:hAnsi="Times New Roman"/>
          <w:sz w:val="24"/>
          <w:szCs w:val="24"/>
        </w:rPr>
        <w:t xml:space="preserve">0 м — для ВЛ напряжением </w:t>
      </w:r>
      <w:r>
        <w:rPr>
          <w:rFonts w:ascii="Times New Roman" w:hAnsi="Times New Roman"/>
          <w:sz w:val="24"/>
          <w:szCs w:val="24"/>
        </w:rPr>
        <w:t>1</w:t>
      </w:r>
      <w:r w:rsidRPr="00A009D4">
        <w:rPr>
          <w:rFonts w:ascii="Times New Roman" w:hAnsi="Times New Roman"/>
          <w:sz w:val="24"/>
          <w:szCs w:val="24"/>
        </w:rPr>
        <w:t xml:space="preserve">0 </w:t>
      </w:r>
      <w:proofErr w:type="spellStart"/>
      <w:r w:rsidRPr="00A009D4">
        <w:rPr>
          <w:rFonts w:ascii="Times New Roman" w:hAnsi="Times New Roman"/>
          <w:sz w:val="24"/>
          <w:szCs w:val="24"/>
        </w:rPr>
        <w:t>кВ</w:t>
      </w:r>
      <w:proofErr w:type="spellEnd"/>
      <w:r w:rsidRPr="00A009D4">
        <w:rPr>
          <w:rFonts w:ascii="Times New Roman" w:hAnsi="Times New Roman"/>
          <w:sz w:val="24"/>
          <w:szCs w:val="24"/>
        </w:rPr>
        <w:t xml:space="preserve">; </w:t>
      </w:r>
      <w:r>
        <w:rPr>
          <w:rFonts w:ascii="Times New Roman" w:hAnsi="Times New Roman"/>
          <w:sz w:val="24"/>
          <w:szCs w:val="24"/>
        </w:rPr>
        <w:t xml:space="preserve"> </w:t>
      </w:r>
    </w:p>
    <w:p w14:paraId="6D49D1FC" w14:textId="77777777" w:rsidR="00811767" w:rsidRDefault="00811767" w:rsidP="00E739AC">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15 м — для ВЛ напряжением 35</w:t>
      </w:r>
      <w:r w:rsidRPr="008E19F0">
        <w:rPr>
          <w:rFonts w:ascii="Times New Roman" w:hAnsi="Times New Roman"/>
          <w:sz w:val="24"/>
          <w:szCs w:val="24"/>
        </w:rPr>
        <w:t xml:space="preserve"> </w:t>
      </w:r>
      <w:proofErr w:type="spellStart"/>
      <w:r w:rsidRPr="008E19F0">
        <w:rPr>
          <w:rFonts w:ascii="Times New Roman" w:hAnsi="Times New Roman"/>
          <w:sz w:val="24"/>
          <w:szCs w:val="24"/>
        </w:rPr>
        <w:t>кВ</w:t>
      </w:r>
      <w:proofErr w:type="spellEnd"/>
      <w:r w:rsidRPr="008E19F0">
        <w:rPr>
          <w:rFonts w:ascii="Times New Roman" w:hAnsi="Times New Roman"/>
          <w:sz w:val="24"/>
          <w:szCs w:val="24"/>
        </w:rPr>
        <w:t>;</w:t>
      </w:r>
    </w:p>
    <w:p w14:paraId="4409A18A" w14:textId="77777777" w:rsidR="00811767" w:rsidRPr="00BC6B5C" w:rsidRDefault="00811767" w:rsidP="00E739AC">
      <w:pPr>
        <w:numPr>
          <w:ilvl w:val="0"/>
          <w:numId w:val="29"/>
        </w:numPr>
        <w:spacing w:after="0" w:line="240" w:lineRule="auto"/>
        <w:jc w:val="both"/>
        <w:rPr>
          <w:rFonts w:ascii="Times New Roman" w:hAnsi="Times New Roman"/>
          <w:sz w:val="24"/>
          <w:szCs w:val="24"/>
        </w:rPr>
      </w:pPr>
      <w:r w:rsidRPr="00BC6B5C">
        <w:rPr>
          <w:rFonts w:ascii="Times New Roman" w:hAnsi="Times New Roman"/>
          <w:sz w:val="24"/>
          <w:szCs w:val="24"/>
        </w:rPr>
        <w:t xml:space="preserve">20 м — для ВЛ напряжением 330 </w:t>
      </w:r>
      <w:proofErr w:type="spellStart"/>
      <w:r w:rsidRPr="00BC6B5C">
        <w:rPr>
          <w:rFonts w:ascii="Times New Roman" w:hAnsi="Times New Roman"/>
          <w:sz w:val="24"/>
          <w:szCs w:val="24"/>
        </w:rPr>
        <w:t>кВ</w:t>
      </w:r>
      <w:proofErr w:type="spellEnd"/>
      <w:r w:rsidRPr="00BC6B5C">
        <w:rPr>
          <w:rFonts w:ascii="Times New Roman" w:hAnsi="Times New Roman"/>
          <w:sz w:val="24"/>
          <w:szCs w:val="24"/>
        </w:rPr>
        <w:t xml:space="preserve">; </w:t>
      </w:r>
    </w:p>
    <w:p w14:paraId="408701AD" w14:textId="77777777" w:rsidR="00811767" w:rsidRPr="00BC6B5C" w:rsidRDefault="00811767" w:rsidP="00E739AC">
      <w:pPr>
        <w:numPr>
          <w:ilvl w:val="0"/>
          <w:numId w:val="29"/>
        </w:numPr>
        <w:spacing w:after="0" w:line="240" w:lineRule="auto"/>
        <w:jc w:val="both"/>
        <w:rPr>
          <w:rFonts w:ascii="Times New Roman" w:hAnsi="Times New Roman"/>
          <w:sz w:val="24"/>
          <w:szCs w:val="24"/>
        </w:rPr>
      </w:pPr>
      <w:r w:rsidRPr="00BC6B5C">
        <w:rPr>
          <w:rFonts w:ascii="Times New Roman" w:hAnsi="Times New Roman"/>
          <w:sz w:val="24"/>
          <w:szCs w:val="24"/>
        </w:rPr>
        <w:t xml:space="preserve">30 м — для ВЛ напряжением 500 </w:t>
      </w:r>
      <w:proofErr w:type="spellStart"/>
      <w:r w:rsidRPr="00BC6B5C">
        <w:rPr>
          <w:rFonts w:ascii="Times New Roman" w:hAnsi="Times New Roman"/>
          <w:sz w:val="24"/>
          <w:szCs w:val="24"/>
        </w:rPr>
        <w:t>кВ</w:t>
      </w:r>
      <w:proofErr w:type="spellEnd"/>
      <w:r w:rsidRPr="00BC6B5C">
        <w:rPr>
          <w:rFonts w:ascii="Times New Roman" w:hAnsi="Times New Roman"/>
          <w:sz w:val="24"/>
          <w:szCs w:val="24"/>
        </w:rPr>
        <w:t>;</w:t>
      </w:r>
    </w:p>
    <w:p w14:paraId="16581BD2" w14:textId="77777777" w:rsidR="00811767" w:rsidRPr="00BC6B5C" w:rsidRDefault="00811767" w:rsidP="00E739AC">
      <w:pPr>
        <w:numPr>
          <w:ilvl w:val="0"/>
          <w:numId w:val="29"/>
        </w:numPr>
        <w:spacing w:after="0" w:line="240" w:lineRule="auto"/>
        <w:jc w:val="both"/>
        <w:rPr>
          <w:rFonts w:ascii="Times New Roman" w:hAnsi="Times New Roman"/>
          <w:sz w:val="24"/>
          <w:szCs w:val="24"/>
        </w:rPr>
      </w:pPr>
      <w:r w:rsidRPr="00BC6B5C">
        <w:rPr>
          <w:rFonts w:ascii="Times New Roman" w:hAnsi="Times New Roman"/>
          <w:sz w:val="24"/>
          <w:szCs w:val="24"/>
        </w:rPr>
        <w:t xml:space="preserve">40 м — для ВЛ напряжением 750 </w:t>
      </w:r>
      <w:proofErr w:type="spellStart"/>
      <w:r w:rsidRPr="00BC6B5C">
        <w:rPr>
          <w:rFonts w:ascii="Times New Roman" w:hAnsi="Times New Roman"/>
          <w:sz w:val="24"/>
          <w:szCs w:val="24"/>
        </w:rPr>
        <w:t>кВ</w:t>
      </w:r>
      <w:proofErr w:type="spellEnd"/>
      <w:r w:rsidRPr="00BC6B5C">
        <w:rPr>
          <w:rFonts w:ascii="Times New Roman" w:hAnsi="Times New Roman"/>
          <w:sz w:val="24"/>
          <w:szCs w:val="24"/>
        </w:rPr>
        <w:t>;</w:t>
      </w:r>
    </w:p>
    <w:p w14:paraId="4D301630" w14:textId="77777777" w:rsidR="00811767" w:rsidRPr="00BC6B5C" w:rsidRDefault="00811767" w:rsidP="00E739AC">
      <w:pPr>
        <w:numPr>
          <w:ilvl w:val="0"/>
          <w:numId w:val="29"/>
        </w:numPr>
        <w:spacing w:after="0" w:line="240" w:lineRule="auto"/>
        <w:jc w:val="both"/>
        <w:rPr>
          <w:rFonts w:ascii="Times New Roman" w:hAnsi="Times New Roman"/>
          <w:sz w:val="24"/>
          <w:szCs w:val="24"/>
        </w:rPr>
      </w:pPr>
      <w:r w:rsidRPr="00BC6B5C">
        <w:rPr>
          <w:rFonts w:ascii="Times New Roman" w:hAnsi="Times New Roman"/>
          <w:sz w:val="24"/>
          <w:szCs w:val="24"/>
        </w:rPr>
        <w:t xml:space="preserve">55 м — для ВЛ напряжением 1150 </w:t>
      </w:r>
      <w:proofErr w:type="spellStart"/>
      <w:r w:rsidRPr="00BC6B5C">
        <w:rPr>
          <w:rFonts w:ascii="Times New Roman" w:hAnsi="Times New Roman"/>
          <w:sz w:val="24"/>
          <w:szCs w:val="24"/>
        </w:rPr>
        <w:t>кВ.</w:t>
      </w:r>
      <w:proofErr w:type="spellEnd"/>
    </w:p>
    <w:p w14:paraId="78AEBCCD" w14:textId="39DFFEE0" w:rsidR="001E7632" w:rsidRPr="00811767" w:rsidRDefault="00811767" w:rsidP="00811767">
      <w:pPr>
        <w:spacing w:after="0" w:line="240" w:lineRule="auto"/>
        <w:ind w:firstLine="705"/>
        <w:jc w:val="both"/>
        <w:rPr>
          <w:rFonts w:ascii="Times New Roman" w:eastAsiaTheme="majorEastAsia" w:hAnsi="Times New Roman"/>
          <w:sz w:val="24"/>
          <w:szCs w:val="24"/>
        </w:rPr>
      </w:pPr>
      <w:r w:rsidRPr="00BC6B5C">
        <w:rPr>
          <w:rFonts w:ascii="Times New Roman" w:eastAsiaTheme="majorEastAsia" w:hAnsi="Times New Roman"/>
          <w:sz w:val="24"/>
          <w:szCs w:val="24"/>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14:paraId="1B993061" w14:textId="77777777" w:rsidR="00407E2C" w:rsidRPr="00BC6B5C" w:rsidRDefault="00407E2C" w:rsidP="00407E2C">
      <w:pPr>
        <w:spacing w:before="120" w:after="0"/>
        <w:ind w:firstLine="709"/>
        <w:jc w:val="both"/>
        <w:rPr>
          <w:rFonts w:ascii="Times New Roman" w:eastAsia="Calibri" w:hAnsi="Times New Roman" w:cs="Times New Roman"/>
          <w:b/>
          <w:sz w:val="24"/>
          <w:szCs w:val="24"/>
        </w:rPr>
      </w:pPr>
      <w:r w:rsidRPr="00BC6B5C">
        <w:rPr>
          <w:rFonts w:ascii="Times New Roman" w:eastAsia="Calibri" w:hAnsi="Times New Roman" w:cs="Times New Roman"/>
          <w:b/>
          <w:sz w:val="24"/>
          <w:szCs w:val="24"/>
        </w:rPr>
        <w:t>Охранная зона инженерных коммуникаций</w:t>
      </w:r>
    </w:p>
    <w:p w14:paraId="5EE1B70D" w14:textId="77777777" w:rsidR="00407E2C" w:rsidRPr="00BC6B5C" w:rsidRDefault="00407E2C" w:rsidP="00407E2C">
      <w:pPr>
        <w:spacing w:after="0"/>
        <w:ind w:firstLine="709"/>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 xml:space="preserve">Охранная зона инженерных коммуникаций в сельском поселении </w:t>
      </w:r>
      <w:r w:rsidR="00F13668">
        <w:rPr>
          <w:rFonts w:ascii="Times New Roman" w:eastAsia="Calibri" w:hAnsi="Times New Roman" w:cs="Times New Roman"/>
          <w:sz w:val="24"/>
          <w:szCs w:val="24"/>
        </w:rPr>
        <w:t xml:space="preserve">«сельсовет </w:t>
      </w:r>
      <w:proofErr w:type="spellStart"/>
      <w:r w:rsidR="00F13668">
        <w:rPr>
          <w:rFonts w:ascii="Times New Roman" w:eastAsia="Calibri" w:hAnsi="Times New Roman" w:cs="Times New Roman"/>
          <w:sz w:val="24"/>
          <w:szCs w:val="24"/>
        </w:rPr>
        <w:t>Кошкентский</w:t>
      </w:r>
      <w:proofErr w:type="spellEnd"/>
      <w:r w:rsidR="00F13668">
        <w:rPr>
          <w:rFonts w:ascii="Times New Roman" w:eastAsia="Calibri" w:hAnsi="Times New Roman" w:cs="Times New Roman"/>
          <w:sz w:val="24"/>
          <w:szCs w:val="24"/>
        </w:rPr>
        <w:t>»</w:t>
      </w:r>
      <w:r w:rsidRPr="00BC6B5C">
        <w:rPr>
          <w:rFonts w:ascii="Times New Roman" w:eastAsia="Calibri" w:hAnsi="Times New Roman" w:cs="Times New Roman"/>
          <w:sz w:val="24"/>
          <w:szCs w:val="24"/>
        </w:rPr>
        <w:t xml:space="preserve"> включает в себя следующие зоны:</w:t>
      </w:r>
    </w:p>
    <w:p w14:paraId="1438684F" w14:textId="77777777" w:rsidR="00407E2C" w:rsidRPr="00BC6B5C" w:rsidRDefault="00407E2C" w:rsidP="00407E2C">
      <w:pPr>
        <w:spacing w:after="0"/>
        <w:ind w:firstLine="709"/>
        <w:jc w:val="both"/>
        <w:rPr>
          <w:rFonts w:ascii="Times New Roman" w:eastAsia="Calibri" w:hAnsi="Times New Roman" w:cs="Times New Roman"/>
          <w:b/>
          <w:i/>
          <w:iCs/>
          <w:sz w:val="24"/>
          <w:szCs w:val="24"/>
        </w:rPr>
      </w:pPr>
      <w:bookmarkStart w:id="115" w:name="_Hlk80357450"/>
      <w:r w:rsidRPr="00BC6B5C">
        <w:rPr>
          <w:rFonts w:ascii="Times New Roman" w:eastAsia="Calibri" w:hAnsi="Times New Roman" w:cs="Times New Roman"/>
          <w:b/>
          <w:i/>
          <w:iCs/>
          <w:sz w:val="24"/>
          <w:szCs w:val="24"/>
        </w:rPr>
        <w:t>Охранные зоны трубопроводов (газопроводов, нефтепроводов и нефтепродуктопроводов)</w:t>
      </w:r>
    </w:p>
    <w:bookmarkEnd w:id="115"/>
    <w:p w14:paraId="53065878" w14:textId="77777777" w:rsidR="00407E2C" w:rsidRPr="00BC6B5C" w:rsidRDefault="00407E2C" w:rsidP="00407E2C">
      <w:pPr>
        <w:spacing w:before="60" w:after="0"/>
        <w:ind w:firstLine="709"/>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iCs/>
          <w:sz w:val="24"/>
          <w:szCs w:val="24"/>
          <w:lang w:eastAsia="ru-RU"/>
        </w:rPr>
        <w:t>Охранные зоны для магистральных трубопроводов, транспортирующих нефть, нефтепродукты и природный газ,</w:t>
      </w:r>
      <w:r w:rsidRPr="00BC6B5C">
        <w:rPr>
          <w:rFonts w:ascii="Times New Roman" w:eastAsia="Times New Roman" w:hAnsi="Times New Roman" w:cs="Times New Roman"/>
          <w:sz w:val="24"/>
          <w:szCs w:val="24"/>
          <w:lang w:eastAsia="ru-RU"/>
        </w:rPr>
        <w:t xml:space="preserve"> устанавливаются в соответствии с «Правилами охраны магистральных трубопроводов», утвержденными постановлением Госгортехнадзора РФ от 24.04.1992 № 9 (в редакции постановления Госгортехнадзора РФ от 23.11.1994 № 61), а также в соответствии с «Правилами охраны магистральных газопроводов», утвержденными </w:t>
      </w:r>
      <w:r w:rsidRPr="00BC6B5C">
        <w:rPr>
          <w:rFonts w:ascii="Times New Roman" w:eastAsia="Times New Roman" w:hAnsi="Times New Roman" w:cs="Times New Roman"/>
          <w:sz w:val="24"/>
          <w:szCs w:val="24"/>
          <w:lang w:eastAsia="ru-RU"/>
        </w:rPr>
        <w:lastRenderedPageBreak/>
        <w:t>постановлением Правительства Российской Федерации от 8.09.2017 № 1083 (для магистральных газопроводов).</w:t>
      </w:r>
    </w:p>
    <w:p w14:paraId="357CCF28" w14:textId="77777777" w:rsidR="00407E2C" w:rsidRPr="00BC6B5C" w:rsidRDefault="00407E2C" w:rsidP="00407E2C">
      <w:pPr>
        <w:spacing w:after="0"/>
        <w:ind w:firstLine="709"/>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Для исключения возможности повреждения трубопроводов охранные зоны:</w:t>
      </w:r>
    </w:p>
    <w:p w14:paraId="10240A06" w14:textId="77777777" w:rsidR="00407E2C" w:rsidRPr="00BC6B5C" w:rsidRDefault="00407E2C" w:rsidP="00E739AC">
      <w:pPr>
        <w:numPr>
          <w:ilvl w:val="0"/>
          <w:numId w:val="30"/>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 xml:space="preserve">вдоль трасс трубопроводов, транспортирующих нефть, природный газ, нефтепродукты, нефтяной и искусственный углеводородные </w:t>
      </w:r>
      <w:proofErr w:type="spellStart"/>
      <w:r w:rsidRPr="00BC6B5C">
        <w:rPr>
          <w:rFonts w:ascii="Times New Roman" w:eastAsia="Calibri" w:hAnsi="Times New Roman" w:cs="Times New Roman"/>
          <w:sz w:val="24"/>
          <w:szCs w:val="24"/>
        </w:rPr>
        <w:t>газы</w:t>
      </w:r>
      <w:proofErr w:type="spellEnd"/>
      <w:r w:rsidRPr="00BC6B5C">
        <w:rPr>
          <w:rFonts w:ascii="Times New Roman" w:eastAsia="Calibri" w:hAnsi="Times New Roman" w:cs="Times New Roman"/>
          <w:sz w:val="24"/>
          <w:szCs w:val="24"/>
        </w:rPr>
        <w:t>, — в виде участка земли, ограниченного условными линиями, проходящими в 25 м от оси трубопровода с каждой стороны;</w:t>
      </w:r>
    </w:p>
    <w:p w14:paraId="51A14F83" w14:textId="77777777" w:rsidR="00407E2C" w:rsidRPr="00BC6B5C" w:rsidRDefault="00407E2C" w:rsidP="00E739AC">
      <w:pPr>
        <w:numPr>
          <w:ilvl w:val="0"/>
          <w:numId w:val="30"/>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 xml:space="preserve">вдоль трасс трубопроводов, транспортирующих сжиженные углеводородные </w:t>
      </w:r>
      <w:proofErr w:type="spellStart"/>
      <w:r w:rsidRPr="00BC6B5C">
        <w:rPr>
          <w:rFonts w:ascii="Times New Roman" w:eastAsia="Calibri" w:hAnsi="Times New Roman" w:cs="Times New Roman"/>
          <w:sz w:val="24"/>
          <w:szCs w:val="24"/>
        </w:rPr>
        <w:t>газы</w:t>
      </w:r>
      <w:proofErr w:type="spellEnd"/>
      <w:r w:rsidRPr="00BC6B5C">
        <w:rPr>
          <w:rFonts w:ascii="Times New Roman" w:eastAsia="Calibri" w:hAnsi="Times New Roman" w:cs="Times New Roman"/>
          <w:sz w:val="24"/>
          <w:szCs w:val="24"/>
        </w:rPr>
        <w:t>, нестабильные бензин и конденсат, — в виде участка земли, ограниченного условными линиями, проходящими в 100 м от оси трубопровода с каждой стороны;</w:t>
      </w:r>
    </w:p>
    <w:p w14:paraId="34742B6F" w14:textId="77777777" w:rsidR="00407E2C" w:rsidRPr="00BC6B5C" w:rsidRDefault="00407E2C" w:rsidP="00E739AC">
      <w:pPr>
        <w:numPr>
          <w:ilvl w:val="0"/>
          <w:numId w:val="30"/>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14:paraId="67B308CE" w14:textId="77777777" w:rsidR="00407E2C" w:rsidRPr="00BC6B5C" w:rsidRDefault="00407E2C" w:rsidP="00E739AC">
      <w:pPr>
        <w:numPr>
          <w:ilvl w:val="0"/>
          <w:numId w:val="30"/>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14:paraId="5A65AB9D" w14:textId="77777777" w:rsidR="00407E2C" w:rsidRPr="00BC6B5C" w:rsidRDefault="00407E2C" w:rsidP="00E739AC">
      <w:pPr>
        <w:numPr>
          <w:ilvl w:val="0"/>
          <w:numId w:val="30"/>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 xml:space="preserve">вокруг емкостей для хранения и </w:t>
      </w:r>
      <w:proofErr w:type="spellStart"/>
      <w:r w:rsidRPr="00BC6B5C">
        <w:rPr>
          <w:rFonts w:ascii="Times New Roman" w:eastAsia="Calibri" w:hAnsi="Times New Roman" w:cs="Times New Roman"/>
          <w:sz w:val="24"/>
          <w:szCs w:val="24"/>
        </w:rPr>
        <w:t>разгазирования</w:t>
      </w:r>
      <w:proofErr w:type="spellEnd"/>
      <w:r w:rsidRPr="00BC6B5C">
        <w:rPr>
          <w:rFonts w:ascii="Times New Roman" w:eastAsia="Calibri" w:hAnsi="Times New Roman" w:cs="Times New Roman"/>
          <w:sz w:val="24"/>
          <w:szCs w:val="24"/>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14:paraId="09758BA4" w14:textId="77777777" w:rsidR="00407E2C" w:rsidRPr="00BC6B5C" w:rsidRDefault="00407E2C" w:rsidP="00E739AC">
      <w:pPr>
        <w:numPr>
          <w:ilvl w:val="0"/>
          <w:numId w:val="30"/>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 </w:t>
      </w:r>
    </w:p>
    <w:p w14:paraId="7D7AD1BD" w14:textId="77777777" w:rsidR="00407E2C" w:rsidRPr="00BC6B5C" w:rsidRDefault="00407E2C" w:rsidP="00407E2C">
      <w:pPr>
        <w:spacing w:after="0"/>
        <w:ind w:firstLine="709"/>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В охранных зонах магистральных трубопроводов запрещается производить всякого рода действия, которые могут нарушить нормальную эксплуатацию трубопроводов либо привести к их повреждению, в частности:</w:t>
      </w:r>
    </w:p>
    <w:p w14:paraId="6BCD4495" w14:textId="77777777" w:rsidR="00407E2C" w:rsidRPr="00BC6B5C" w:rsidRDefault="00407E2C" w:rsidP="00E739AC">
      <w:pPr>
        <w:numPr>
          <w:ilvl w:val="0"/>
          <w:numId w:val="31"/>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перемещать, засыпать и ломать опознавательные и сигнальные знаки, контрольно-измерительные пункты;</w:t>
      </w:r>
    </w:p>
    <w:p w14:paraId="3CCCEAF6" w14:textId="77777777" w:rsidR="00407E2C" w:rsidRPr="00BC6B5C" w:rsidRDefault="00407E2C" w:rsidP="00E739AC">
      <w:pPr>
        <w:numPr>
          <w:ilvl w:val="0"/>
          <w:numId w:val="31"/>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14:paraId="1C5EA953" w14:textId="77777777" w:rsidR="00407E2C" w:rsidRPr="00BC6B5C" w:rsidRDefault="00407E2C" w:rsidP="00E739AC">
      <w:pPr>
        <w:numPr>
          <w:ilvl w:val="0"/>
          <w:numId w:val="31"/>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устраивать объекты размещения отходов, выливать растворы кислот, солей и щелочей;</w:t>
      </w:r>
    </w:p>
    <w:p w14:paraId="76929357" w14:textId="77777777" w:rsidR="00407E2C" w:rsidRPr="00BC6B5C" w:rsidRDefault="00407E2C" w:rsidP="00E739AC">
      <w:pPr>
        <w:numPr>
          <w:ilvl w:val="0"/>
          <w:numId w:val="31"/>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14:paraId="702B67AA" w14:textId="77777777" w:rsidR="00407E2C" w:rsidRPr="00BC6B5C" w:rsidRDefault="00407E2C" w:rsidP="00E739AC">
      <w:pPr>
        <w:numPr>
          <w:ilvl w:val="0"/>
          <w:numId w:val="31"/>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бросать якоря, проходить с отданными якорями, цепями, лотами, волокушами и тралами, производить дноуглубительные и землечерпальные работы;</w:t>
      </w:r>
    </w:p>
    <w:p w14:paraId="4C34D6B9" w14:textId="77777777" w:rsidR="00407E2C" w:rsidRPr="00BC6B5C" w:rsidRDefault="00407E2C" w:rsidP="00E739AC">
      <w:pPr>
        <w:numPr>
          <w:ilvl w:val="0"/>
          <w:numId w:val="31"/>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разводить огонь и размещать какие-либо открытые или закрытые источники огня.</w:t>
      </w:r>
    </w:p>
    <w:p w14:paraId="221E5BB0" w14:textId="77777777" w:rsidR="00407E2C" w:rsidRPr="00BC6B5C" w:rsidRDefault="00407E2C" w:rsidP="00407E2C">
      <w:pPr>
        <w:spacing w:after="0"/>
        <w:ind w:firstLine="709"/>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В охранных зонах магистральных трубопроводов без письменного разрешения предприятий трубопроводного транспорта запрещается:</w:t>
      </w:r>
    </w:p>
    <w:p w14:paraId="01B038AC" w14:textId="77777777" w:rsidR="00407E2C" w:rsidRPr="00BC6B5C" w:rsidRDefault="00407E2C" w:rsidP="00E739AC">
      <w:pPr>
        <w:numPr>
          <w:ilvl w:val="0"/>
          <w:numId w:val="31"/>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возводить любые постройки и сооружения;</w:t>
      </w:r>
    </w:p>
    <w:p w14:paraId="607AC7C5" w14:textId="77777777" w:rsidR="00407E2C" w:rsidRPr="00BC6B5C" w:rsidRDefault="00407E2C" w:rsidP="00E739AC">
      <w:pPr>
        <w:numPr>
          <w:ilvl w:val="0"/>
          <w:numId w:val="31"/>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 xml:space="preserve">высаживать деревья и кустарники всех видов, складировать корма, удобрения, материалы, сено и солому, располагать коновязи, содержать скот, выделять </w:t>
      </w:r>
      <w:r w:rsidRPr="00BC6B5C">
        <w:rPr>
          <w:rFonts w:ascii="Times New Roman" w:eastAsia="Calibri" w:hAnsi="Times New Roman" w:cs="Times New Roman"/>
          <w:sz w:val="24"/>
          <w:szCs w:val="24"/>
        </w:rPr>
        <w:lastRenderedPageBreak/>
        <w:t>рыбопромысловые участки, производить добычу рыбы, а также водных животных и растений, устраивать водопои, производить колку и заготовку льда;</w:t>
      </w:r>
    </w:p>
    <w:p w14:paraId="614EADA1" w14:textId="77777777" w:rsidR="00407E2C" w:rsidRPr="00BC6B5C" w:rsidRDefault="00407E2C" w:rsidP="00E739AC">
      <w:pPr>
        <w:numPr>
          <w:ilvl w:val="0"/>
          <w:numId w:val="31"/>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14:paraId="2267DAE6" w14:textId="77777777" w:rsidR="00407E2C" w:rsidRPr="00BC6B5C" w:rsidRDefault="00407E2C" w:rsidP="00E739AC">
      <w:pPr>
        <w:numPr>
          <w:ilvl w:val="0"/>
          <w:numId w:val="31"/>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производить мелиоративные земляные работы, сооружать оросительные и осушительные системы;</w:t>
      </w:r>
    </w:p>
    <w:p w14:paraId="05456221" w14:textId="77777777" w:rsidR="00407E2C" w:rsidRPr="00BC6B5C" w:rsidRDefault="00407E2C" w:rsidP="00E739AC">
      <w:pPr>
        <w:numPr>
          <w:ilvl w:val="0"/>
          <w:numId w:val="31"/>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производить всякого рода открытые и подземные, горные, строительные, монтажные и взрывные работы, планировку грунта.</w:t>
      </w:r>
    </w:p>
    <w:p w14:paraId="51D244C8" w14:textId="77777777" w:rsidR="00407E2C" w:rsidRPr="00BC6B5C" w:rsidRDefault="00407E2C" w:rsidP="00407E2C">
      <w:pPr>
        <w:spacing w:after="0"/>
        <w:ind w:firstLine="709"/>
        <w:jc w:val="both"/>
        <w:rPr>
          <w:rFonts w:ascii="Times New Roman" w:eastAsia="Calibri" w:hAnsi="Times New Roman" w:cs="Times New Roman"/>
          <w:sz w:val="24"/>
          <w:szCs w:val="24"/>
          <w:shd w:val="clear" w:color="auto" w:fill="FFFFFF"/>
        </w:rPr>
      </w:pPr>
      <w:r w:rsidRPr="00524F5B">
        <w:rPr>
          <w:rFonts w:ascii="Times New Roman" w:eastAsia="Calibri" w:hAnsi="Times New Roman" w:cs="Times New Roman"/>
          <w:sz w:val="24"/>
          <w:szCs w:val="24"/>
          <w:shd w:val="clear" w:color="auto" w:fill="FFFFFF"/>
        </w:rPr>
        <w:t xml:space="preserve">В границах сельского поселения </w:t>
      </w:r>
      <w:r w:rsidR="00F13668">
        <w:rPr>
          <w:rFonts w:ascii="Times New Roman" w:eastAsia="Calibri" w:hAnsi="Times New Roman" w:cs="Times New Roman"/>
          <w:sz w:val="24"/>
          <w:szCs w:val="24"/>
          <w:shd w:val="clear" w:color="auto" w:fill="FFFFFF"/>
        </w:rPr>
        <w:t xml:space="preserve">«сельсовет </w:t>
      </w:r>
      <w:proofErr w:type="spellStart"/>
      <w:r w:rsidR="00F13668">
        <w:rPr>
          <w:rFonts w:ascii="Times New Roman" w:eastAsia="Calibri" w:hAnsi="Times New Roman" w:cs="Times New Roman"/>
          <w:sz w:val="24"/>
          <w:szCs w:val="24"/>
          <w:shd w:val="clear" w:color="auto" w:fill="FFFFFF"/>
        </w:rPr>
        <w:t>Кошкентский</w:t>
      </w:r>
      <w:proofErr w:type="spellEnd"/>
      <w:r w:rsidR="00F13668">
        <w:rPr>
          <w:rFonts w:ascii="Times New Roman" w:eastAsia="Calibri" w:hAnsi="Times New Roman" w:cs="Times New Roman"/>
          <w:sz w:val="24"/>
          <w:szCs w:val="24"/>
          <w:shd w:val="clear" w:color="auto" w:fill="FFFFFF"/>
        </w:rPr>
        <w:t>»</w:t>
      </w:r>
      <w:r w:rsidRPr="00524F5B">
        <w:rPr>
          <w:rFonts w:ascii="Times New Roman" w:eastAsia="Calibri" w:hAnsi="Times New Roman" w:cs="Times New Roman"/>
          <w:sz w:val="24"/>
          <w:szCs w:val="24"/>
          <w:shd w:val="clear" w:color="auto" w:fill="FFFFFF"/>
        </w:rPr>
        <w:t xml:space="preserve"> находится охранная зона </w:t>
      </w:r>
      <w:r w:rsidR="00653E82" w:rsidRPr="00524F5B">
        <w:rPr>
          <w:rFonts w:ascii="Times New Roman" w:eastAsia="Times New Roman" w:hAnsi="Times New Roman" w:cs="Times New Roman"/>
          <w:sz w:val="24"/>
          <w:szCs w:val="24"/>
          <w:lang w:eastAsia="ru-RU"/>
        </w:rPr>
        <w:t xml:space="preserve">газопровода низкого давления и среднего давления общей протяженностью — </w:t>
      </w:r>
      <w:r w:rsidR="00524F5B">
        <w:rPr>
          <w:rFonts w:ascii="Times New Roman" w:eastAsia="Times New Roman" w:hAnsi="Times New Roman" w:cs="Times New Roman"/>
          <w:sz w:val="24"/>
          <w:szCs w:val="24"/>
          <w:lang w:eastAsia="ru-RU"/>
        </w:rPr>
        <w:t>8</w:t>
      </w:r>
      <w:r w:rsidR="00653E82" w:rsidRPr="00524F5B">
        <w:rPr>
          <w:rFonts w:ascii="Times New Roman" w:eastAsia="Times New Roman" w:hAnsi="Times New Roman" w:cs="Times New Roman"/>
          <w:sz w:val="24"/>
          <w:szCs w:val="24"/>
          <w:lang w:eastAsia="ru-RU"/>
        </w:rPr>
        <w:t xml:space="preserve"> км</w:t>
      </w:r>
      <w:r w:rsidR="00653E82" w:rsidRPr="00524F5B">
        <w:rPr>
          <w:rFonts w:ascii="Times New Roman" w:eastAsia="Calibri" w:hAnsi="Times New Roman" w:cs="Times New Roman"/>
          <w:sz w:val="24"/>
          <w:szCs w:val="24"/>
          <w:shd w:val="clear" w:color="auto" w:fill="FFFFFF"/>
        </w:rPr>
        <w:t>.</w:t>
      </w:r>
    </w:p>
    <w:p w14:paraId="0AA5A0B9" w14:textId="77777777" w:rsidR="00407E2C" w:rsidRPr="00BC6B5C" w:rsidRDefault="00407E2C" w:rsidP="00407E2C">
      <w:pPr>
        <w:spacing w:before="120" w:after="0"/>
        <w:ind w:firstLine="567"/>
        <w:jc w:val="both"/>
        <w:rPr>
          <w:rFonts w:ascii="Times New Roman" w:eastAsia="Calibri" w:hAnsi="Times New Roman" w:cs="Times New Roman"/>
          <w:b/>
          <w:i/>
          <w:iCs/>
          <w:sz w:val="24"/>
          <w:szCs w:val="24"/>
        </w:rPr>
      </w:pPr>
      <w:r w:rsidRPr="00BC6B5C">
        <w:rPr>
          <w:rFonts w:ascii="Times New Roman" w:eastAsia="Calibri" w:hAnsi="Times New Roman" w:cs="Times New Roman"/>
          <w:b/>
          <w:i/>
          <w:iCs/>
          <w:sz w:val="24"/>
          <w:szCs w:val="24"/>
        </w:rPr>
        <w:t>Охранные зоны газораспределительных сетей</w:t>
      </w:r>
    </w:p>
    <w:p w14:paraId="0F139A8C" w14:textId="77777777" w:rsidR="00407E2C" w:rsidRPr="00BC6B5C" w:rsidRDefault="00407E2C" w:rsidP="00407E2C">
      <w:pPr>
        <w:spacing w:after="0"/>
        <w:ind w:firstLine="567"/>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Охранные зоны газораспределительных сетей устанавливаются в соответствии с «Правилами охраны газораспределительных сетей», утвержденными постановлением Правительства Российской Федерации от 20.11.2000 № 878 (с изменениями на 17.05.2016).</w:t>
      </w:r>
    </w:p>
    <w:p w14:paraId="7E1CAF51" w14:textId="77777777" w:rsidR="00407E2C" w:rsidRPr="00BC6B5C" w:rsidRDefault="00407E2C" w:rsidP="00407E2C">
      <w:pPr>
        <w:spacing w:after="0"/>
        <w:ind w:firstLine="567"/>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Для газораспределительных сетей устанавливаются следующие охранные зоны:</w:t>
      </w:r>
    </w:p>
    <w:p w14:paraId="2D7EBB0D" w14:textId="77777777" w:rsidR="00407E2C" w:rsidRPr="00BC6B5C" w:rsidRDefault="00407E2C" w:rsidP="00407E2C">
      <w:pPr>
        <w:spacing w:after="0"/>
        <w:ind w:firstLine="567"/>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а) вдоль трасс наружных газопроводов — в виде территории, ограниченной условными линиями, проходящими на расстоянии 2 м с каждой стороны газопровода;</w:t>
      </w:r>
    </w:p>
    <w:p w14:paraId="71DAA8AD" w14:textId="77777777" w:rsidR="00407E2C" w:rsidRPr="00BC6B5C" w:rsidRDefault="00407E2C" w:rsidP="00407E2C">
      <w:pPr>
        <w:spacing w:after="0"/>
        <w:ind w:firstLine="567"/>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 — с противоположной стороны;</w:t>
      </w:r>
    </w:p>
    <w:p w14:paraId="6C85F592" w14:textId="77777777" w:rsidR="00407E2C" w:rsidRPr="00BC6B5C" w:rsidRDefault="00407E2C" w:rsidP="00407E2C">
      <w:pPr>
        <w:spacing w:after="0"/>
        <w:ind w:firstLine="567"/>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 с каждой стороны газопровода;</w:t>
      </w:r>
    </w:p>
    <w:p w14:paraId="6A2AE4A3" w14:textId="77777777" w:rsidR="00407E2C" w:rsidRPr="00BC6B5C" w:rsidRDefault="00407E2C" w:rsidP="00407E2C">
      <w:pPr>
        <w:spacing w:after="0"/>
        <w:ind w:firstLine="567"/>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г) вокруг отдельно стоящих газорегуляторных пунктов — в виде территории, ограниченной замкнутой линией, проведенной на расстоянии 10 м от границ этих объектов. Для газорегуляторных пунктов, пристроенных к зданиям, охранная зона не регламентируется;</w:t>
      </w:r>
    </w:p>
    <w:p w14:paraId="0A923223" w14:textId="77777777" w:rsidR="00407E2C" w:rsidRPr="00BC6B5C" w:rsidRDefault="00407E2C" w:rsidP="00407E2C">
      <w:pPr>
        <w:spacing w:after="0"/>
        <w:ind w:firstLine="567"/>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259A11ED" w14:textId="77777777" w:rsidR="00407E2C" w:rsidRPr="00BC6B5C" w:rsidRDefault="00407E2C" w:rsidP="00407E2C">
      <w:pPr>
        <w:spacing w:after="0"/>
        <w:ind w:firstLine="567"/>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е) вдоль трасс межпоселковых газопроводов, проходящих по лесам и древесно-кустарниковой растительности, — в виде просек шириной 6 м, по 3 м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22AE8731" w14:textId="77777777" w:rsidR="00407E2C" w:rsidRPr="00BC6B5C" w:rsidRDefault="00407E2C" w:rsidP="00407E2C">
      <w:pPr>
        <w:spacing w:after="0"/>
        <w:ind w:firstLine="567"/>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Охранные зоны газораспределительных сетей устанавливаются в целях обеспечения нормальных условий их эксплуатации и исключения возможности их повреждения.</w:t>
      </w:r>
    </w:p>
    <w:p w14:paraId="1C853154" w14:textId="77777777" w:rsidR="00407E2C" w:rsidRPr="00BC6B5C" w:rsidRDefault="00407E2C" w:rsidP="00407E2C">
      <w:pPr>
        <w:spacing w:after="0"/>
        <w:ind w:firstLine="567"/>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На земельных участках, входящих в охранные зоны газораспределительных сетей, в целях предупреждения их повреждения или нарушения условий их нормальной эксплуатации запрещается:</w:t>
      </w:r>
    </w:p>
    <w:p w14:paraId="3CC224C7" w14:textId="77777777" w:rsidR="00407E2C" w:rsidRPr="00BC6B5C" w:rsidRDefault="00407E2C" w:rsidP="00E739AC">
      <w:pPr>
        <w:numPr>
          <w:ilvl w:val="0"/>
          <w:numId w:val="32"/>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строить объекты жилищно-гражданского и производственного назначения;</w:t>
      </w:r>
    </w:p>
    <w:p w14:paraId="7F09C825" w14:textId="77777777" w:rsidR="00407E2C" w:rsidRPr="00BC6B5C" w:rsidRDefault="00407E2C" w:rsidP="00E739AC">
      <w:pPr>
        <w:numPr>
          <w:ilvl w:val="0"/>
          <w:numId w:val="32"/>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35503C30" w14:textId="77777777" w:rsidR="00407E2C" w:rsidRPr="00BC6B5C" w:rsidRDefault="00407E2C" w:rsidP="00E739AC">
      <w:pPr>
        <w:numPr>
          <w:ilvl w:val="0"/>
          <w:numId w:val="32"/>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lastRenderedPageBreak/>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6221C3F1" w14:textId="77777777" w:rsidR="00407E2C" w:rsidRPr="00BC6B5C" w:rsidRDefault="00407E2C" w:rsidP="00E739AC">
      <w:pPr>
        <w:numPr>
          <w:ilvl w:val="0"/>
          <w:numId w:val="32"/>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4466F1D5" w14:textId="77777777" w:rsidR="00407E2C" w:rsidRPr="00BC6B5C" w:rsidRDefault="00407E2C" w:rsidP="00E739AC">
      <w:pPr>
        <w:numPr>
          <w:ilvl w:val="0"/>
          <w:numId w:val="32"/>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устраивать свалки и склады, разливать растворы кислот, солей, щелочей и других химически активных веществ;</w:t>
      </w:r>
    </w:p>
    <w:p w14:paraId="3C5846D4" w14:textId="77777777" w:rsidR="00407E2C" w:rsidRPr="00BC6B5C" w:rsidRDefault="00407E2C" w:rsidP="00E739AC">
      <w:pPr>
        <w:numPr>
          <w:ilvl w:val="0"/>
          <w:numId w:val="32"/>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21A213AD" w14:textId="77777777" w:rsidR="00407E2C" w:rsidRPr="00BC6B5C" w:rsidRDefault="00407E2C" w:rsidP="00E739AC">
      <w:pPr>
        <w:numPr>
          <w:ilvl w:val="0"/>
          <w:numId w:val="32"/>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разводить огонь и размещать источники огня;</w:t>
      </w:r>
    </w:p>
    <w:p w14:paraId="61D99376" w14:textId="77777777" w:rsidR="00407E2C" w:rsidRPr="00BC6B5C" w:rsidRDefault="00407E2C" w:rsidP="00E739AC">
      <w:pPr>
        <w:numPr>
          <w:ilvl w:val="0"/>
          <w:numId w:val="32"/>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рыть погреба, копать и обрабатывать почву сельскохозяйственными и мелиоративными орудиями и механизмами на глубину более 0,3 метра;</w:t>
      </w:r>
    </w:p>
    <w:p w14:paraId="72FAF7DF" w14:textId="77777777" w:rsidR="00407E2C" w:rsidRPr="00BC6B5C" w:rsidRDefault="00407E2C" w:rsidP="00E739AC">
      <w:pPr>
        <w:numPr>
          <w:ilvl w:val="0"/>
          <w:numId w:val="32"/>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14:paraId="21041655" w14:textId="77777777" w:rsidR="00407E2C" w:rsidRPr="00BC6B5C" w:rsidRDefault="00407E2C" w:rsidP="00E739AC">
      <w:pPr>
        <w:numPr>
          <w:ilvl w:val="0"/>
          <w:numId w:val="32"/>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14:paraId="34D97925" w14:textId="77777777" w:rsidR="00407E2C" w:rsidRPr="00BC6B5C" w:rsidRDefault="00407E2C" w:rsidP="00E739AC">
      <w:pPr>
        <w:numPr>
          <w:ilvl w:val="0"/>
          <w:numId w:val="32"/>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самовольно подключаться к газораспределительным сетям.</w:t>
      </w:r>
    </w:p>
    <w:p w14:paraId="1609581C" w14:textId="77777777" w:rsidR="00407E2C" w:rsidRPr="00BC6B5C" w:rsidRDefault="00407E2C" w:rsidP="00407E2C">
      <w:pPr>
        <w:spacing w:before="120" w:after="0"/>
        <w:ind w:firstLine="709"/>
        <w:jc w:val="both"/>
        <w:rPr>
          <w:rFonts w:ascii="Times New Roman" w:eastAsia="Calibri" w:hAnsi="Times New Roman" w:cs="Times New Roman"/>
          <w:b/>
          <w:i/>
          <w:sz w:val="24"/>
          <w:szCs w:val="24"/>
        </w:rPr>
      </w:pPr>
      <w:bookmarkStart w:id="116" w:name="_Hlk80360520"/>
      <w:r w:rsidRPr="00BC6B5C">
        <w:rPr>
          <w:rFonts w:ascii="Times New Roman" w:eastAsia="Calibri" w:hAnsi="Times New Roman" w:cs="Times New Roman"/>
          <w:b/>
          <w:i/>
          <w:sz w:val="24"/>
          <w:szCs w:val="24"/>
        </w:rPr>
        <w:t>Охранная зона объектов электросетевого хозяйства (вдоль линий электропередачи, вокруг подстанций)</w:t>
      </w:r>
    </w:p>
    <w:bookmarkEnd w:id="116"/>
    <w:p w14:paraId="7F85F193" w14:textId="77777777" w:rsidR="00407E2C" w:rsidRPr="00BC6B5C" w:rsidRDefault="000902BC" w:rsidP="00407E2C">
      <w:pPr>
        <w:spacing w:before="60" w:after="0"/>
        <w:ind w:firstLine="709"/>
        <w:jc w:val="both"/>
        <w:rPr>
          <w:rFonts w:ascii="Times New Roman" w:eastAsia="Times New Roman" w:hAnsi="Times New Roman" w:cs="Times New Roman"/>
          <w:sz w:val="24"/>
          <w:szCs w:val="24"/>
          <w:shd w:val="clear" w:color="auto" w:fill="FFFFFF"/>
          <w:lang w:eastAsia="ru-RU"/>
        </w:rPr>
      </w:pPr>
      <w:r w:rsidRPr="00BC6B5C">
        <w:rPr>
          <w:rFonts w:ascii="Times New Roman" w:eastAsia="Times New Roman" w:hAnsi="Times New Roman" w:cs="Times New Roman"/>
          <w:sz w:val="24"/>
          <w:szCs w:val="24"/>
          <w:lang w:eastAsia="ru-RU"/>
        </w:rPr>
        <w:t xml:space="preserve">На территории сельского поселения </w:t>
      </w:r>
      <w:r w:rsidR="00F13668">
        <w:rPr>
          <w:rFonts w:ascii="Times New Roman" w:eastAsia="Calibri" w:hAnsi="Times New Roman" w:cs="Times New Roman"/>
          <w:sz w:val="24"/>
          <w:szCs w:val="24"/>
          <w:shd w:val="clear" w:color="auto" w:fill="FFFFFF"/>
        </w:rPr>
        <w:t xml:space="preserve">«сельсовет </w:t>
      </w:r>
      <w:proofErr w:type="spellStart"/>
      <w:r w:rsidR="00F13668">
        <w:rPr>
          <w:rFonts w:ascii="Times New Roman" w:eastAsia="Calibri" w:hAnsi="Times New Roman" w:cs="Times New Roman"/>
          <w:sz w:val="24"/>
          <w:szCs w:val="24"/>
          <w:shd w:val="clear" w:color="auto" w:fill="FFFFFF"/>
        </w:rPr>
        <w:t>Кошкентский</w:t>
      </w:r>
      <w:proofErr w:type="spellEnd"/>
      <w:r w:rsidR="00F13668">
        <w:rPr>
          <w:rFonts w:ascii="Times New Roman" w:eastAsia="Calibri" w:hAnsi="Times New Roman" w:cs="Times New Roman"/>
          <w:sz w:val="24"/>
          <w:szCs w:val="24"/>
          <w:shd w:val="clear" w:color="auto" w:fill="FFFFFF"/>
        </w:rPr>
        <w:t>»</w:t>
      </w:r>
      <w:r w:rsidRPr="00BC6B5C">
        <w:rPr>
          <w:rFonts w:ascii="Times New Roman" w:eastAsia="Calibri" w:hAnsi="Times New Roman" w:cs="Times New Roman"/>
          <w:sz w:val="24"/>
          <w:szCs w:val="24"/>
          <w:shd w:val="clear" w:color="auto" w:fill="FFFFFF"/>
        </w:rPr>
        <w:t xml:space="preserve"> </w:t>
      </w:r>
      <w:r w:rsidR="00407E2C" w:rsidRPr="00BC6B5C">
        <w:rPr>
          <w:rFonts w:ascii="Times New Roman" w:eastAsia="Times New Roman" w:hAnsi="Times New Roman" w:cs="Times New Roman"/>
          <w:sz w:val="24"/>
          <w:szCs w:val="24"/>
          <w:lang w:eastAsia="ru-RU"/>
        </w:rPr>
        <w:t xml:space="preserve">расположены следующие объекты электросетевого хозяйства с устанавливаемыми охранными зонами: кабельные линии для подстанций 10 </w:t>
      </w:r>
      <w:proofErr w:type="spellStart"/>
      <w:r w:rsidR="00407E2C" w:rsidRPr="00BC6B5C">
        <w:rPr>
          <w:rFonts w:ascii="Times New Roman" w:eastAsia="Times New Roman" w:hAnsi="Times New Roman" w:cs="Times New Roman"/>
          <w:sz w:val="24"/>
          <w:szCs w:val="24"/>
          <w:lang w:eastAsia="ru-RU"/>
        </w:rPr>
        <w:t>кВ</w:t>
      </w:r>
      <w:proofErr w:type="spellEnd"/>
      <w:r w:rsidR="00407E2C" w:rsidRPr="00BC6B5C">
        <w:rPr>
          <w:rFonts w:ascii="Times New Roman" w:eastAsia="Times New Roman" w:hAnsi="Times New Roman" w:cs="Times New Roman"/>
          <w:sz w:val="24"/>
          <w:szCs w:val="24"/>
          <w:lang w:eastAsia="ru-RU"/>
        </w:rPr>
        <w:t xml:space="preserve">, воздушные линии электропередачи 10 </w:t>
      </w:r>
      <w:proofErr w:type="spellStart"/>
      <w:r w:rsidR="00407E2C" w:rsidRPr="00BC6B5C">
        <w:rPr>
          <w:rFonts w:ascii="Times New Roman" w:eastAsia="Times New Roman" w:hAnsi="Times New Roman" w:cs="Times New Roman"/>
          <w:sz w:val="24"/>
          <w:szCs w:val="24"/>
          <w:lang w:eastAsia="ru-RU"/>
        </w:rPr>
        <w:t>кВ</w:t>
      </w:r>
      <w:proofErr w:type="spellEnd"/>
      <w:r w:rsidR="00407E2C" w:rsidRPr="00BC6B5C">
        <w:rPr>
          <w:rFonts w:ascii="Times New Roman" w:eastAsia="Times New Roman" w:hAnsi="Times New Roman" w:cs="Times New Roman"/>
          <w:sz w:val="24"/>
          <w:szCs w:val="24"/>
          <w:lang w:eastAsia="ru-RU"/>
        </w:rPr>
        <w:t>,</w:t>
      </w:r>
      <w:r w:rsidR="00407E2C" w:rsidRPr="00BC6B5C">
        <w:rPr>
          <w:rFonts w:ascii="Times New Roman" w:eastAsia="Times New Roman" w:hAnsi="Times New Roman" w:cs="Times New Roman"/>
          <w:sz w:val="24"/>
          <w:szCs w:val="24"/>
          <w:shd w:val="clear" w:color="auto" w:fill="FFFFFF"/>
          <w:lang w:eastAsia="ru-RU"/>
        </w:rPr>
        <w:t xml:space="preserve"> 35кВ</w:t>
      </w:r>
      <w:r w:rsidR="00473638" w:rsidRPr="00BC6B5C">
        <w:rPr>
          <w:rFonts w:ascii="Times New Roman" w:eastAsia="Times New Roman" w:hAnsi="Times New Roman" w:cs="Times New Roman"/>
          <w:sz w:val="24"/>
          <w:szCs w:val="24"/>
          <w:shd w:val="clear" w:color="auto" w:fill="FFFFFF"/>
          <w:lang w:eastAsia="ru-RU"/>
        </w:rPr>
        <w:t>.</w:t>
      </w:r>
      <w:r w:rsidR="00407E2C" w:rsidRPr="00BC6B5C">
        <w:rPr>
          <w:rFonts w:ascii="Times New Roman" w:eastAsia="Times New Roman" w:hAnsi="Times New Roman" w:cs="Times New Roman"/>
          <w:sz w:val="24"/>
          <w:szCs w:val="24"/>
          <w:shd w:val="clear" w:color="auto" w:fill="FFFFFF"/>
          <w:lang w:eastAsia="ru-RU"/>
        </w:rPr>
        <w:t xml:space="preserve"> </w:t>
      </w:r>
    </w:p>
    <w:p w14:paraId="50919893" w14:textId="77777777" w:rsidR="00407E2C" w:rsidRPr="00BC6B5C" w:rsidRDefault="00407E2C" w:rsidP="00407E2C">
      <w:pPr>
        <w:spacing w:after="0"/>
        <w:ind w:firstLine="709"/>
        <w:jc w:val="both"/>
        <w:rPr>
          <w:rFonts w:ascii="Times New Roman" w:eastAsia="Calibri" w:hAnsi="Times New Roman" w:cs="Times New Roman"/>
          <w:sz w:val="24"/>
          <w:szCs w:val="24"/>
          <w:lang w:eastAsia="ru-RU"/>
        </w:rPr>
      </w:pPr>
      <w:r w:rsidRPr="00BC6B5C">
        <w:rPr>
          <w:rFonts w:ascii="Times New Roman" w:eastAsia="Times New Roman" w:hAnsi="Times New Roman" w:cs="Times New Roman"/>
          <w:sz w:val="24"/>
          <w:szCs w:val="24"/>
          <w:lang w:eastAsia="ru-RU"/>
        </w:rPr>
        <w:t>Охранные зоны объектов электросетевого хозяйства устанавливаются в соответствии с Постановлением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Pr="00BC6B5C">
        <w:rPr>
          <w:rFonts w:ascii="Times New Roman" w:eastAsia="Calibri" w:hAnsi="Times New Roman" w:cs="Times New Roman"/>
          <w:sz w:val="24"/>
          <w:szCs w:val="24"/>
          <w:lang w:eastAsia="ru-RU"/>
        </w:rPr>
        <w:t>.</w:t>
      </w:r>
    </w:p>
    <w:p w14:paraId="7C97291F" w14:textId="77777777" w:rsidR="00407E2C" w:rsidRPr="00BC6B5C" w:rsidRDefault="00407E2C" w:rsidP="00407E2C">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Указанные охранные зоны устанавливаются:</w:t>
      </w:r>
    </w:p>
    <w:p w14:paraId="4E1195C7" w14:textId="77777777" w:rsidR="00407E2C" w:rsidRPr="00BC6B5C" w:rsidRDefault="00407E2C" w:rsidP="00407E2C">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 xml:space="preserve">а) </w:t>
      </w:r>
      <w:r w:rsidRPr="00BC6B5C">
        <w:rPr>
          <w:rFonts w:ascii="Times New Roman" w:eastAsia="Times New Roman" w:hAnsi="Times New Roman" w:cs="Times New Roman"/>
          <w:i/>
          <w:sz w:val="24"/>
          <w:szCs w:val="24"/>
          <w:lang w:eastAsia="ru-RU"/>
        </w:rPr>
        <w:t>вдоль воздушных линий электропередачи</w:t>
      </w:r>
      <w:r w:rsidRPr="00BC6B5C">
        <w:rPr>
          <w:rFonts w:ascii="Times New Roman" w:eastAsia="Times New Roman" w:hAnsi="Times New Roman" w:cs="Times New Roman"/>
          <w:sz w:val="24"/>
          <w:szCs w:val="24"/>
          <w:lang w:eastAsia="ru-RU"/>
        </w:rPr>
        <w:t xml:space="preserve"> </w:t>
      </w:r>
      <w:r w:rsidRPr="00BC6B5C">
        <w:rPr>
          <w:rFonts w:ascii="Times New Roman" w:eastAsia="Calibri" w:hAnsi="Times New Roman" w:cs="Times New Roman"/>
          <w:sz w:val="24"/>
          <w:szCs w:val="24"/>
        </w:rPr>
        <w:t>–</w:t>
      </w:r>
      <w:r w:rsidRPr="00BC6B5C">
        <w:rPr>
          <w:rFonts w:ascii="Times New Roman" w:eastAsia="Times New Roman" w:hAnsi="Times New Roman" w:cs="Times New Roman"/>
          <w:sz w:val="24"/>
          <w:szCs w:val="24"/>
          <w:lang w:eastAsia="ru-RU"/>
        </w:rPr>
        <w:t xml:space="preserve">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BC6B5C">
        <w:rPr>
          <w:rFonts w:ascii="Times New Roman" w:eastAsia="Times New Roman" w:hAnsi="Times New Roman" w:cs="Times New Roman"/>
          <w:sz w:val="24"/>
          <w:szCs w:val="24"/>
          <w:lang w:eastAsia="ru-RU"/>
        </w:rPr>
        <w:t>неотклоненном</w:t>
      </w:r>
      <w:proofErr w:type="spellEnd"/>
      <w:r w:rsidRPr="00BC6B5C">
        <w:rPr>
          <w:rFonts w:ascii="Times New Roman" w:eastAsia="Times New Roman" w:hAnsi="Times New Roman" w:cs="Times New Roman"/>
          <w:sz w:val="24"/>
          <w:szCs w:val="24"/>
          <w:lang w:eastAsia="ru-RU"/>
        </w:rPr>
        <w:t xml:space="preserve"> их положении на следующем расстоянии (таблица 4.10.4):</w:t>
      </w:r>
    </w:p>
    <w:p w14:paraId="13ABD587" w14:textId="77777777" w:rsidR="00407E2C" w:rsidRPr="00BC6B5C" w:rsidRDefault="00407E2C" w:rsidP="00407E2C">
      <w:pPr>
        <w:spacing w:before="120" w:after="120"/>
        <w:ind w:firstLine="709"/>
        <w:jc w:val="right"/>
        <w:rPr>
          <w:rFonts w:ascii="Times New Roman" w:eastAsia="Calibri" w:hAnsi="Times New Roman" w:cs="Times New Roman"/>
          <w:i/>
          <w:sz w:val="20"/>
          <w:szCs w:val="24"/>
        </w:rPr>
      </w:pPr>
      <w:r w:rsidRPr="00BC6B5C">
        <w:rPr>
          <w:rFonts w:ascii="Times New Roman" w:eastAsia="Calibri" w:hAnsi="Times New Roman" w:cs="Times New Roman"/>
          <w:i/>
          <w:sz w:val="20"/>
          <w:szCs w:val="24"/>
        </w:rPr>
        <w:t>Таблица 4.10.4</w:t>
      </w:r>
    </w:p>
    <w:tbl>
      <w:tblPr>
        <w:tblStyle w:val="TableGridReport1"/>
        <w:tblW w:w="9606" w:type="dxa"/>
        <w:jc w:val="center"/>
        <w:tblLook w:val="04A0" w:firstRow="1" w:lastRow="0" w:firstColumn="1" w:lastColumn="0" w:noHBand="0" w:noVBand="1"/>
      </w:tblPr>
      <w:tblGrid>
        <w:gridCol w:w="2263"/>
        <w:gridCol w:w="7343"/>
      </w:tblGrid>
      <w:tr w:rsidR="00407E2C" w:rsidRPr="00BC6B5C" w14:paraId="0D33E3FA" w14:textId="77777777" w:rsidTr="00AD722A">
        <w:trPr>
          <w:trHeight w:val="219"/>
          <w:jc w:val="center"/>
        </w:trPr>
        <w:tc>
          <w:tcPr>
            <w:tcW w:w="2263" w:type="dxa"/>
            <w:vAlign w:val="center"/>
          </w:tcPr>
          <w:p w14:paraId="422B548A" w14:textId="77777777" w:rsidR="00407E2C" w:rsidRPr="00BC6B5C" w:rsidRDefault="00407E2C" w:rsidP="00B26DD3">
            <w:pPr>
              <w:ind w:firstLine="0"/>
              <w:jc w:val="center"/>
              <w:rPr>
                <w:rFonts w:ascii="Times New Roman" w:eastAsia="Calibri" w:hAnsi="Times New Roman" w:cs="Times New Roman"/>
                <w:sz w:val="24"/>
                <w:szCs w:val="24"/>
              </w:rPr>
            </w:pPr>
            <w:r w:rsidRPr="00BC6B5C">
              <w:rPr>
                <w:rFonts w:ascii="Times New Roman" w:eastAsia="Calibri" w:hAnsi="Times New Roman" w:cs="Times New Roman"/>
                <w:sz w:val="24"/>
                <w:szCs w:val="24"/>
              </w:rPr>
              <w:t>Проектный номинальный класс</w:t>
            </w:r>
            <w:r w:rsidRPr="00BC6B5C">
              <w:rPr>
                <w:rFonts w:ascii="Times New Roman" w:eastAsia="Calibri" w:hAnsi="Times New Roman" w:cs="Times New Roman"/>
                <w:sz w:val="24"/>
                <w:szCs w:val="24"/>
              </w:rPr>
              <w:br/>
              <w:t xml:space="preserve">напряжения, </w:t>
            </w:r>
            <w:proofErr w:type="spellStart"/>
            <w:r w:rsidRPr="00BC6B5C">
              <w:rPr>
                <w:rFonts w:ascii="Times New Roman" w:eastAsia="Calibri" w:hAnsi="Times New Roman" w:cs="Times New Roman"/>
                <w:sz w:val="24"/>
                <w:szCs w:val="24"/>
              </w:rPr>
              <w:t>кВ</w:t>
            </w:r>
            <w:proofErr w:type="spellEnd"/>
          </w:p>
        </w:tc>
        <w:tc>
          <w:tcPr>
            <w:tcW w:w="7343" w:type="dxa"/>
            <w:vAlign w:val="center"/>
          </w:tcPr>
          <w:p w14:paraId="13570A54" w14:textId="77777777" w:rsidR="00407E2C" w:rsidRPr="00BC6B5C" w:rsidRDefault="00407E2C" w:rsidP="00407E2C">
            <w:pPr>
              <w:jc w:val="center"/>
              <w:rPr>
                <w:rFonts w:ascii="Times New Roman" w:eastAsia="Calibri" w:hAnsi="Times New Roman" w:cs="Times New Roman"/>
                <w:sz w:val="24"/>
                <w:szCs w:val="24"/>
              </w:rPr>
            </w:pPr>
            <w:r w:rsidRPr="00BC6B5C">
              <w:rPr>
                <w:rFonts w:ascii="Times New Roman" w:eastAsia="Calibri" w:hAnsi="Times New Roman" w:cs="Times New Roman"/>
                <w:sz w:val="24"/>
                <w:szCs w:val="24"/>
              </w:rPr>
              <w:t>Расстояние, м</w:t>
            </w:r>
          </w:p>
        </w:tc>
      </w:tr>
      <w:tr w:rsidR="00407E2C" w:rsidRPr="00BC6B5C" w14:paraId="3203C1DE" w14:textId="77777777" w:rsidTr="00AD722A">
        <w:trPr>
          <w:jc w:val="center"/>
        </w:trPr>
        <w:tc>
          <w:tcPr>
            <w:tcW w:w="2263" w:type="dxa"/>
            <w:vAlign w:val="center"/>
          </w:tcPr>
          <w:p w14:paraId="1ABDAEC9" w14:textId="77777777" w:rsidR="00407E2C" w:rsidRPr="00BC6B5C" w:rsidRDefault="00407E2C" w:rsidP="000C416A">
            <w:pPr>
              <w:ind w:firstLine="0"/>
              <w:jc w:val="center"/>
              <w:rPr>
                <w:rFonts w:ascii="Times New Roman" w:eastAsia="Calibri" w:hAnsi="Times New Roman" w:cs="Times New Roman"/>
                <w:sz w:val="24"/>
                <w:szCs w:val="24"/>
              </w:rPr>
            </w:pPr>
            <w:r w:rsidRPr="00BC6B5C">
              <w:rPr>
                <w:rFonts w:ascii="Times New Roman" w:eastAsia="Calibri" w:hAnsi="Times New Roman" w:cs="Times New Roman"/>
                <w:sz w:val="24"/>
                <w:szCs w:val="24"/>
              </w:rPr>
              <w:t>до 1</w:t>
            </w:r>
          </w:p>
        </w:tc>
        <w:tc>
          <w:tcPr>
            <w:tcW w:w="7343" w:type="dxa"/>
            <w:vAlign w:val="center"/>
          </w:tcPr>
          <w:p w14:paraId="79E71B00" w14:textId="77777777" w:rsidR="00407E2C" w:rsidRPr="00BC6B5C" w:rsidRDefault="00407E2C" w:rsidP="00FD4EAA">
            <w:pPr>
              <w:ind w:firstLine="23"/>
              <w:rPr>
                <w:rFonts w:ascii="Times New Roman" w:eastAsia="Calibri" w:hAnsi="Times New Roman" w:cs="Times New Roman"/>
                <w:sz w:val="24"/>
                <w:szCs w:val="24"/>
              </w:rPr>
            </w:pPr>
            <w:r w:rsidRPr="00BC6B5C">
              <w:rPr>
                <w:rFonts w:ascii="Times New Roman" w:eastAsia="Calibri" w:hAnsi="Times New Roman" w:cs="Times New Roman"/>
                <w:sz w:val="24"/>
                <w:szCs w:val="24"/>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407E2C" w:rsidRPr="00BC6B5C" w14:paraId="25338D6A" w14:textId="77777777" w:rsidTr="000C416A">
        <w:trPr>
          <w:jc w:val="center"/>
        </w:trPr>
        <w:tc>
          <w:tcPr>
            <w:tcW w:w="2263" w:type="dxa"/>
            <w:vAlign w:val="center"/>
          </w:tcPr>
          <w:p w14:paraId="553126A8" w14:textId="77777777" w:rsidR="00407E2C" w:rsidRPr="00BC6B5C" w:rsidRDefault="00407E2C" w:rsidP="000C416A">
            <w:pPr>
              <w:ind w:firstLine="0"/>
              <w:jc w:val="center"/>
              <w:rPr>
                <w:rFonts w:ascii="Times New Roman" w:eastAsia="Calibri" w:hAnsi="Times New Roman" w:cs="Times New Roman"/>
                <w:sz w:val="24"/>
                <w:szCs w:val="24"/>
              </w:rPr>
            </w:pPr>
            <w:r w:rsidRPr="00BC6B5C">
              <w:rPr>
                <w:rFonts w:ascii="Times New Roman" w:eastAsia="Calibri" w:hAnsi="Times New Roman" w:cs="Times New Roman"/>
                <w:sz w:val="24"/>
                <w:szCs w:val="24"/>
              </w:rPr>
              <w:t>1-20</w:t>
            </w:r>
          </w:p>
        </w:tc>
        <w:tc>
          <w:tcPr>
            <w:tcW w:w="7343" w:type="dxa"/>
            <w:vAlign w:val="center"/>
          </w:tcPr>
          <w:p w14:paraId="59A4E009" w14:textId="77777777" w:rsidR="00407E2C" w:rsidRPr="00BC6B5C" w:rsidRDefault="00407E2C" w:rsidP="00FD4EAA">
            <w:pPr>
              <w:ind w:firstLine="23"/>
              <w:rPr>
                <w:rFonts w:ascii="Times New Roman" w:eastAsia="Calibri" w:hAnsi="Times New Roman" w:cs="Times New Roman"/>
                <w:sz w:val="24"/>
                <w:szCs w:val="24"/>
              </w:rPr>
            </w:pPr>
            <w:r w:rsidRPr="00BC6B5C">
              <w:rPr>
                <w:rFonts w:ascii="Times New Roman" w:eastAsia="Calibri" w:hAnsi="Times New Roman" w:cs="Times New Roman"/>
                <w:sz w:val="24"/>
                <w:szCs w:val="24"/>
              </w:rPr>
              <w:t>10 (5 - для линий с самонесущими или изолированными проводами, размещенных в границах населенных пунктов)</w:t>
            </w:r>
          </w:p>
        </w:tc>
      </w:tr>
      <w:tr w:rsidR="00407E2C" w:rsidRPr="00BC6B5C" w14:paraId="70892BBC" w14:textId="77777777" w:rsidTr="000C416A">
        <w:trPr>
          <w:jc w:val="center"/>
        </w:trPr>
        <w:tc>
          <w:tcPr>
            <w:tcW w:w="2263" w:type="dxa"/>
            <w:vAlign w:val="center"/>
          </w:tcPr>
          <w:p w14:paraId="45C4F4AC" w14:textId="77777777" w:rsidR="00407E2C" w:rsidRPr="00BC6B5C" w:rsidRDefault="00407E2C" w:rsidP="000C416A">
            <w:pPr>
              <w:ind w:firstLine="0"/>
              <w:jc w:val="center"/>
              <w:rPr>
                <w:rFonts w:ascii="Times New Roman" w:eastAsia="Calibri" w:hAnsi="Times New Roman" w:cs="Times New Roman"/>
                <w:sz w:val="24"/>
                <w:szCs w:val="24"/>
              </w:rPr>
            </w:pPr>
            <w:r w:rsidRPr="00BC6B5C">
              <w:rPr>
                <w:rFonts w:ascii="Times New Roman" w:eastAsia="Calibri" w:hAnsi="Times New Roman" w:cs="Times New Roman"/>
                <w:sz w:val="24"/>
                <w:szCs w:val="24"/>
              </w:rPr>
              <w:t>35</w:t>
            </w:r>
          </w:p>
        </w:tc>
        <w:tc>
          <w:tcPr>
            <w:tcW w:w="7343" w:type="dxa"/>
            <w:vAlign w:val="center"/>
          </w:tcPr>
          <w:p w14:paraId="2FEB4A2B" w14:textId="77777777" w:rsidR="00407E2C" w:rsidRPr="00BC6B5C" w:rsidRDefault="00407E2C" w:rsidP="00FD4EAA">
            <w:pPr>
              <w:ind w:firstLine="23"/>
              <w:jc w:val="center"/>
              <w:rPr>
                <w:rFonts w:ascii="Times New Roman" w:eastAsia="Calibri" w:hAnsi="Times New Roman" w:cs="Times New Roman"/>
                <w:sz w:val="24"/>
                <w:szCs w:val="24"/>
              </w:rPr>
            </w:pPr>
            <w:r w:rsidRPr="00BC6B5C">
              <w:rPr>
                <w:rFonts w:ascii="Times New Roman" w:eastAsia="Calibri" w:hAnsi="Times New Roman" w:cs="Times New Roman"/>
                <w:sz w:val="24"/>
                <w:szCs w:val="24"/>
              </w:rPr>
              <w:t>15</w:t>
            </w:r>
          </w:p>
        </w:tc>
      </w:tr>
      <w:tr w:rsidR="00407E2C" w:rsidRPr="00BC6B5C" w14:paraId="68C8FA1C" w14:textId="77777777" w:rsidTr="000C416A">
        <w:trPr>
          <w:jc w:val="center"/>
        </w:trPr>
        <w:tc>
          <w:tcPr>
            <w:tcW w:w="2263" w:type="dxa"/>
            <w:vAlign w:val="center"/>
          </w:tcPr>
          <w:p w14:paraId="595FBC83" w14:textId="77777777" w:rsidR="00407E2C" w:rsidRPr="00BC6B5C" w:rsidRDefault="00407E2C" w:rsidP="000C416A">
            <w:pPr>
              <w:ind w:firstLine="0"/>
              <w:jc w:val="center"/>
              <w:rPr>
                <w:rFonts w:ascii="Times New Roman" w:eastAsia="Calibri" w:hAnsi="Times New Roman" w:cs="Times New Roman"/>
                <w:sz w:val="24"/>
                <w:szCs w:val="24"/>
              </w:rPr>
            </w:pPr>
            <w:r w:rsidRPr="00BC6B5C">
              <w:rPr>
                <w:rFonts w:ascii="Times New Roman" w:eastAsia="Calibri" w:hAnsi="Times New Roman" w:cs="Times New Roman"/>
                <w:sz w:val="24"/>
                <w:szCs w:val="24"/>
              </w:rPr>
              <w:t>110</w:t>
            </w:r>
          </w:p>
        </w:tc>
        <w:tc>
          <w:tcPr>
            <w:tcW w:w="7343" w:type="dxa"/>
            <w:vAlign w:val="center"/>
          </w:tcPr>
          <w:p w14:paraId="48CFD91D" w14:textId="77777777" w:rsidR="00407E2C" w:rsidRPr="00BC6B5C" w:rsidRDefault="00407E2C" w:rsidP="00FD4EAA">
            <w:pPr>
              <w:ind w:firstLine="23"/>
              <w:jc w:val="center"/>
              <w:rPr>
                <w:rFonts w:ascii="Times New Roman" w:eastAsia="Calibri" w:hAnsi="Times New Roman" w:cs="Times New Roman"/>
                <w:sz w:val="24"/>
                <w:szCs w:val="24"/>
              </w:rPr>
            </w:pPr>
            <w:r w:rsidRPr="00BC6B5C">
              <w:rPr>
                <w:rFonts w:ascii="Times New Roman" w:eastAsia="Calibri" w:hAnsi="Times New Roman" w:cs="Times New Roman"/>
                <w:sz w:val="24"/>
                <w:szCs w:val="24"/>
              </w:rPr>
              <w:t>20</w:t>
            </w:r>
          </w:p>
        </w:tc>
      </w:tr>
      <w:tr w:rsidR="00407E2C" w:rsidRPr="00BC6B5C" w14:paraId="3C39EC96" w14:textId="77777777" w:rsidTr="000C416A">
        <w:trPr>
          <w:jc w:val="center"/>
        </w:trPr>
        <w:tc>
          <w:tcPr>
            <w:tcW w:w="2263" w:type="dxa"/>
            <w:vAlign w:val="center"/>
          </w:tcPr>
          <w:p w14:paraId="012FF671" w14:textId="77777777" w:rsidR="00407E2C" w:rsidRPr="00BC6B5C" w:rsidRDefault="00407E2C" w:rsidP="000C416A">
            <w:pPr>
              <w:ind w:firstLine="0"/>
              <w:jc w:val="center"/>
              <w:rPr>
                <w:rFonts w:ascii="Times New Roman" w:eastAsia="Calibri" w:hAnsi="Times New Roman" w:cs="Times New Roman"/>
                <w:sz w:val="24"/>
                <w:szCs w:val="24"/>
              </w:rPr>
            </w:pPr>
            <w:r w:rsidRPr="00BC6B5C">
              <w:rPr>
                <w:rFonts w:ascii="Times New Roman" w:eastAsia="Calibri" w:hAnsi="Times New Roman" w:cs="Times New Roman"/>
                <w:sz w:val="24"/>
                <w:szCs w:val="24"/>
              </w:rPr>
              <w:lastRenderedPageBreak/>
              <w:t>150, 220</w:t>
            </w:r>
          </w:p>
        </w:tc>
        <w:tc>
          <w:tcPr>
            <w:tcW w:w="7343" w:type="dxa"/>
            <w:vAlign w:val="center"/>
          </w:tcPr>
          <w:p w14:paraId="280E009A" w14:textId="77777777" w:rsidR="00407E2C" w:rsidRPr="00BC6B5C" w:rsidRDefault="00407E2C" w:rsidP="00FD4EAA">
            <w:pPr>
              <w:ind w:firstLine="23"/>
              <w:jc w:val="center"/>
              <w:rPr>
                <w:rFonts w:ascii="Times New Roman" w:eastAsia="Calibri" w:hAnsi="Times New Roman" w:cs="Times New Roman"/>
                <w:sz w:val="24"/>
                <w:szCs w:val="24"/>
              </w:rPr>
            </w:pPr>
            <w:r w:rsidRPr="00BC6B5C">
              <w:rPr>
                <w:rFonts w:ascii="Times New Roman" w:eastAsia="Calibri" w:hAnsi="Times New Roman" w:cs="Times New Roman"/>
                <w:sz w:val="24"/>
                <w:szCs w:val="24"/>
              </w:rPr>
              <w:t>25</w:t>
            </w:r>
          </w:p>
        </w:tc>
      </w:tr>
      <w:tr w:rsidR="00407E2C" w:rsidRPr="00BC6B5C" w14:paraId="1830F391" w14:textId="77777777" w:rsidTr="000C416A">
        <w:trPr>
          <w:jc w:val="center"/>
        </w:trPr>
        <w:tc>
          <w:tcPr>
            <w:tcW w:w="2263" w:type="dxa"/>
            <w:vAlign w:val="center"/>
          </w:tcPr>
          <w:p w14:paraId="15361744" w14:textId="77777777" w:rsidR="00407E2C" w:rsidRPr="00BC6B5C" w:rsidRDefault="00407E2C" w:rsidP="000C416A">
            <w:pPr>
              <w:ind w:firstLine="0"/>
              <w:jc w:val="center"/>
              <w:rPr>
                <w:rFonts w:ascii="Times New Roman" w:eastAsia="Calibri" w:hAnsi="Times New Roman" w:cs="Times New Roman"/>
                <w:sz w:val="24"/>
                <w:szCs w:val="24"/>
              </w:rPr>
            </w:pPr>
            <w:r w:rsidRPr="00BC6B5C">
              <w:rPr>
                <w:rFonts w:ascii="Times New Roman" w:eastAsia="Calibri" w:hAnsi="Times New Roman" w:cs="Times New Roman"/>
                <w:sz w:val="24"/>
                <w:szCs w:val="24"/>
              </w:rPr>
              <w:t>300, 500, +/- 400</w:t>
            </w:r>
          </w:p>
        </w:tc>
        <w:tc>
          <w:tcPr>
            <w:tcW w:w="7343" w:type="dxa"/>
            <w:vAlign w:val="center"/>
          </w:tcPr>
          <w:p w14:paraId="5727428D" w14:textId="77777777" w:rsidR="00407E2C" w:rsidRPr="00BC6B5C" w:rsidRDefault="00407E2C" w:rsidP="00FD4EAA">
            <w:pPr>
              <w:ind w:firstLine="23"/>
              <w:jc w:val="center"/>
              <w:rPr>
                <w:rFonts w:ascii="Times New Roman" w:eastAsia="Calibri" w:hAnsi="Times New Roman" w:cs="Times New Roman"/>
                <w:sz w:val="24"/>
                <w:szCs w:val="24"/>
              </w:rPr>
            </w:pPr>
            <w:r w:rsidRPr="00BC6B5C">
              <w:rPr>
                <w:rFonts w:ascii="Times New Roman" w:eastAsia="Calibri" w:hAnsi="Times New Roman" w:cs="Times New Roman"/>
                <w:sz w:val="24"/>
                <w:szCs w:val="24"/>
              </w:rPr>
              <w:t>30</w:t>
            </w:r>
          </w:p>
        </w:tc>
      </w:tr>
      <w:tr w:rsidR="00407E2C" w:rsidRPr="00BC6B5C" w14:paraId="08D040DC" w14:textId="77777777" w:rsidTr="000C416A">
        <w:trPr>
          <w:jc w:val="center"/>
        </w:trPr>
        <w:tc>
          <w:tcPr>
            <w:tcW w:w="2263" w:type="dxa"/>
            <w:vAlign w:val="center"/>
          </w:tcPr>
          <w:p w14:paraId="28FCBB13" w14:textId="77777777" w:rsidR="00407E2C" w:rsidRPr="00BC6B5C" w:rsidRDefault="00407E2C" w:rsidP="000C416A">
            <w:pPr>
              <w:ind w:firstLine="0"/>
              <w:jc w:val="center"/>
              <w:rPr>
                <w:rFonts w:ascii="Times New Roman" w:eastAsia="Calibri" w:hAnsi="Times New Roman" w:cs="Times New Roman"/>
                <w:sz w:val="24"/>
                <w:szCs w:val="24"/>
              </w:rPr>
            </w:pPr>
            <w:r w:rsidRPr="00BC6B5C">
              <w:rPr>
                <w:rFonts w:ascii="Times New Roman" w:eastAsia="Calibri" w:hAnsi="Times New Roman" w:cs="Times New Roman"/>
                <w:sz w:val="24"/>
                <w:szCs w:val="24"/>
              </w:rPr>
              <w:t>750, +/- 750</w:t>
            </w:r>
          </w:p>
        </w:tc>
        <w:tc>
          <w:tcPr>
            <w:tcW w:w="7343" w:type="dxa"/>
            <w:vAlign w:val="center"/>
          </w:tcPr>
          <w:p w14:paraId="02A180A1" w14:textId="77777777" w:rsidR="00407E2C" w:rsidRPr="00BC6B5C" w:rsidRDefault="00407E2C" w:rsidP="00FD4EAA">
            <w:pPr>
              <w:ind w:firstLine="23"/>
              <w:jc w:val="center"/>
              <w:rPr>
                <w:rFonts w:ascii="Times New Roman" w:eastAsia="Calibri" w:hAnsi="Times New Roman" w:cs="Times New Roman"/>
                <w:sz w:val="24"/>
                <w:szCs w:val="24"/>
              </w:rPr>
            </w:pPr>
            <w:r w:rsidRPr="00BC6B5C">
              <w:rPr>
                <w:rFonts w:ascii="Times New Roman" w:eastAsia="Calibri" w:hAnsi="Times New Roman" w:cs="Times New Roman"/>
                <w:sz w:val="24"/>
                <w:szCs w:val="24"/>
              </w:rPr>
              <w:t>40</w:t>
            </w:r>
          </w:p>
        </w:tc>
      </w:tr>
      <w:tr w:rsidR="00407E2C" w:rsidRPr="00BC6B5C" w14:paraId="46DB1001" w14:textId="77777777" w:rsidTr="000C416A">
        <w:trPr>
          <w:jc w:val="center"/>
        </w:trPr>
        <w:tc>
          <w:tcPr>
            <w:tcW w:w="2263" w:type="dxa"/>
            <w:vAlign w:val="center"/>
          </w:tcPr>
          <w:p w14:paraId="3854FD62" w14:textId="77777777" w:rsidR="00407E2C" w:rsidRPr="00BC6B5C" w:rsidRDefault="00407E2C" w:rsidP="000C416A">
            <w:pPr>
              <w:ind w:firstLine="0"/>
              <w:jc w:val="center"/>
              <w:rPr>
                <w:rFonts w:ascii="Times New Roman" w:eastAsia="Calibri" w:hAnsi="Times New Roman" w:cs="Times New Roman"/>
                <w:sz w:val="24"/>
                <w:szCs w:val="24"/>
              </w:rPr>
            </w:pPr>
            <w:r w:rsidRPr="00BC6B5C">
              <w:rPr>
                <w:rFonts w:ascii="Times New Roman" w:eastAsia="Calibri" w:hAnsi="Times New Roman" w:cs="Times New Roman"/>
                <w:sz w:val="24"/>
                <w:szCs w:val="24"/>
              </w:rPr>
              <w:t>1150</w:t>
            </w:r>
          </w:p>
        </w:tc>
        <w:tc>
          <w:tcPr>
            <w:tcW w:w="7343" w:type="dxa"/>
            <w:vAlign w:val="center"/>
          </w:tcPr>
          <w:p w14:paraId="2F8971AF" w14:textId="77777777" w:rsidR="00407E2C" w:rsidRPr="00BC6B5C" w:rsidRDefault="00407E2C" w:rsidP="00FD4EAA">
            <w:pPr>
              <w:ind w:firstLine="23"/>
              <w:jc w:val="center"/>
              <w:rPr>
                <w:rFonts w:ascii="Times New Roman" w:eastAsia="Calibri" w:hAnsi="Times New Roman" w:cs="Times New Roman"/>
                <w:sz w:val="24"/>
                <w:szCs w:val="24"/>
              </w:rPr>
            </w:pPr>
            <w:r w:rsidRPr="00BC6B5C">
              <w:rPr>
                <w:rFonts w:ascii="Times New Roman" w:eastAsia="Calibri" w:hAnsi="Times New Roman" w:cs="Times New Roman"/>
                <w:sz w:val="24"/>
                <w:szCs w:val="24"/>
              </w:rPr>
              <w:t>55</w:t>
            </w:r>
          </w:p>
        </w:tc>
      </w:tr>
    </w:tbl>
    <w:p w14:paraId="5D01D080" w14:textId="77777777" w:rsidR="00407E2C" w:rsidRPr="00BC6B5C" w:rsidRDefault="00407E2C" w:rsidP="00407E2C">
      <w:pPr>
        <w:shd w:val="clear" w:color="auto" w:fill="FFFFFF"/>
        <w:spacing w:before="120" w:after="0"/>
        <w:ind w:firstLine="709"/>
        <w:jc w:val="both"/>
        <w:textAlignment w:val="baseline"/>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 xml:space="preserve">б) </w:t>
      </w:r>
      <w:r w:rsidRPr="00BC6B5C">
        <w:rPr>
          <w:rFonts w:ascii="Times New Roman" w:eastAsia="Times New Roman" w:hAnsi="Times New Roman" w:cs="Times New Roman"/>
          <w:i/>
          <w:sz w:val="24"/>
          <w:szCs w:val="24"/>
          <w:lang w:eastAsia="ru-RU"/>
        </w:rPr>
        <w:t>вдоль подземных кабельных линий электропередачи</w:t>
      </w:r>
      <w:r w:rsidRPr="00BC6B5C">
        <w:rPr>
          <w:rFonts w:ascii="Times New Roman" w:eastAsia="Times New Roman" w:hAnsi="Times New Roman" w:cs="Times New Roman"/>
          <w:sz w:val="24"/>
          <w:szCs w:val="24"/>
          <w:lang w:eastAsia="ru-RU"/>
        </w:rPr>
        <w:t xml:space="preserve"> </w:t>
      </w:r>
      <w:r w:rsidRPr="00BC6B5C">
        <w:rPr>
          <w:rFonts w:ascii="Times New Roman" w:eastAsia="Calibri" w:hAnsi="Times New Roman" w:cs="Times New Roman"/>
          <w:sz w:val="24"/>
          <w:szCs w:val="24"/>
        </w:rPr>
        <w:t>—</w:t>
      </w:r>
      <w:r w:rsidRPr="00BC6B5C">
        <w:rPr>
          <w:rFonts w:ascii="Times New Roman" w:eastAsia="Times New Roman" w:hAnsi="Times New Roman" w:cs="Times New Roman"/>
          <w:sz w:val="24"/>
          <w:szCs w:val="24"/>
          <w:lang w:eastAsia="ru-RU"/>
        </w:rPr>
        <w:t xml:space="preserve">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 (при прохождении кабельных линий напряжением до 1 киловольта в городах под тротуарами – на 0,6 м в сторону зданий и сооружений и на 1 м в сторону проезжей части улицы);</w:t>
      </w:r>
    </w:p>
    <w:p w14:paraId="29A8AC0C" w14:textId="77777777" w:rsidR="00407E2C" w:rsidRPr="00BC6B5C" w:rsidRDefault="00407E2C" w:rsidP="00407E2C">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 xml:space="preserve">в) </w:t>
      </w:r>
      <w:r w:rsidRPr="00BC6B5C">
        <w:rPr>
          <w:rFonts w:ascii="Times New Roman" w:eastAsia="Times New Roman" w:hAnsi="Times New Roman" w:cs="Times New Roman"/>
          <w:i/>
          <w:sz w:val="24"/>
          <w:szCs w:val="24"/>
          <w:lang w:eastAsia="ru-RU"/>
        </w:rPr>
        <w:t>вдоль подводных кабельных линий электропередачи</w:t>
      </w:r>
      <w:r w:rsidRPr="00BC6B5C">
        <w:rPr>
          <w:rFonts w:ascii="Times New Roman" w:eastAsia="Times New Roman" w:hAnsi="Times New Roman" w:cs="Times New Roman"/>
          <w:sz w:val="24"/>
          <w:szCs w:val="24"/>
          <w:lang w:eastAsia="ru-RU"/>
        </w:rPr>
        <w:t xml:space="preserve"> </w:t>
      </w:r>
      <w:r w:rsidRPr="00BC6B5C">
        <w:rPr>
          <w:rFonts w:ascii="Times New Roman" w:eastAsia="Calibri" w:hAnsi="Times New Roman" w:cs="Times New Roman"/>
          <w:sz w:val="24"/>
          <w:szCs w:val="24"/>
        </w:rPr>
        <w:t>—</w:t>
      </w:r>
      <w:r w:rsidRPr="00BC6B5C">
        <w:rPr>
          <w:rFonts w:ascii="Times New Roman" w:eastAsia="Times New Roman" w:hAnsi="Times New Roman" w:cs="Times New Roman"/>
          <w:sz w:val="24"/>
          <w:szCs w:val="24"/>
          <w:lang w:eastAsia="ru-RU"/>
        </w:rPr>
        <w:t xml:space="preserve">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w:t>
      </w:r>
    </w:p>
    <w:p w14:paraId="46DD1144" w14:textId="77777777" w:rsidR="00407E2C" w:rsidRPr="00BC6B5C" w:rsidRDefault="00407E2C" w:rsidP="00407E2C">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 xml:space="preserve">г) </w:t>
      </w:r>
      <w:r w:rsidRPr="00BC6B5C">
        <w:rPr>
          <w:rFonts w:ascii="Times New Roman" w:eastAsia="Times New Roman" w:hAnsi="Times New Roman" w:cs="Times New Roman"/>
          <w:i/>
          <w:sz w:val="24"/>
          <w:szCs w:val="24"/>
          <w:lang w:eastAsia="ru-RU"/>
        </w:rPr>
        <w:t>вдоль переходов воздушных линий электропередачи через водоемы</w:t>
      </w:r>
      <w:r w:rsidRPr="00BC6B5C">
        <w:rPr>
          <w:rFonts w:ascii="Times New Roman" w:eastAsia="Times New Roman" w:hAnsi="Times New Roman" w:cs="Times New Roman"/>
          <w:sz w:val="24"/>
          <w:szCs w:val="24"/>
          <w:lang w:eastAsia="ru-RU"/>
        </w:rPr>
        <w:t xml:space="preserve"> (реки, каналы, озера и др.) </w:t>
      </w:r>
      <w:r w:rsidRPr="00BC6B5C">
        <w:rPr>
          <w:rFonts w:ascii="Times New Roman" w:eastAsia="Calibri" w:hAnsi="Times New Roman" w:cs="Times New Roman"/>
          <w:sz w:val="24"/>
          <w:szCs w:val="24"/>
        </w:rPr>
        <w:t>—</w:t>
      </w:r>
      <w:r w:rsidRPr="00BC6B5C">
        <w:rPr>
          <w:rFonts w:ascii="Times New Roman" w:eastAsia="Times New Roman" w:hAnsi="Times New Roman" w:cs="Times New Roman"/>
          <w:sz w:val="24"/>
          <w:szCs w:val="24"/>
          <w:lang w:eastAsia="ru-RU"/>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BC6B5C">
        <w:rPr>
          <w:rFonts w:ascii="Times New Roman" w:eastAsia="Times New Roman" w:hAnsi="Times New Roman" w:cs="Times New Roman"/>
          <w:sz w:val="24"/>
          <w:szCs w:val="24"/>
          <w:lang w:eastAsia="ru-RU"/>
        </w:rPr>
        <w:t>неотклоненном</w:t>
      </w:r>
      <w:proofErr w:type="spellEnd"/>
      <w:r w:rsidRPr="00BC6B5C">
        <w:rPr>
          <w:rFonts w:ascii="Times New Roman" w:eastAsia="Times New Roman" w:hAnsi="Times New Roman" w:cs="Times New Roman"/>
          <w:sz w:val="24"/>
          <w:szCs w:val="24"/>
          <w:lang w:eastAsia="ru-RU"/>
        </w:rPr>
        <w:t xml:space="preserve"> их положении для судоходных водоемов на расстоянии 100 м, для несудоходных водоемов </w:t>
      </w:r>
      <w:r w:rsidRPr="00BC6B5C">
        <w:rPr>
          <w:rFonts w:ascii="Times New Roman" w:eastAsia="Calibri" w:hAnsi="Times New Roman" w:cs="Times New Roman"/>
          <w:sz w:val="24"/>
          <w:szCs w:val="24"/>
        </w:rPr>
        <w:t>—</w:t>
      </w:r>
      <w:r w:rsidRPr="00BC6B5C">
        <w:rPr>
          <w:rFonts w:ascii="Times New Roman" w:eastAsia="Times New Roman" w:hAnsi="Times New Roman" w:cs="Times New Roman"/>
          <w:sz w:val="24"/>
          <w:szCs w:val="24"/>
          <w:lang w:eastAsia="ru-RU"/>
        </w:rPr>
        <w:t xml:space="preserve"> на расстоянии, предусмотренном для установления охранных зон вдоль воздушных линий электропередачи;</w:t>
      </w:r>
    </w:p>
    <w:p w14:paraId="29EC2D6E" w14:textId="77777777" w:rsidR="00407E2C" w:rsidRPr="00BC6B5C" w:rsidRDefault="00407E2C" w:rsidP="00407E2C">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 xml:space="preserve">д) </w:t>
      </w:r>
      <w:r w:rsidRPr="00BC6B5C">
        <w:rPr>
          <w:rFonts w:ascii="Times New Roman" w:eastAsia="Times New Roman" w:hAnsi="Times New Roman" w:cs="Times New Roman"/>
          <w:i/>
          <w:sz w:val="24"/>
          <w:szCs w:val="24"/>
          <w:lang w:eastAsia="ru-RU"/>
        </w:rPr>
        <w:t>вокруг подстанций</w:t>
      </w:r>
      <w:r w:rsidRPr="00BC6B5C">
        <w:rPr>
          <w:rFonts w:ascii="Times New Roman" w:eastAsia="Times New Roman" w:hAnsi="Times New Roman" w:cs="Times New Roman"/>
          <w:sz w:val="24"/>
          <w:szCs w:val="24"/>
          <w:lang w:eastAsia="ru-RU"/>
        </w:rPr>
        <w:t xml:space="preserve"> </w:t>
      </w:r>
      <w:r w:rsidRPr="00BC6B5C">
        <w:rPr>
          <w:rFonts w:ascii="Times New Roman" w:eastAsia="Calibri" w:hAnsi="Times New Roman" w:cs="Times New Roman"/>
          <w:sz w:val="24"/>
          <w:szCs w:val="24"/>
        </w:rPr>
        <w:t>—</w:t>
      </w:r>
      <w:r w:rsidRPr="00BC6B5C">
        <w:rPr>
          <w:rFonts w:ascii="Times New Roman" w:eastAsia="Times New Roman" w:hAnsi="Times New Roman" w:cs="Times New Roman"/>
          <w:sz w:val="24"/>
          <w:szCs w:val="24"/>
          <w:lang w:eastAsia="ru-RU"/>
        </w:rPr>
        <w:t xml:space="preserve">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w:t>
      </w:r>
      <w:hyperlink r:id="rId24" w:anchor="7E00KC" w:history="1">
        <w:r w:rsidRPr="00BC6B5C">
          <w:rPr>
            <w:rFonts w:ascii="Times New Roman" w:eastAsia="Times New Roman" w:hAnsi="Times New Roman" w:cs="Times New Roman"/>
            <w:sz w:val="24"/>
            <w:szCs w:val="24"/>
            <w:lang w:eastAsia="ru-RU"/>
          </w:rPr>
          <w:t>подпункте "а"</w:t>
        </w:r>
      </w:hyperlink>
      <w:r w:rsidRPr="00BC6B5C">
        <w:rPr>
          <w:rFonts w:ascii="Times New Roman" w:eastAsia="Times New Roman" w:hAnsi="Times New Roman" w:cs="Times New Roman"/>
          <w:sz w:val="24"/>
          <w:szCs w:val="24"/>
          <w:lang w:eastAsia="ru-RU"/>
        </w:rPr>
        <w:t>, применительно к высшему классу напряжения подстанции.</w:t>
      </w:r>
    </w:p>
    <w:p w14:paraId="649792A0" w14:textId="77777777" w:rsidR="00407E2C" w:rsidRPr="00BC6B5C" w:rsidRDefault="00407E2C" w:rsidP="00407E2C">
      <w:pPr>
        <w:spacing w:after="0"/>
        <w:ind w:firstLine="709"/>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 xml:space="preserve">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14:paraId="25E0F0C6" w14:textId="77777777" w:rsidR="00407E2C" w:rsidRPr="00BC6B5C" w:rsidRDefault="00407E2C" w:rsidP="00E739AC">
      <w:pPr>
        <w:numPr>
          <w:ilvl w:val="0"/>
          <w:numId w:val="3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 xml:space="preserve">набрасывать на провода и опоры воздушных линий электропередачи посторонние предметы, а также подниматься на опоры воздушных линий электропередачи; </w:t>
      </w:r>
    </w:p>
    <w:p w14:paraId="41819DF1" w14:textId="77777777" w:rsidR="00407E2C" w:rsidRPr="00BC6B5C" w:rsidRDefault="00407E2C" w:rsidP="00E739AC">
      <w:pPr>
        <w:numPr>
          <w:ilvl w:val="0"/>
          <w:numId w:val="3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w:t>
      </w:r>
    </w:p>
    <w:p w14:paraId="2495015E" w14:textId="77777777" w:rsidR="00407E2C" w:rsidRPr="00BC6B5C" w:rsidRDefault="00407E2C" w:rsidP="00E739AC">
      <w:pPr>
        <w:numPr>
          <w:ilvl w:val="0"/>
          <w:numId w:val="3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 xml:space="preserve">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w:t>
      </w:r>
    </w:p>
    <w:p w14:paraId="03622C53" w14:textId="77777777" w:rsidR="00407E2C" w:rsidRPr="00BC6B5C" w:rsidRDefault="00407E2C" w:rsidP="00E739AC">
      <w:pPr>
        <w:numPr>
          <w:ilvl w:val="0"/>
          <w:numId w:val="3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 xml:space="preserve">размещать свалки; </w:t>
      </w:r>
    </w:p>
    <w:p w14:paraId="684B0FF7" w14:textId="77777777" w:rsidR="00407E2C" w:rsidRPr="00BC6B5C" w:rsidRDefault="00407E2C" w:rsidP="00E739AC">
      <w:pPr>
        <w:numPr>
          <w:ilvl w:val="0"/>
          <w:numId w:val="3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lastRenderedPageBreak/>
        <w:t xml:space="preserve">производить работы ударными механизмами, сбрасывать тяжести массой свыше 5 т, производить сброс и слив едких и коррозионных веществ и горюче-смазочных материалов (в охранных зонах подземных кабельных линий электропередачи). </w:t>
      </w:r>
    </w:p>
    <w:p w14:paraId="22B07031" w14:textId="77777777" w:rsidR="00407E2C" w:rsidRPr="00BC6B5C" w:rsidRDefault="00407E2C" w:rsidP="00407E2C">
      <w:pPr>
        <w:spacing w:after="0"/>
        <w:ind w:firstLine="709"/>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 xml:space="preserve">В охранных зонах, установленных для объектов электросетевого хозяйства напряжением свыше 1000 вольт, помимо действий, предусмотренных пунктом 8 настоящих Правил, запрещается: </w:t>
      </w:r>
    </w:p>
    <w:p w14:paraId="65CCCC22" w14:textId="77777777" w:rsidR="00407E2C" w:rsidRPr="00BC6B5C" w:rsidRDefault="00407E2C" w:rsidP="00E739AC">
      <w:pPr>
        <w:numPr>
          <w:ilvl w:val="0"/>
          <w:numId w:val="3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 xml:space="preserve">складировать или размещать хранилища любых, в том числе горюче-смазочных, материалов; </w:t>
      </w:r>
    </w:p>
    <w:p w14:paraId="7CC0275D" w14:textId="77777777" w:rsidR="00407E2C" w:rsidRPr="00BC6B5C" w:rsidRDefault="00407E2C" w:rsidP="00E739AC">
      <w:pPr>
        <w:numPr>
          <w:ilvl w:val="0"/>
          <w:numId w:val="3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 xml:space="preserve">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w:t>
      </w:r>
    </w:p>
    <w:p w14:paraId="72B31404" w14:textId="77777777" w:rsidR="00407E2C" w:rsidRPr="00BC6B5C" w:rsidRDefault="00407E2C" w:rsidP="00E739AC">
      <w:pPr>
        <w:numPr>
          <w:ilvl w:val="0"/>
          <w:numId w:val="3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 xml:space="preserve">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
    <w:p w14:paraId="5B13D9C2" w14:textId="77777777" w:rsidR="00407E2C" w:rsidRPr="00BC6B5C" w:rsidRDefault="00407E2C" w:rsidP="00E739AC">
      <w:pPr>
        <w:numPr>
          <w:ilvl w:val="0"/>
          <w:numId w:val="3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 xml:space="preserve">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w:t>
      </w:r>
    </w:p>
    <w:p w14:paraId="2395CE81" w14:textId="77777777" w:rsidR="00407E2C" w:rsidRPr="00BC6B5C" w:rsidRDefault="00407E2C" w:rsidP="00E739AC">
      <w:pPr>
        <w:numPr>
          <w:ilvl w:val="0"/>
          <w:numId w:val="3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 xml:space="preserve">осуществлять проход судов с поднятыми стрелами кранов и других механизмов (в охранных зонах воздушных линий электропередачи). </w:t>
      </w:r>
    </w:p>
    <w:p w14:paraId="451FFB56" w14:textId="77777777" w:rsidR="00407E2C" w:rsidRPr="00BC6B5C" w:rsidRDefault="00407E2C" w:rsidP="00407E2C">
      <w:pPr>
        <w:spacing w:after="0"/>
        <w:ind w:firstLine="709"/>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 xml:space="preserve">В пределах охранных зон без письменного решения о согласовании сетевых организаций юридическим и физическим лицам запрещаются: </w:t>
      </w:r>
    </w:p>
    <w:p w14:paraId="76F9EF3A" w14:textId="77777777" w:rsidR="00407E2C" w:rsidRPr="00BC6B5C" w:rsidRDefault="00407E2C" w:rsidP="00E739AC">
      <w:pPr>
        <w:numPr>
          <w:ilvl w:val="0"/>
          <w:numId w:val="3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 xml:space="preserve">строительство, капитальный ремонт, реконструкция или снос зданий и сооружений; </w:t>
      </w:r>
    </w:p>
    <w:p w14:paraId="6D5B6DDE" w14:textId="77777777" w:rsidR="00407E2C" w:rsidRPr="00BC6B5C" w:rsidRDefault="00407E2C" w:rsidP="00E739AC">
      <w:pPr>
        <w:numPr>
          <w:ilvl w:val="0"/>
          <w:numId w:val="3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 xml:space="preserve">горные, взрывные, мелиоративные работы, в том числе связанные с временным затоплением земель; </w:t>
      </w:r>
    </w:p>
    <w:p w14:paraId="6792C9C5" w14:textId="77777777" w:rsidR="00407E2C" w:rsidRPr="00BC6B5C" w:rsidRDefault="00407E2C" w:rsidP="00E739AC">
      <w:pPr>
        <w:numPr>
          <w:ilvl w:val="0"/>
          <w:numId w:val="3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 xml:space="preserve">посадка и вырубка деревьев и кустарников; </w:t>
      </w:r>
    </w:p>
    <w:p w14:paraId="0553689B" w14:textId="77777777" w:rsidR="00407E2C" w:rsidRPr="00BC6B5C" w:rsidRDefault="00407E2C" w:rsidP="00E739AC">
      <w:pPr>
        <w:numPr>
          <w:ilvl w:val="0"/>
          <w:numId w:val="3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 xml:space="preserve">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w:t>
      </w:r>
    </w:p>
    <w:p w14:paraId="6BE0B435" w14:textId="77777777" w:rsidR="00407E2C" w:rsidRPr="00BC6B5C" w:rsidRDefault="00407E2C" w:rsidP="00E739AC">
      <w:pPr>
        <w:numPr>
          <w:ilvl w:val="0"/>
          <w:numId w:val="3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 xml:space="preserve">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14:paraId="266E5469" w14:textId="77777777" w:rsidR="00407E2C" w:rsidRPr="00BC6B5C" w:rsidRDefault="00407E2C" w:rsidP="00E739AC">
      <w:pPr>
        <w:numPr>
          <w:ilvl w:val="0"/>
          <w:numId w:val="3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 xml:space="preserve">проезд машин и механизмов, имеющих общую высоту с грузом или без груза от поверхности дороги более 4,5 м (в охранных зонах воздушных линий электропередачи); </w:t>
      </w:r>
    </w:p>
    <w:p w14:paraId="71A8FD0F" w14:textId="77777777" w:rsidR="00407E2C" w:rsidRPr="00BC6B5C" w:rsidRDefault="00407E2C" w:rsidP="00E739AC">
      <w:pPr>
        <w:numPr>
          <w:ilvl w:val="0"/>
          <w:numId w:val="3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 xml:space="preserve">земляные работы на глубине более 0,3 м (на вспахиваемых землях на глубине более 0,45 м), а также планировка грунта (в охранных зонах подземных кабельных линий электропередачи); </w:t>
      </w:r>
    </w:p>
    <w:p w14:paraId="7B011C23" w14:textId="77777777" w:rsidR="00407E2C" w:rsidRPr="00BC6B5C" w:rsidRDefault="00407E2C" w:rsidP="00E739AC">
      <w:pPr>
        <w:numPr>
          <w:ilvl w:val="0"/>
          <w:numId w:val="3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 xml:space="preserve">полив сельскохозяйственных культур в случае, если высота струи воды может составить свыше 3 м (в охранных зонах воздушных линий электропередачи); </w:t>
      </w:r>
    </w:p>
    <w:p w14:paraId="74A155EF" w14:textId="77777777" w:rsidR="00407E2C" w:rsidRPr="00BC6B5C" w:rsidRDefault="00407E2C" w:rsidP="00E739AC">
      <w:pPr>
        <w:numPr>
          <w:ilvl w:val="0"/>
          <w:numId w:val="3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полевые сельскохозяйственные работы с применением сельскохозяйственных машин и оборудования высотой более 4 м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6C6AAF54" w14:textId="77777777" w:rsidR="00407E2C" w:rsidRPr="00BC6B5C" w:rsidRDefault="00407E2C" w:rsidP="00407E2C">
      <w:pPr>
        <w:spacing w:after="0"/>
        <w:ind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 xml:space="preserve">На территории сельского поселения </w:t>
      </w:r>
      <w:r w:rsidR="00F13668">
        <w:rPr>
          <w:rFonts w:ascii="Times New Roman" w:eastAsia="Calibri" w:hAnsi="Times New Roman" w:cs="Times New Roman"/>
          <w:sz w:val="24"/>
          <w:szCs w:val="24"/>
          <w:shd w:val="clear" w:color="auto" w:fill="FFFFFF"/>
        </w:rPr>
        <w:t xml:space="preserve">«сельсовет </w:t>
      </w:r>
      <w:proofErr w:type="spellStart"/>
      <w:r w:rsidR="00F13668">
        <w:rPr>
          <w:rFonts w:ascii="Times New Roman" w:eastAsia="Calibri" w:hAnsi="Times New Roman" w:cs="Times New Roman"/>
          <w:sz w:val="24"/>
          <w:szCs w:val="24"/>
          <w:shd w:val="clear" w:color="auto" w:fill="FFFFFF"/>
        </w:rPr>
        <w:t>Кошкентский</w:t>
      </w:r>
      <w:proofErr w:type="spellEnd"/>
      <w:r w:rsidR="00F13668">
        <w:rPr>
          <w:rFonts w:ascii="Times New Roman" w:eastAsia="Calibri" w:hAnsi="Times New Roman" w:cs="Times New Roman"/>
          <w:sz w:val="24"/>
          <w:szCs w:val="24"/>
          <w:shd w:val="clear" w:color="auto" w:fill="FFFFFF"/>
        </w:rPr>
        <w:t>»</w:t>
      </w:r>
      <w:r w:rsidR="000902BC" w:rsidRPr="00BC6B5C">
        <w:rPr>
          <w:rFonts w:ascii="Times New Roman" w:eastAsia="Calibri" w:hAnsi="Times New Roman" w:cs="Times New Roman"/>
          <w:sz w:val="24"/>
          <w:szCs w:val="24"/>
          <w:shd w:val="clear" w:color="auto" w:fill="FFFFFF"/>
        </w:rPr>
        <w:t xml:space="preserve"> </w:t>
      </w:r>
      <w:r w:rsidRPr="00BC6B5C">
        <w:rPr>
          <w:rFonts w:ascii="Times New Roman" w:eastAsia="Calibri" w:hAnsi="Times New Roman" w:cs="Times New Roman"/>
          <w:sz w:val="24"/>
          <w:szCs w:val="24"/>
        </w:rPr>
        <w:t xml:space="preserve">сведения об охранных зонах объектов электросетевого хозяйства </w:t>
      </w:r>
      <w:r w:rsidR="000E306B" w:rsidRPr="00BC6B5C">
        <w:rPr>
          <w:rFonts w:ascii="Times New Roman" w:eastAsia="Calibri" w:hAnsi="Times New Roman" w:cs="Times New Roman"/>
          <w:sz w:val="24"/>
          <w:szCs w:val="24"/>
        </w:rPr>
        <w:t>отсутствуют</w:t>
      </w:r>
      <w:r w:rsidRPr="00BC6B5C">
        <w:rPr>
          <w:rFonts w:ascii="Times New Roman" w:eastAsia="Calibri" w:hAnsi="Times New Roman" w:cs="Times New Roman"/>
          <w:sz w:val="24"/>
          <w:szCs w:val="24"/>
        </w:rPr>
        <w:t xml:space="preserve"> в </w:t>
      </w:r>
      <w:r w:rsidRPr="00BC6B5C">
        <w:rPr>
          <w:rFonts w:ascii="Times New Roman" w:eastAsia="Calibri" w:hAnsi="Times New Roman" w:cs="Times New Roman"/>
          <w:sz w:val="24"/>
          <w:szCs w:val="24"/>
          <w:shd w:val="clear" w:color="auto" w:fill="FFFFFF"/>
        </w:rPr>
        <w:t>Един</w:t>
      </w:r>
      <w:r w:rsidR="000E306B" w:rsidRPr="00BC6B5C">
        <w:rPr>
          <w:rFonts w:ascii="Times New Roman" w:eastAsia="Calibri" w:hAnsi="Times New Roman" w:cs="Times New Roman"/>
          <w:sz w:val="24"/>
          <w:szCs w:val="24"/>
          <w:shd w:val="clear" w:color="auto" w:fill="FFFFFF"/>
        </w:rPr>
        <w:t>ом</w:t>
      </w:r>
      <w:r w:rsidRPr="00BC6B5C">
        <w:rPr>
          <w:rFonts w:ascii="Times New Roman" w:eastAsia="Calibri" w:hAnsi="Times New Roman" w:cs="Times New Roman"/>
          <w:sz w:val="24"/>
          <w:szCs w:val="24"/>
          <w:shd w:val="clear" w:color="auto" w:fill="FFFFFF"/>
        </w:rPr>
        <w:t xml:space="preserve"> государственн</w:t>
      </w:r>
      <w:r w:rsidR="000E306B" w:rsidRPr="00BC6B5C">
        <w:rPr>
          <w:rFonts w:ascii="Times New Roman" w:eastAsia="Calibri" w:hAnsi="Times New Roman" w:cs="Times New Roman"/>
          <w:sz w:val="24"/>
          <w:szCs w:val="24"/>
          <w:shd w:val="clear" w:color="auto" w:fill="FFFFFF"/>
        </w:rPr>
        <w:t>ом</w:t>
      </w:r>
      <w:r w:rsidRPr="00BC6B5C">
        <w:rPr>
          <w:rFonts w:ascii="Times New Roman" w:eastAsia="Calibri" w:hAnsi="Times New Roman" w:cs="Times New Roman"/>
          <w:sz w:val="24"/>
          <w:szCs w:val="24"/>
          <w:shd w:val="clear" w:color="auto" w:fill="FFFFFF"/>
        </w:rPr>
        <w:t xml:space="preserve"> реестр</w:t>
      </w:r>
      <w:r w:rsidR="000E306B" w:rsidRPr="00BC6B5C">
        <w:rPr>
          <w:rFonts w:ascii="Times New Roman" w:eastAsia="Calibri" w:hAnsi="Times New Roman" w:cs="Times New Roman"/>
          <w:sz w:val="24"/>
          <w:szCs w:val="24"/>
          <w:shd w:val="clear" w:color="auto" w:fill="FFFFFF"/>
        </w:rPr>
        <w:t>е</w:t>
      </w:r>
      <w:r w:rsidRPr="00BC6B5C">
        <w:rPr>
          <w:rFonts w:ascii="Times New Roman" w:eastAsia="Calibri" w:hAnsi="Times New Roman" w:cs="Times New Roman"/>
          <w:sz w:val="24"/>
          <w:szCs w:val="24"/>
          <w:shd w:val="clear" w:color="auto" w:fill="FFFFFF"/>
        </w:rPr>
        <w:t xml:space="preserve"> недвижимости (ЕГРН)</w:t>
      </w:r>
      <w:r w:rsidRPr="00BC6B5C">
        <w:rPr>
          <w:rFonts w:ascii="Times New Roman" w:eastAsia="Calibri" w:hAnsi="Times New Roman" w:cs="Times New Roman"/>
          <w:sz w:val="24"/>
          <w:szCs w:val="24"/>
        </w:rPr>
        <w:t>.</w:t>
      </w:r>
    </w:p>
    <w:p w14:paraId="53D50CF2" w14:textId="77777777" w:rsidR="00407E2C" w:rsidRPr="00BC6B5C" w:rsidRDefault="00407E2C" w:rsidP="00407E2C">
      <w:pPr>
        <w:spacing w:before="120" w:after="0"/>
        <w:ind w:firstLine="709"/>
        <w:jc w:val="both"/>
        <w:rPr>
          <w:rFonts w:ascii="Times New Roman" w:eastAsia="Calibri" w:hAnsi="Times New Roman" w:cs="Times New Roman"/>
          <w:b/>
          <w:i/>
          <w:sz w:val="24"/>
          <w:szCs w:val="24"/>
        </w:rPr>
      </w:pPr>
      <w:bookmarkStart w:id="117" w:name="_Hlk80360503"/>
      <w:r w:rsidRPr="00BC6B5C">
        <w:rPr>
          <w:rFonts w:ascii="Times New Roman" w:eastAsia="Calibri" w:hAnsi="Times New Roman" w:cs="Times New Roman"/>
          <w:b/>
          <w:i/>
          <w:sz w:val="24"/>
          <w:szCs w:val="24"/>
        </w:rPr>
        <w:lastRenderedPageBreak/>
        <w:t>Охранные зоны линий и сооружений связи</w:t>
      </w:r>
    </w:p>
    <w:bookmarkEnd w:id="117"/>
    <w:p w14:paraId="2F5E7B41" w14:textId="77777777" w:rsidR="00407E2C" w:rsidRPr="00BC6B5C" w:rsidRDefault="00407E2C" w:rsidP="00407E2C">
      <w:pPr>
        <w:spacing w:after="0"/>
        <w:ind w:firstLine="709"/>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 xml:space="preserve"> Устанавливаются в соответствии с Постановлением Правительства РФ от 09.06.1995 № 578 «Об утверждении Правил охраны линий и сооружений связи Российской Федерации».</w:t>
      </w:r>
    </w:p>
    <w:p w14:paraId="56AB3033" w14:textId="77777777" w:rsidR="00407E2C" w:rsidRPr="00BC6B5C" w:rsidRDefault="00407E2C" w:rsidP="00407E2C">
      <w:pPr>
        <w:spacing w:after="0"/>
        <w:ind w:firstLine="709"/>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На трассах кабельных и воздушных связи и линий радиофикации:</w:t>
      </w:r>
    </w:p>
    <w:p w14:paraId="0064E83A" w14:textId="77777777" w:rsidR="00407E2C" w:rsidRPr="00BC6B5C" w:rsidRDefault="00407E2C" w:rsidP="00407E2C">
      <w:pPr>
        <w:spacing w:after="0"/>
        <w:ind w:firstLine="709"/>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а) устанавливаются охранные зоны с особыми условиями использования:</w:t>
      </w:r>
    </w:p>
    <w:p w14:paraId="3A2DA86D" w14:textId="77777777" w:rsidR="00407E2C" w:rsidRPr="00BC6B5C" w:rsidRDefault="00407E2C" w:rsidP="00E739AC">
      <w:pPr>
        <w:numPr>
          <w:ilvl w:val="0"/>
          <w:numId w:val="34"/>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 с каждой стороны;</w:t>
      </w:r>
    </w:p>
    <w:p w14:paraId="04A32FA6" w14:textId="77777777" w:rsidR="00407E2C" w:rsidRPr="00BC6B5C" w:rsidRDefault="00407E2C" w:rsidP="00E739AC">
      <w:pPr>
        <w:numPr>
          <w:ilvl w:val="0"/>
          <w:numId w:val="34"/>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для кабельных линий связи при переходах через р. Самур — в виде участков водного пространства по всей глубине от водной поверхности до дна, определяемых параллельными плоскостями, отстоящими от трассы кабеля при переходах через реку на 100 м с каждой стороны;</w:t>
      </w:r>
    </w:p>
    <w:p w14:paraId="0367B133" w14:textId="77777777" w:rsidR="00407E2C" w:rsidRPr="00BC6B5C" w:rsidRDefault="00407E2C" w:rsidP="00407E2C">
      <w:pPr>
        <w:spacing w:after="0"/>
        <w:ind w:firstLine="709"/>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б) создаются просеки в лесных массивах и зеленых насаждениях:</w:t>
      </w:r>
    </w:p>
    <w:p w14:paraId="3C05A65A" w14:textId="77777777" w:rsidR="00407E2C" w:rsidRPr="00BC6B5C" w:rsidRDefault="00407E2C" w:rsidP="00E739AC">
      <w:pPr>
        <w:numPr>
          <w:ilvl w:val="0"/>
          <w:numId w:val="34"/>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при высоте насаждений не менее 4 м — шириной не менее расстояния между крайними проводами воздушных линий связи и линий радиофикации плюс 4 м (по 2 м с каждой стороны от крайних проводов до ветвей деревьев);</w:t>
      </w:r>
    </w:p>
    <w:p w14:paraId="3FCBA6B5" w14:textId="77777777" w:rsidR="00407E2C" w:rsidRPr="00BC6B5C" w:rsidRDefault="00407E2C" w:rsidP="00E739AC">
      <w:pPr>
        <w:numPr>
          <w:ilvl w:val="0"/>
          <w:numId w:val="34"/>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при высоте насаждений более 4 м — шириной не менее расстояния между крайними проводами воздушных линий связи и линий радиофикации плюс 6 м (по 3 м с каждой стороны от крайних проводов до ветвей деревьев);</w:t>
      </w:r>
    </w:p>
    <w:p w14:paraId="02C749B2" w14:textId="77777777" w:rsidR="00407E2C" w:rsidRPr="00BC6B5C" w:rsidRDefault="00407E2C" w:rsidP="00E739AC">
      <w:pPr>
        <w:numPr>
          <w:ilvl w:val="0"/>
          <w:numId w:val="34"/>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вдоль трассы кабеля связи — шириной не менее 6 м (по 3 м с каждой стороны от кабеля связи);</w:t>
      </w:r>
    </w:p>
    <w:p w14:paraId="3262E045" w14:textId="77777777" w:rsidR="00407E2C" w:rsidRPr="00BC6B5C" w:rsidRDefault="00407E2C" w:rsidP="00407E2C">
      <w:pPr>
        <w:spacing w:after="0"/>
        <w:ind w:firstLine="709"/>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в)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14:paraId="16429029" w14:textId="77777777" w:rsidR="00407E2C" w:rsidRPr="00BC6B5C" w:rsidRDefault="00407E2C" w:rsidP="00407E2C">
      <w:pPr>
        <w:spacing w:after="0"/>
        <w:ind w:firstLine="709"/>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14:paraId="12A13E41" w14:textId="77777777" w:rsidR="00407E2C" w:rsidRPr="00BC6B5C" w:rsidRDefault="00407E2C" w:rsidP="00E739AC">
      <w:pPr>
        <w:numPr>
          <w:ilvl w:val="0"/>
          <w:numId w:val="34"/>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w:t>
      </w:r>
    </w:p>
    <w:p w14:paraId="4EDDF06B" w14:textId="77777777" w:rsidR="00407E2C" w:rsidRPr="00BC6B5C" w:rsidRDefault="00407E2C" w:rsidP="00E739AC">
      <w:pPr>
        <w:numPr>
          <w:ilvl w:val="0"/>
          <w:numId w:val="34"/>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335D2A8A" w14:textId="77777777" w:rsidR="00407E2C" w:rsidRPr="00BC6B5C" w:rsidRDefault="00407E2C" w:rsidP="00E739AC">
      <w:pPr>
        <w:numPr>
          <w:ilvl w:val="0"/>
          <w:numId w:val="34"/>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1835B8AB" w14:textId="77777777" w:rsidR="00407E2C" w:rsidRPr="00BC6B5C" w:rsidRDefault="00407E2C" w:rsidP="00E739AC">
      <w:pPr>
        <w:numPr>
          <w:ilvl w:val="0"/>
          <w:numId w:val="34"/>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5FFA2500" w14:textId="77777777" w:rsidR="00407E2C" w:rsidRPr="00BC6B5C" w:rsidRDefault="00407E2C" w:rsidP="00E739AC">
      <w:pPr>
        <w:numPr>
          <w:ilvl w:val="0"/>
          <w:numId w:val="34"/>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1A6A69A3" w14:textId="77777777" w:rsidR="00407E2C" w:rsidRPr="00BC6B5C" w:rsidRDefault="00407E2C" w:rsidP="00E739AC">
      <w:pPr>
        <w:numPr>
          <w:ilvl w:val="0"/>
          <w:numId w:val="34"/>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7F63569F" w14:textId="77777777" w:rsidR="00407E2C" w:rsidRPr="00BC6B5C" w:rsidRDefault="00407E2C" w:rsidP="00E739AC">
      <w:pPr>
        <w:numPr>
          <w:ilvl w:val="0"/>
          <w:numId w:val="34"/>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lastRenderedPageBreak/>
        <w:t>производить защиту подземных коммуникаций от коррозии без учета проходящих подземных кабельных линий связи.</w:t>
      </w:r>
    </w:p>
    <w:p w14:paraId="20FF0BBF" w14:textId="77777777" w:rsidR="00407E2C" w:rsidRPr="00BC6B5C" w:rsidRDefault="00407E2C" w:rsidP="00407E2C">
      <w:pPr>
        <w:spacing w:after="0"/>
        <w:ind w:firstLine="709"/>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73726D22" w14:textId="77777777" w:rsidR="00407E2C" w:rsidRPr="00BC6B5C" w:rsidRDefault="00407E2C" w:rsidP="00E739AC">
      <w:pPr>
        <w:numPr>
          <w:ilvl w:val="0"/>
          <w:numId w:val="34"/>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07D1ADE3" w14:textId="77777777" w:rsidR="00407E2C" w:rsidRPr="00BC6B5C" w:rsidRDefault="00407E2C" w:rsidP="00E739AC">
      <w:pPr>
        <w:numPr>
          <w:ilvl w:val="0"/>
          <w:numId w:val="34"/>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производить засыпку трасс подземных кабельных линий связи, устраивать на этих трассах временные склады, стоки химически активных веществ и объекты размещения отходов, ломать замерные, сигнальные, предупредительные знаки и телефонные колодцы;</w:t>
      </w:r>
    </w:p>
    <w:p w14:paraId="12088CBF" w14:textId="77777777" w:rsidR="00407E2C" w:rsidRPr="00BC6B5C" w:rsidRDefault="00407E2C" w:rsidP="00E739AC">
      <w:pPr>
        <w:numPr>
          <w:ilvl w:val="0"/>
          <w:numId w:val="34"/>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6D0C4676" w14:textId="77777777" w:rsidR="00407E2C" w:rsidRPr="00BC6B5C" w:rsidRDefault="00407E2C" w:rsidP="00E739AC">
      <w:pPr>
        <w:numPr>
          <w:ilvl w:val="0"/>
          <w:numId w:val="34"/>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огораживать трассы линий связи, препятствуя свободному доступу к ним технического персонала;</w:t>
      </w:r>
    </w:p>
    <w:p w14:paraId="0AF81D39" w14:textId="77777777" w:rsidR="00407E2C" w:rsidRPr="00BC6B5C" w:rsidRDefault="00407E2C" w:rsidP="00E739AC">
      <w:pPr>
        <w:numPr>
          <w:ilvl w:val="0"/>
          <w:numId w:val="34"/>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самовольно подключаться к абонентской телефонной линии и линии радиофикации в целях пользования услугами связи;</w:t>
      </w:r>
    </w:p>
    <w:p w14:paraId="6B85CD06" w14:textId="77777777" w:rsidR="00407E2C" w:rsidRPr="00BC6B5C" w:rsidRDefault="00407E2C" w:rsidP="00E739AC">
      <w:pPr>
        <w:numPr>
          <w:ilvl w:val="0"/>
          <w:numId w:val="34"/>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07175DAA" w14:textId="77777777" w:rsidR="00407E2C" w:rsidRPr="00BC6B5C" w:rsidRDefault="00407E2C" w:rsidP="00407E2C">
      <w:pPr>
        <w:spacing w:after="0"/>
        <w:ind w:firstLine="709"/>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Предприятиям, в ведении которых находятся линии связи и линии радиофикации, в охранных зонах разрешается:</w:t>
      </w:r>
    </w:p>
    <w:p w14:paraId="2670E740" w14:textId="77777777" w:rsidR="00407E2C" w:rsidRPr="00BC6B5C" w:rsidRDefault="00407E2C" w:rsidP="00E739AC">
      <w:pPr>
        <w:numPr>
          <w:ilvl w:val="0"/>
          <w:numId w:val="34"/>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устройство за свой счет дорог, подъездов, мостов и других сооружений, необходимых для эксплуатационного обслуживания линий связи и линий радиофикации на условиях, согласованных с собственниками земли (землевладельцами, землепользователями, арендаторами), которые не вправе отказать этим предприятиям в обеспечении условий для эксплуатационного обслуживания сооружений связи;</w:t>
      </w:r>
    </w:p>
    <w:p w14:paraId="54644755" w14:textId="77777777" w:rsidR="00407E2C" w:rsidRPr="00BC6B5C" w:rsidRDefault="00407E2C" w:rsidP="00E739AC">
      <w:pPr>
        <w:numPr>
          <w:ilvl w:val="0"/>
          <w:numId w:val="34"/>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разрытие ям, траншей и котлованов для ремонта линий связи и линий радиофикации с последующей их засыпкой;</w:t>
      </w:r>
    </w:p>
    <w:p w14:paraId="261173DA" w14:textId="77777777" w:rsidR="00407E2C" w:rsidRPr="00BC6B5C" w:rsidRDefault="00407E2C" w:rsidP="00E739AC">
      <w:pPr>
        <w:numPr>
          <w:ilvl w:val="0"/>
          <w:numId w:val="34"/>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BC6B5C">
        <w:rPr>
          <w:rFonts w:ascii="Times New Roman" w:eastAsia="Calibri" w:hAnsi="Times New Roman" w:cs="Times New Roman"/>
          <w:sz w:val="24"/>
          <w:szCs w:val="24"/>
        </w:rPr>
        <w:t>вырубка отдельных деревьев при авариях на линиях связи и линиях радиофикации, проходящих через лесные массивы, в местах, прилегающих к трассам этих линий, с последующей выдачей в установленном порядке лесорубочных билетов (ордеров) и очисткой мест рубки от порубочных остатков.</w:t>
      </w:r>
    </w:p>
    <w:p w14:paraId="2FAB4464" w14:textId="77777777" w:rsidR="00323F8B" w:rsidRPr="00BC6B5C" w:rsidRDefault="00323F8B">
      <w:pPr>
        <w:spacing w:after="0" w:line="240" w:lineRule="auto"/>
        <w:ind w:firstLine="705"/>
        <w:jc w:val="both"/>
        <w:rPr>
          <w:rFonts w:ascii="Times New Roman" w:eastAsia="Times New Roman" w:hAnsi="Times New Roman" w:cs="Times New Roman"/>
          <w:sz w:val="24"/>
          <w:szCs w:val="24"/>
          <w:lang w:eastAsia="ru-RU"/>
        </w:rPr>
      </w:pPr>
    </w:p>
    <w:p w14:paraId="586B726A" w14:textId="77777777" w:rsidR="00323F8B" w:rsidRPr="00BC6B5C" w:rsidRDefault="00323F8B" w:rsidP="00323F8B">
      <w:pPr>
        <w:spacing w:after="0" w:line="240" w:lineRule="auto"/>
        <w:ind w:firstLine="705"/>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b/>
          <w:sz w:val="24"/>
          <w:szCs w:val="24"/>
          <w:lang w:eastAsia="ru-RU"/>
        </w:rPr>
        <w:t>Зоны санитарной охраны источников питьевого и хозяйственно-бытового водоснабжения</w:t>
      </w:r>
    </w:p>
    <w:p w14:paraId="2D112E4A" w14:textId="77777777" w:rsidR="00323F8B" w:rsidRPr="00BC6B5C" w:rsidRDefault="00323F8B" w:rsidP="00323F8B">
      <w:pPr>
        <w:spacing w:after="0" w:line="240" w:lineRule="auto"/>
        <w:ind w:firstLine="705"/>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 xml:space="preserve">Ограничения использования земельных участков и объектов капитального строительства устанавливаются в соответствии СанПиН 2.1.4.1110-02 «Зоны санитарной охраны источников водоснабжения и водопроводов питьевого назначения», СП 31.13330.2012 «Водоснабжение. Наружные сети и сооружения. Актуализированная редакция СНиП 2.04.02-84*»,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w:t>
      </w:r>
      <w:r w:rsidRPr="00BC6B5C">
        <w:rPr>
          <w:rFonts w:ascii="Times New Roman" w:eastAsia="Times New Roman" w:hAnsi="Times New Roman" w:cs="Times New Roman"/>
          <w:sz w:val="24"/>
          <w:szCs w:val="24"/>
          <w:lang w:eastAsia="ru-RU"/>
        </w:rPr>
        <w:lastRenderedPageBreak/>
        <w:t xml:space="preserve">эксплуатации производственных, общественных помещений, организации и проведению санитарно-противоэпидемических (профилактических) мероприятий». </w:t>
      </w:r>
    </w:p>
    <w:p w14:paraId="0729A84D" w14:textId="77777777" w:rsidR="00323F8B" w:rsidRPr="00BC6B5C" w:rsidRDefault="00323F8B" w:rsidP="00323F8B">
      <w:pPr>
        <w:spacing w:after="0" w:line="240" w:lineRule="auto"/>
        <w:ind w:firstLine="705"/>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Основной целью создания и обеспечения режима в зонах санитарной охраны является охрана от загрязнения источников водоснабжения и водопроводных сооружений, а также территорий, на которых они расположены и сохранение постоянства природного состава воды в водозаборе путем устранения и предупреждения возможности ее загрязнения.</w:t>
      </w:r>
    </w:p>
    <w:p w14:paraId="642A3629" w14:textId="77777777" w:rsidR="00323F8B" w:rsidRPr="00BC6B5C" w:rsidRDefault="00323F8B" w:rsidP="00323F8B">
      <w:pPr>
        <w:spacing w:after="0" w:line="240" w:lineRule="auto"/>
        <w:ind w:firstLine="705"/>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Территория первого пояса зоны санитарной охраны источников водоснабжения (далее –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426CB8D5" w14:textId="77777777" w:rsidR="00323F8B" w:rsidRPr="00BC6B5C" w:rsidRDefault="00323F8B" w:rsidP="00323F8B">
      <w:pPr>
        <w:spacing w:after="0" w:line="240" w:lineRule="auto"/>
        <w:ind w:firstLine="705"/>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14:paraId="5FFB9978" w14:textId="77777777" w:rsidR="00323F8B" w:rsidRPr="00BC6B5C" w:rsidRDefault="00323F8B" w:rsidP="00323F8B">
      <w:pPr>
        <w:spacing w:after="0" w:line="240" w:lineRule="auto"/>
        <w:ind w:firstLine="705"/>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14:paraId="523B857B" w14:textId="45048AE7" w:rsidR="00323F8B" w:rsidRDefault="00323F8B" w:rsidP="00323F8B">
      <w:pPr>
        <w:spacing w:after="0" w:line="240" w:lineRule="auto"/>
        <w:ind w:firstLine="705"/>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14:paraId="6A4B7AF4" w14:textId="77777777" w:rsidR="0077692A" w:rsidRDefault="0077692A" w:rsidP="00323F8B">
      <w:pPr>
        <w:spacing w:after="0" w:line="240" w:lineRule="auto"/>
        <w:ind w:firstLine="705"/>
        <w:jc w:val="both"/>
      </w:pPr>
      <w:r w:rsidRPr="0077692A">
        <w:rPr>
          <w:rFonts w:ascii="Times New Roman" w:hAnsi="Times New Roman" w:cs="Times New Roman"/>
          <w:sz w:val="24"/>
          <w:szCs w:val="24"/>
        </w:rPr>
        <w:t>В целях обеспечения безопасности населения и в соответствии с Федеральным законом "О санитарно-эпидемиологическом благополучии населения" от 30.03.1999 N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Размер санитарно-защитной зоны и рекомендуемые минимальные разрывы устанавливаются в соответствии СанПиН 2.2.1/2.1.1.1200-03 "Санитарно-защитные зоны и санитарная классификация предприятий, сооружений и иных объектов". Требования настоящих санитарных правил распространяются на размещение</w:t>
      </w:r>
      <w:r>
        <w:t xml:space="preserve">, </w:t>
      </w:r>
      <w:r w:rsidRPr="0077692A">
        <w:rPr>
          <w:rFonts w:ascii="Times New Roman" w:hAnsi="Times New Roman" w:cs="Times New Roman"/>
          <w:sz w:val="24"/>
          <w:szCs w:val="24"/>
        </w:rPr>
        <w:t>проектирование, строительство и эксплуатацию вновь строящихся, реконструируемых объектов коммунального назначения, являющихся источниками воздействия на среду обитания и здоровье человека. Критерием для определения размера санитарно-защитной зоны является не превышение на ее внешней границе и за ее пределами предельно допустимых концентраций загрязняющих веществ для атмосферного воздуха населенных мест, ПДУ физического воздействия на атмосферный воздух. Размер санитарно-защитной зоны с учетом загрязнения атмосферного воздуха и уровней физического воздействия на атмосферный воздух составляет:</w:t>
      </w:r>
    </w:p>
    <w:p w14:paraId="0A341D8B" w14:textId="5B89A651" w:rsidR="0077692A" w:rsidRPr="0077692A" w:rsidRDefault="0077692A" w:rsidP="00323F8B">
      <w:pPr>
        <w:spacing w:after="0" w:line="240" w:lineRule="auto"/>
        <w:ind w:firstLine="705"/>
        <w:jc w:val="both"/>
        <w:rPr>
          <w:rFonts w:ascii="Times New Roman" w:hAnsi="Times New Roman" w:cs="Times New Roman"/>
          <w:sz w:val="24"/>
          <w:szCs w:val="24"/>
        </w:rPr>
      </w:pPr>
      <w:r w:rsidRPr="0077692A">
        <w:rPr>
          <w:rFonts w:ascii="Times New Roman" w:hAnsi="Times New Roman" w:cs="Times New Roman"/>
          <w:sz w:val="24"/>
          <w:szCs w:val="24"/>
        </w:rPr>
        <w:t xml:space="preserve"> </w:t>
      </w:r>
      <w:r>
        <w:rPr>
          <w:rFonts w:ascii="Times New Roman" w:hAnsi="Times New Roman" w:cs="Times New Roman"/>
          <w:sz w:val="24"/>
          <w:szCs w:val="24"/>
        </w:rPr>
        <w:t>-</w:t>
      </w:r>
      <w:r w:rsidRPr="0077692A">
        <w:rPr>
          <w:rFonts w:ascii="Times New Roman" w:hAnsi="Times New Roman" w:cs="Times New Roman"/>
          <w:sz w:val="24"/>
          <w:szCs w:val="24"/>
        </w:rPr>
        <w:t xml:space="preserve"> для аварийно-регулирующих резервуаров, локальных очистных сооружений – 20 м;</w:t>
      </w:r>
    </w:p>
    <w:p w14:paraId="5A518C32" w14:textId="4ABE511C" w:rsidR="0077692A" w:rsidRPr="0077692A" w:rsidRDefault="0077692A" w:rsidP="00323F8B">
      <w:pPr>
        <w:spacing w:after="0" w:line="240" w:lineRule="auto"/>
        <w:ind w:firstLine="705"/>
        <w:jc w:val="both"/>
        <w:rPr>
          <w:rFonts w:ascii="Times New Roman" w:eastAsia="Times New Roman" w:hAnsi="Times New Roman" w:cs="Times New Roman"/>
          <w:sz w:val="24"/>
          <w:szCs w:val="24"/>
          <w:lang w:eastAsia="ru-RU"/>
        </w:rPr>
      </w:pPr>
      <w:r w:rsidRPr="0077692A">
        <w:rPr>
          <w:rFonts w:ascii="Times New Roman" w:hAnsi="Times New Roman" w:cs="Times New Roman"/>
          <w:sz w:val="24"/>
          <w:szCs w:val="24"/>
        </w:rPr>
        <w:t xml:space="preserve">  для сооружений механической и биологической очистки с термомеханической обработкой осадка в закрытых помещениях – 300 м.</w:t>
      </w:r>
    </w:p>
    <w:p w14:paraId="507CA74F" w14:textId="77777777" w:rsidR="00323F8B" w:rsidRPr="00BC6B5C" w:rsidRDefault="00323F8B" w:rsidP="00323F8B">
      <w:pPr>
        <w:spacing w:after="0" w:line="240" w:lineRule="auto"/>
        <w:ind w:firstLine="705"/>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592B638E" w14:textId="77777777" w:rsidR="00323F8B" w:rsidRPr="00BC6B5C" w:rsidRDefault="00323F8B" w:rsidP="00323F8B">
      <w:pPr>
        <w:spacing w:after="0" w:line="240" w:lineRule="auto"/>
        <w:ind w:firstLine="705"/>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На территории первого пояса зоны санитарной охраны запрещается:</w:t>
      </w:r>
    </w:p>
    <w:p w14:paraId="709720F7" w14:textId="77777777" w:rsidR="00323F8B" w:rsidRPr="00BC6B5C" w:rsidRDefault="00323F8B" w:rsidP="00E739AC">
      <w:pPr>
        <w:numPr>
          <w:ilvl w:val="0"/>
          <w:numId w:val="35"/>
        </w:numPr>
        <w:spacing w:after="0" w:line="240" w:lineRule="auto"/>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проведение авиационно-химических работ;</w:t>
      </w:r>
    </w:p>
    <w:p w14:paraId="70D89086" w14:textId="77777777" w:rsidR="00323F8B" w:rsidRPr="00BC6B5C" w:rsidRDefault="00323F8B" w:rsidP="00E739AC">
      <w:pPr>
        <w:numPr>
          <w:ilvl w:val="0"/>
          <w:numId w:val="35"/>
        </w:numPr>
        <w:spacing w:after="0" w:line="240" w:lineRule="auto"/>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применение химических средств борьбы с вредителями, болезнями растений и сорняками;</w:t>
      </w:r>
    </w:p>
    <w:p w14:paraId="3F2D5AFE" w14:textId="77777777" w:rsidR="00323F8B" w:rsidRPr="00BC6B5C" w:rsidRDefault="00323F8B" w:rsidP="00E739AC">
      <w:pPr>
        <w:numPr>
          <w:ilvl w:val="0"/>
          <w:numId w:val="35"/>
        </w:numPr>
        <w:spacing w:after="0" w:line="240" w:lineRule="auto"/>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lastRenderedPageBreak/>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14:paraId="4A0894EB" w14:textId="77777777" w:rsidR="00323F8B" w:rsidRPr="00BC6B5C" w:rsidRDefault="00323F8B" w:rsidP="00E739AC">
      <w:pPr>
        <w:numPr>
          <w:ilvl w:val="0"/>
          <w:numId w:val="35"/>
        </w:numPr>
        <w:spacing w:after="0" w:line="240" w:lineRule="auto"/>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складирование навоза и мусора;</w:t>
      </w:r>
    </w:p>
    <w:p w14:paraId="4645E29F" w14:textId="77777777" w:rsidR="00323F8B" w:rsidRPr="00BC6B5C" w:rsidRDefault="00323F8B" w:rsidP="00E739AC">
      <w:pPr>
        <w:numPr>
          <w:ilvl w:val="0"/>
          <w:numId w:val="35"/>
        </w:numPr>
        <w:spacing w:after="0" w:line="240" w:lineRule="auto"/>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заправка топливом, мойка и ремонт автомобилей, тракторов и других машин, и механизмов;</w:t>
      </w:r>
    </w:p>
    <w:p w14:paraId="0213D325" w14:textId="77777777" w:rsidR="00323F8B" w:rsidRPr="00BC6B5C" w:rsidRDefault="00323F8B" w:rsidP="00E739AC">
      <w:pPr>
        <w:numPr>
          <w:ilvl w:val="0"/>
          <w:numId w:val="35"/>
        </w:numPr>
        <w:spacing w:after="0" w:line="240" w:lineRule="auto"/>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размещение стоянок транспортных средств;</w:t>
      </w:r>
    </w:p>
    <w:p w14:paraId="4D97DCB3" w14:textId="77777777" w:rsidR="00323F8B" w:rsidRPr="00BC6B5C" w:rsidRDefault="00323F8B" w:rsidP="00E739AC">
      <w:pPr>
        <w:numPr>
          <w:ilvl w:val="0"/>
          <w:numId w:val="35"/>
        </w:numPr>
        <w:spacing w:after="0" w:line="240" w:lineRule="auto"/>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проведение рубок лесных насаждений.</w:t>
      </w:r>
    </w:p>
    <w:p w14:paraId="55FAA9F4" w14:textId="77777777" w:rsidR="00323F8B" w:rsidRPr="00BC6B5C" w:rsidRDefault="00323F8B" w:rsidP="00323F8B">
      <w:pPr>
        <w:spacing w:after="0" w:line="240" w:lineRule="auto"/>
        <w:ind w:firstLine="705"/>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На территории второго и третьего пояса ЗСО:</w:t>
      </w:r>
    </w:p>
    <w:p w14:paraId="0C56C7D7" w14:textId="77777777" w:rsidR="00323F8B" w:rsidRPr="00BC6B5C" w:rsidRDefault="00323F8B" w:rsidP="00323F8B">
      <w:pPr>
        <w:spacing w:after="0" w:line="240" w:lineRule="auto"/>
        <w:ind w:firstLine="705"/>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1. Необходимо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14:paraId="783D408B" w14:textId="77777777" w:rsidR="00323F8B" w:rsidRPr="00BC6B5C" w:rsidRDefault="00323F8B" w:rsidP="00323F8B">
      <w:pPr>
        <w:spacing w:after="0" w:line="240" w:lineRule="auto"/>
        <w:ind w:firstLine="705"/>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14:paraId="60E21299" w14:textId="77777777" w:rsidR="00323F8B" w:rsidRPr="00BC6B5C" w:rsidRDefault="00323F8B" w:rsidP="00323F8B">
      <w:pPr>
        <w:spacing w:after="0" w:line="240" w:lineRule="auto"/>
        <w:ind w:firstLine="705"/>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3. Запрещается закачка отработанных вод в подземные горизонты, подземного складирования твердых отходов и разработки недр земли.</w:t>
      </w:r>
    </w:p>
    <w:p w14:paraId="5BF06C65" w14:textId="77777777" w:rsidR="00323F8B" w:rsidRPr="00BC6B5C" w:rsidRDefault="00323F8B" w:rsidP="00323F8B">
      <w:pPr>
        <w:spacing w:after="0" w:line="240" w:lineRule="auto"/>
        <w:ind w:firstLine="705"/>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 xml:space="preserve">4. Запрещается размещения складов горюче-смазочных материалов, ядохимикатов и минеральных удобрений, накопителей </w:t>
      </w:r>
      <w:proofErr w:type="spellStart"/>
      <w:r w:rsidRPr="00BC6B5C">
        <w:rPr>
          <w:rFonts w:ascii="Times New Roman" w:eastAsia="Times New Roman" w:hAnsi="Times New Roman" w:cs="Times New Roman"/>
          <w:sz w:val="24"/>
          <w:szCs w:val="24"/>
          <w:lang w:eastAsia="ru-RU"/>
        </w:rPr>
        <w:t>промстоков</w:t>
      </w:r>
      <w:proofErr w:type="spellEnd"/>
      <w:r w:rsidRPr="00BC6B5C">
        <w:rPr>
          <w:rFonts w:ascii="Times New Roman" w:eastAsia="Times New Roman" w:hAnsi="Times New Roman" w:cs="Times New Roman"/>
          <w:sz w:val="24"/>
          <w:szCs w:val="24"/>
          <w:lang w:eastAsia="ru-RU"/>
        </w:rPr>
        <w:t xml:space="preserve">, </w:t>
      </w:r>
      <w:proofErr w:type="spellStart"/>
      <w:r w:rsidRPr="00BC6B5C">
        <w:rPr>
          <w:rFonts w:ascii="Times New Roman" w:eastAsia="Times New Roman" w:hAnsi="Times New Roman" w:cs="Times New Roman"/>
          <w:sz w:val="24"/>
          <w:szCs w:val="24"/>
          <w:lang w:eastAsia="ru-RU"/>
        </w:rPr>
        <w:t>шламохранилищ</w:t>
      </w:r>
      <w:proofErr w:type="spellEnd"/>
      <w:r w:rsidRPr="00BC6B5C">
        <w:rPr>
          <w:rFonts w:ascii="Times New Roman" w:eastAsia="Times New Roman" w:hAnsi="Times New Roman" w:cs="Times New Roman"/>
          <w:sz w:val="24"/>
          <w:szCs w:val="24"/>
          <w:lang w:eastAsia="ru-RU"/>
        </w:rPr>
        <w:t xml:space="preserve"> и других объектов, обусловливающих опасность химического загрязнения подземных вод.</w:t>
      </w:r>
    </w:p>
    <w:p w14:paraId="317B3F5A" w14:textId="77777777" w:rsidR="00323F8B" w:rsidRPr="00BC6B5C" w:rsidRDefault="00323F8B" w:rsidP="00323F8B">
      <w:pPr>
        <w:spacing w:after="0" w:line="240" w:lineRule="auto"/>
        <w:ind w:firstLine="705"/>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14:paraId="603A1F4F" w14:textId="77777777" w:rsidR="00323F8B" w:rsidRPr="00BC6B5C" w:rsidRDefault="00323F8B" w:rsidP="00323F8B">
      <w:pPr>
        <w:spacing w:after="0" w:line="240" w:lineRule="auto"/>
        <w:ind w:firstLine="705"/>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5. Необходимо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14:paraId="30CFFBB5" w14:textId="77777777" w:rsidR="00323F8B" w:rsidRPr="00BC6B5C" w:rsidRDefault="00323F8B" w:rsidP="00323F8B">
      <w:pPr>
        <w:spacing w:after="0" w:line="240" w:lineRule="auto"/>
        <w:ind w:firstLine="705"/>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Помимо указанных выше требований на территории второго пояса ЗСО:</w:t>
      </w:r>
    </w:p>
    <w:p w14:paraId="35F818B6" w14:textId="77777777" w:rsidR="00323F8B" w:rsidRPr="00BC6B5C" w:rsidRDefault="00323F8B" w:rsidP="00323F8B">
      <w:pPr>
        <w:spacing w:after="0" w:line="240" w:lineRule="auto"/>
        <w:ind w:firstLine="705"/>
        <w:jc w:val="both"/>
        <w:rPr>
          <w:rFonts w:ascii="Times New Roman" w:eastAsia="Times New Roman" w:hAnsi="Times New Roman" w:cs="Times New Roman"/>
          <w:sz w:val="24"/>
          <w:szCs w:val="24"/>
          <w:lang w:val="en-US" w:eastAsia="ru-RU"/>
        </w:rPr>
      </w:pPr>
      <w:r w:rsidRPr="00BC6B5C">
        <w:rPr>
          <w:rFonts w:ascii="Times New Roman" w:eastAsia="Times New Roman" w:hAnsi="Times New Roman" w:cs="Times New Roman"/>
          <w:sz w:val="24"/>
          <w:szCs w:val="24"/>
          <w:lang w:eastAsia="ru-RU"/>
        </w:rPr>
        <w:t>Не допускается:</w:t>
      </w:r>
    </w:p>
    <w:p w14:paraId="09D8BC50" w14:textId="77777777" w:rsidR="00323F8B" w:rsidRPr="00BC6B5C" w:rsidRDefault="00323F8B" w:rsidP="00E739AC">
      <w:pPr>
        <w:numPr>
          <w:ilvl w:val="0"/>
          <w:numId w:val="35"/>
        </w:numPr>
        <w:spacing w:after="0" w:line="240" w:lineRule="auto"/>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 xml:space="preserve">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w:t>
      </w:r>
    </w:p>
    <w:p w14:paraId="5ABCF365" w14:textId="77777777" w:rsidR="00323F8B" w:rsidRPr="00BC6B5C" w:rsidRDefault="00323F8B" w:rsidP="00E739AC">
      <w:pPr>
        <w:numPr>
          <w:ilvl w:val="0"/>
          <w:numId w:val="35"/>
        </w:numPr>
        <w:spacing w:after="0" w:line="240" w:lineRule="auto"/>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применение удобрений и ядохимикатов;</w:t>
      </w:r>
    </w:p>
    <w:p w14:paraId="1DD25B96" w14:textId="77777777" w:rsidR="00323F8B" w:rsidRPr="00BC6B5C" w:rsidRDefault="00323F8B" w:rsidP="00E739AC">
      <w:pPr>
        <w:numPr>
          <w:ilvl w:val="0"/>
          <w:numId w:val="35"/>
        </w:numPr>
        <w:spacing w:after="0" w:line="240" w:lineRule="auto"/>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рубка леса главного пользования и реконструкции.</w:t>
      </w:r>
    </w:p>
    <w:p w14:paraId="2A104091" w14:textId="77777777" w:rsidR="00323F8B" w:rsidRPr="00BC6B5C" w:rsidRDefault="00323F8B" w:rsidP="00323F8B">
      <w:pPr>
        <w:spacing w:after="0" w:line="240" w:lineRule="auto"/>
        <w:ind w:firstLine="705"/>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 xml:space="preserve">Необходимо проведение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 </w:t>
      </w:r>
    </w:p>
    <w:p w14:paraId="4C89C18F" w14:textId="77777777" w:rsidR="00323F8B" w:rsidRPr="00BC6B5C" w:rsidRDefault="00323F8B" w:rsidP="00323F8B">
      <w:pPr>
        <w:spacing w:after="0" w:line="240" w:lineRule="auto"/>
        <w:ind w:firstLine="705"/>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С 15.03.2018 г. вступило в силу Постановление Правительства Российской Федерации от 03.03.2018 г. № 222 «Об утверждении правил установления санитарно-защитных зон и использования земельных участков, расположенных в границах санитарно-защитных зон». Постановлением определен порядок установления, изменения и прекращения существования санитарно-защитных зон, а также особенности использования расположенных в этих зонах земельных участков.</w:t>
      </w:r>
    </w:p>
    <w:p w14:paraId="5BD35E58" w14:textId="77777777" w:rsidR="00323F8B" w:rsidRPr="00BC6B5C" w:rsidRDefault="00323F8B" w:rsidP="00323F8B">
      <w:pPr>
        <w:spacing w:after="0" w:line="240" w:lineRule="auto"/>
        <w:ind w:firstLine="705"/>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 xml:space="preserve">Решение об установлении (изменении, прекращении существования) санитарно-защитной зоны принимается в зависимости от санитарной классификации объекта </w:t>
      </w:r>
      <w:r w:rsidRPr="00BC6B5C">
        <w:rPr>
          <w:rFonts w:ascii="Times New Roman" w:eastAsia="Times New Roman" w:hAnsi="Times New Roman" w:cs="Times New Roman"/>
          <w:sz w:val="24"/>
          <w:szCs w:val="24"/>
          <w:lang w:eastAsia="ru-RU"/>
        </w:rPr>
        <w:lastRenderedPageBreak/>
        <w:t>Федеральной службой по надзору в сфере защиты прав потребителей и благополучия человека (Роспотребнадзором) или ее территориальными органами.</w:t>
      </w:r>
    </w:p>
    <w:p w14:paraId="56D7362D" w14:textId="77777777" w:rsidR="00323F8B" w:rsidRPr="00BC6B5C" w:rsidRDefault="00323F8B" w:rsidP="00323F8B">
      <w:pPr>
        <w:spacing w:after="0" w:line="240" w:lineRule="auto"/>
        <w:ind w:firstLine="705"/>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Сведения о создании санитарно-защитной зоны вносятся в Единый государственной реестр недвижимости, а сама санитарно-защитная зона считается установленной со дня внесения соответствующих сведений.</w:t>
      </w:r>
    </w:p>
    <w:p w14:paraId="19463EE2" w14:textId="77777777" w:rsidR="00323F8B" w:rsidRPr="00BC6B5C" w:rsidRDefault="00323F8B" w:rsidP="00323F8B">
      <w:pPr>
        <w:spacing w:after="0" w:line="240" w:lineRule="auto"/>
        <w:ind w:firstLine="705"/>
        <w:jc w:val="both"/>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Правообладатели объектов капитального строительства, введенных в эксплуатацию до дня вступления в силу постановления,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w:t>
      </w:r>
    </w:p>
    <w:p w14:paraId="05740A25" w14:textId="77777777" w:rsidR="00323F8B" w:rsidRPr="00BC6B5C" w:rsidRDefault="00323F8B" w:rsidP="0087523A">
      <w:pPr>
        <w:spacing w:after="0" w:line="240" w:lineRule="auto"/>
        <w:jc w:val="both"/>
        <w:rPr>
          <w:rFonts w:ascii="Times New Roman" w:eastAsia="Times New Roman" w:hAnsi="Times New Roman" w:cs="Times New Roman"/>
          <w:sz w:val="24"/>
          <w:szCs w:val="24"/>
          <w:lang w:eastAsia="ru-RU"/>
        </w:rPr>
      </w:pPr>
    </w:p>
    <w:p w14:paraId="4FB5D082" w14:textId="77777777" w:rsidR="001659C2" w:rsidRPr="00BC6B5C" w:rsidRDefault="000A73EE" w:rsidP="00E739AC">
      <w:pPr>
        <w:pStyle w:val="2"/>
        <w:numPr>
          <w:ilvl w:val="0"/>
          <w:numId w:val="53"/>
        </w:numPr>
        <w:tabs>
          <w:tab w:val="left" w:pos="426"/>
        </w:tabs>
        <w:spacing w:before="0" w:after="240"/>
        <w:ind w:left="0" w:firstLine="0"/>
        <w:jc w:val="center"/>
        <w:rPr>
          <w:rFonts w:ascii="Times New Roman" w:hAnsi="Times New Roman" w:cs="Times New Roman"/>
          <w:color w:val="auto"/>
          <w:sz w:val="28"/>
        </w:rPr>
      </w:pPr>
      <w:bookmarkStart w:id="118" w:name="_Toc87787836"/>
      <w:bookmarkStart w:id="119" w:name="_Toc94188214"/>
      <w:bookmarkStart w:id="120" w:name="_Toc96946093"/>
      <w:r w:rsidRPr="00BC6B5C">
        <w:rPr>
          <w:rFonts w:ascii="Times New Roman" w:hAnsi="Times New Roman" w:cs="Times New Roman"/>
          <w:color w:val="auto"/>
          <w:sz w:val="28"/>
        </w:rPr>
        <w:t>ПЕРЕЧЕНЬ И ХАРАКТЕРИСТИКИ ОСНОВНЫХ ФАКТОРОВ РИСКА ВОЗНИКНОВЕНИЯ ЧРЕЗВЫЧАЙНЫХ СИТУАЦИЙ ПРИРОДНОГО И ТЕХНОГЕННОГО ХАРАКТЕРА</w:t>
      </w:r>
      <w:bookmarkEnd w:id="118"/>
      <w:bookmarkEnd w:id="119"/>
      <w:bookmarkEnd w:id="120"/>
    </w:p>
    <w:p w14:paraId="0D0CE55E" w14:textId="77777777" w:rsidR="00915381" w:rsidRPr="00915381" w:rsidRDefault="000A73EE" w:rsidP="00E739AC">
      <w:pPr>
        <w:pStyle w:val="3"/>
        <w:numPr>
          <w:ilvl w:val="1"/>
          <w:numId w:val="53"/>
        </w:numPr>
        <w:tabs>
          <w:tab w:val="left" w:pos="567"/>
        </w:tabs>
        <w:spacing w:after="240"/>
        <w:ind w:left="0" w:firstLine="0"/>
        <w:jc w:val="center"/>
        <w:rPr>
          <w:rFonts w:ascii="Times New Roman" w:hAnsi="Times New Roman" w:cs="Times New Roman"/>
          <w:color w:val="auto"/>
          <w:sz w:val="28"/>
        </w:rPr>
      </w:pPr>
      <w:bookmarkStart w:id="121" w:name="_Toc87787837"/>
      <w:bookmarkStart w:id="122" w:name="_Toc94188215"/>
      <w:bookmarkStart w:id="123" w:name="_Toc96946094"/>
      <w:r w:rsidRPr="00BC6B5C">
        <w:rPr>
          <w:rFonts w:ascii="Times New Roman" w:hAnsi="Times New Roman" w:cs="Times New Roman"/>
          <w:color w:val="auto"/>
          <w:sz w:val="28"/>
        </w:rPr>
        <w:t>Чрезвычайные ситуации природного характера</w:t>
      </w:r>
      <w:bookmarkEnd w:id="121"/>
      <w:bookmarkEnd w:id="122"/>
      <w:bookmarkEnd w:id="123"/>
    </w:p>
    <w:p w14:paraId="42C80E55" w14:textId="77777777" w:rsidR="007B2090" w:rsidRDefault="007B2090" w:rsidP="007B2090">
      <w:pPr>
        <w:spacing w:line="240" w:lineRule="auto"/>
        <w:jc w:val="both"/>
        <w:rPr>
          <w:rFonts w:ascii="Times New Roman" w:hAnsi="Times New Roman"/>
          <w:sz w:val="25"/>
          <w:szCs w:val="25"/>
        </w:rPr>
      </w:pPr>
      <w:bookmarkStart w:id="124" w:name="_Toc87787838"/>
      <w:bookmarkStart w:id="125" w:name="_Toc94188216"/>
      <w:bookmarkStart w:id="126" w:name="_Toc96946095"/>
      <w:r w:rsidRPr="00A620E2">
        <w:rPr>
          <w:rFonts w:ascii="Times New Roman" w:hAnsi="Times New Roman"/>
          <w:b/>
          <w:bCs/>
          <w:i/>
          <w:sz w:val="25"/>
          <w:szCs w:val="25"/>
          <w:lang w:bidi="ru-RU"/>
        </w:rPr>
        <w:t>Перечень возможных источников ЧС природного характера, которые могут оказывать воздействие на территорию</w:t>
      </w:r>
      <w:r w:rsidRPr="00AE1B53">
        <w:rPr>
          <w:rFonts w:ascii="Times New Roman" w:hAnsi="Times New Roman"/>
          <w:sz w:val="25"/>
          <w:szCs w:val="25"/>
        </w:rPr>
        <w:t xml:space="preserve"> </w:t>
      </w:r>
    </w:p>
    <w:p w14:paraId="0FDA9BCA" w14:textId="77777777" w:rsidR="00915381" w:rsidRDefault="00915381" w:rsidP="00915381">
      <w:pPr>
        <w:shd w:val="clear" w:color="auto" w:fill="FFFFFF"/>
        <w:tabs>
          <w:tab w:val="left" w:pos="851"/>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heme="majorEastAsia" w:hAnsi="Times New Roman" w:cs="Times New Roman"/>
          <w:color w:val="000000"/>
          <w:sz w:val="24"/>
          <w:szCs w:val="24"/>
          <w:lang w:eastAsia="ru-RU"/>
        </w:rPr>
        <w:t>Природная чрезвычайная ситуация —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и (или) окружающей природной среде, значительные материальные потери и нарушение условий жизнедеятельности людей.</w:t>
      </w:r>
    </w:p>
    <w:p w14:paraId="50973DBE" w14:textId="77777777" w:rsidR="00915381" w:rsidRDefault="00915381" w:rsidP="00915381">
      <w:pPr>
        <w:shd w:val="clear" w:color="auto" w:fill="FFFFFF"/>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heme="majorEastAsia" w:hAnsi="Times New Roman" w:cs="Times New Roman"/>
          <w:color w:val="000000"/>
          <w:sz w:val="24"/>
          <w:szCs w:val="24"/>
          <w:lang w:eastAsia="ru-RU"/>
        </w:rPr>
        <w:t>Источник природной чрезвычайной ситуации — опасное природное явление или процесс, в результате которого на определенной территории или акватории произошла или может возникнуть чрезвычайная ситуация.</w:t>
      </w:r>
    </w:p>
    <w:p w14:paraId="5528860D" w14:textId="77777777" w:rsidR="00915381" w:rsidRPr="003A6D34" w:rsidRDefault="00915381" w:rsidP="003A6D34">
      <w:pPr>
        <w:shd w:val="clear" w:color="auto" w:fill="FFFFFF"/>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heme="majorEastAsia" w:hAnsi="Times New Roman" w:cs="Times New Roman"/>
          <w:color w:val="000000"/>
          <w:sz w:val="24"/>
          <w:szCs w:val="24"/>
          <w:lang w:eastAsia="ru-RU"/>
        </w:rPr>
        <w:t>Опасное природное явление — событие природного происхождения (геологического, гидрологического) или результат деятельности природных процессов, которые по своей интенсивности, масштабу распространения и продолжительности могут вызвать поражающее воздействие на людей, объекты экономики и окружающую природную среду.</w:t>
      </w:r>
    </w:p>
    <w:p w14:paraId="17C9C34F" w14:textId="77777777" w:rsidR="007B2090" w:rsidRPr="00915381" w:rsidRDefault="007B2090" w:rsidP="007B2090">
      <w:pPr>
        <w:pStyle w:val="a3"/>
        <w:keepNext/>
        <w:ind w:firstLine="426"/>
        <w:jc w:val="both"/>
        <w:rPr>
          <w:rFonts w:ascii="Times New Roman" w:hAnsi="Times New Roman"/>
          <w:sz w:val="24"/>
          <w:szCs w:val="24"/>
        </w:rPr>
      </w:pPr>
    </w:p>
    <w:p w14:paraId="09FA127B" w14:textId="77777777" w:rsidR="007B2090" w:rsidRPr="00915381" w:rsidRDefault="007B2090" w:rsidP="007B2090">
      <w:pPr>
        <w:pStyle w:val="a3"/>
        <w:keepLines/>
        <w:ind w:firstLine="426"/>
        <w:jc w:val="both"/>
        <w:rPr>
          <w:rFonts w:ascii="Times New Roman" w:hAnsi="Times New Roman"/>
          <w:b/>
          <w:sz w:val="24"/>
          <w:szCs w:val="24"/>
        </w:rPr>
      </w:pPr>
      <w:r w:rsidRPr="00915381">
        <w:rPr>
          <w:rFonts w:ascii="Times New Roman" w:hAnsi="Times New Roman"/>
          <w:b/>
          <w:sz w:val="24"/>
          <w:szCs w:val="24"/>
        </w:rPr>
        <w:t>Землетрясения.</w:t>
      </w:r>
    </w:p>
    <w:p w14:paraId="59A3B2C0" w14:textId="77777777" w:rsidR="007B2090" w:rsidRPr="00915381" w:rsidRDefault="007B2090" w:rsidP="007B2090">
      <w:pPr>
        <w:pStyle w:val="a3"/>
        <w:keepLines/>
        <w:ind w:firstLine="426"/>
        <w:jc w:val="both"/>
        <w:rPr>
          <w:rFonts w:ascii="Times New Roman" w:hAnsi="Times New Roman"/>
          <w:sz w:val="24"/>
          <w:szCs w:val="24"/>
        </w:rPr>
      </w:pPr>
      <w:r w:rsidRPr="00915381">
        <w:rPr>
          <w:rFonts w:ascii="Times New Roman" w:hAnsi="Times New Roman"/>
          <w:sz w:val="24"/>
          <w:szCs w:val="24"/>
        </w:rPr>
        <w:t>Согласно СП 14.13330-2014 фоновая сейсмическая интенсивность района составляет 8-9 баллов.</w:t>
      </w:r>
    </w:p>
    <w:p w14:paraId="780D672F" w14:textId="77777777" w:rsidR="007B2090" w:rsidRPr="00915381" w:rsidRDefault="007B2090" w:rsidP="007B2090">
      <w:pPr>
        <w:pStyle w:val="a3"/>
        <w:keepLines/>
        <w:ind w:firstLine="426"/>
        <w:jc w:val="both"/>
        <w:rPr>
          <w:rFonts w:ascii="Times New Roman" w:hAnsi="Times New Roman"/>
          <w:sz w:val="24"/>
          <w:szCs w:val="24"/>
        </w:rPr>
      </w:pPr>
      <w:r w:rsidRPr="00915381">
        <w:rPr>
          <w:rFonts w:ascii="Times New Roman" w:hAnsi="Times New Roman"/>
          <w:sz w:val="24"/>
          <w:szCs w:val="24"/>
        </w:rPr>
        <w:t>Опасность природных явлений по категориям опасности в сельском поселении, в соответствии со СНиП 22-01-95 «Геофизика опасных природных воздействий», оценивается следующим образом:</w:t>
      </w:r>
    </w:p>
    <w:p w14:paraId="353C6472" w14:textId="77777777" w:rsidR="007B2090" w:rsidRPr="00915381" w:rsidRDefault="007B2090" w:rsidP="00E739AC">
      <w:pPr>
        <w:pStyle w:val="a3"/>
        <w:keepLines/>
        <w:numPr>
          <w:ilvl w:val="0"/>
          <w:numId w:val="38"/>
        </w:numPr>
        <w:jc w:val="both"/>
        <w:rPr>
          <w:rFonts w:ascii="Times New Roman" w:hAnsi="Times New Roman"/>
          <w:sz w:val="24"/>
          <w:szCs w:val="24"/>
        </w:rPr>
      </w:pPr>
      <w:r w:rsidRPr="00915381">
        <w:rPr>
          <w:rFonts w:ascii="Times New Roman" w:hAnsi="Times New Roman"/>
          <w:sz w:val="24"/>
          <w:szCs w:val="24"/>
        </w:rPr>
        <w:t>землетрясения – опасная категория;</w:t>
      </w:r>
    </w:p>
    <w:p w14:paraId="68E63251" w14:textId="77777777" w:rsidR="007B2090" w:rsidRPr="00915381" w:rsidRDefault="007B2090" w:rsidP="00E739AC">
      <w:pPr>
        <w:pStyle w:val="a3"/>
        <w:keepLines/>
        <w:numPr>
          <w:ilvl w:val="0"/>
          <w:numId w:val="38"/>
        </w:numPr>
        <w:jc w:val="both"/>
        <w:rPr>
          <w:rFonts w:ascii="Times New Roman" w:hAnsi="Times New Roman"/>
          <w:sz w:val="24"/>
          <w:szCs w:val="24"/>
        </w:rPr>
      </w:pPr>
      <w:r w:rsidRPr="00915381">
        <w:rPr>
          <w:rFonts w:ascii="Times New Roman" w:hAnsi="Times New Roman"/>
          <w:sz w:val="24"/>
          <w:szCs w:val="24"/>
        </w:rPr>
        <w:t>подтопление – опасная категория;</w:t>
      </w:r>
    </w:p>
    <w:p w14:paraId="62254383" w14:textId="77777777" w:rsidR="007B2090" w:rsidRPr="00915381" w:rsidRDefault="007B2090" w:rsidP="00E739AC">
      <w:pPr>
        <w:pStyle w:val="a3"/>
        <w:keepLines/>
        <w:numPr>
          <w:ilvl w:val="0"/>
          <w:numId w:val="38"/>
        </w:numPr>
        <w:jc w:val="both"/>
        <w:rPr>
          <w:rFonts w:ascii="Times New Roman" w:hAnsi="Times New Roman"/>
          <w:sz w:val="24"/>
          <w:szCs w:val="24"/>
        </w:rPr>
      </w:pPr>
      <w:r w:rsidRPr="00915381">
        <w:rPr>
          <w:rFonts w:ascii="Times New Roman" w:hAnsi="Times New Roman"/>
          <w:sz w:val="24"/>
          <w:szCs w:val="24"/>
        </w:rPr>
        <w:t>эрозия – опасная категория;</w:t>
      </w:r>
    </w:p>
    <w:p w14:paraId="4A9BDC9E" w14:textId="77777777" w:rsidR="007B2090" w:rsidRPr="00915381" w:rsidRDefault="007B2090" w:rsidP="00E739AC">
      <w:pPr>
        <w:pStyle w:val="a3"/>
        <w:keepLines/>
        <w:numPr>
          <w:ilvl w:val="0"/>
          <w:numId w:val="38"/>
        </w:numPr>
        <w:jc w:val="both"/>
        <w:rPr>
          <w:rFonts w:ascii="Times New Roman" w:hAnsi="Times New Roman"/>
          <w:sz w:val="24"/>
          <w:szCs w:val="24"/>
        </w:rPr>
      </w:pPr>
      <w:r w:rsidRPr="00915381">
        <w:rPr>
          <w:rFonts w:ascii="Times New Roman" w:hAnsi="Times New Roman"/>
          <w:sz w:val="24"/>
          <w:szCs w:val="24"/>
        </w:rPr>
        <w:t>карст – опасная категория;</w:t>
      </w:r>
    </w:p>
    <w:p w14:paraId="586B860B" w14:textId="77777777" w:rsidR="007B2090" w:rsidRPr="00915381" w:rsidRDefault="007B2090" w:rsidP="00E739AC">
      <w:pPr>
        <w:pStyle w:val="a3"/>
        <w:keepLines/>
        <w:numPr>
          <w:ilvl w:val="0"/>
          <w:numId w:val="38"/>
        </w:numPr>
        <w:jc w:val="both"/>
        <w:rPr>
          <w:rFonts w:ascii="Times New Roman" w:hAnsi="Times New Roman"/>
          <w:sz w:val="24"/>
          <w:szCs w:val="24"/>
        </w:rPr>
      </w:pPr>
      <w:proofErr w:type="spellStart"/>
      <w:r w:rsidRPr="00915381">
        <w:rPr>
          <w:rFonts w:ascii="Times New Roman" w:hAnsi="Times New Roman"/>
          <w:sz w:val="24"/>
          <w:szCs w:val="24"/>
        </w:rPr>
        <w:t>просадочность</w:t>
      </w:r>
      <w:proofErr w:type="spellEnd"/>
      <w:r w:rsidRPr="00915381">
        <w:rPr>
          <w:rFonts w:ascii="Times New Roman" w:hAnsi="Times New Roman"/>
          <w:sz w:val="24"/>
          <w:szCs w:val="24"/>
        </w:rPr>
        <w:t xml:space="preserve"> лессовых пород – опасная категория;</w:t>
      </w:r>
    </w:p>
    <w:p w14:paraId="30023C5F" w14:textId="77777777" w:rsidR="007B2090" w:rsidRPr="00915381" w:rsidRDefault="007B2090" w:rsidP="007B2090">
      <w:pPr>
        <w:pStyle w:val="a3"/>
        <w:keepLines/>
        <w:ind w:firstLine="426"/>
        <w:jc w:val="both"/>
        <w:rPr>
          <w:rFonts w:ascii="Times New Roman" w:hAnsi="Times New Roman"/>
          <w:sz w:val="24"/>
          <w:szCs w:val="24"/>
        </w:rPr>
      </w:pPr>
      <w:r w:rsidRPr="00915381">
        <w:rPr>
          <w:rFonts w:ascii="Times New Roman" w:hAnsi="Times New Roman"/>
          <w:sz w:val="24"/>
          <w:szCs w:val="24"/>
        </w:rPr>
        <w:t>В сельском поселении возможны следующие опасные метеорологические явления и процессы: возможны сильный, порывистый ветер, проливные дожди с грозами и градом, вызывающие локальные затопления, снегопады, налипание снега, обледенения, туманы.</w:t>
      </w:r>
    </w:p>
    <w:p w14:paraId="02F12D0A" w14:textId="7DE98D9C" w:rsidR="00765F65" w:rsidRPr="002757F0" w:rsidRDefault="00765F65" w:rsidP="00765F65">
      <w:pPr>
        <w:spacing w:after="0" w:line="240" w:lineRule="auto"/>
        <w:jc w:val="center"/>
        <w:rPr>
          <w:rFonts w:ascii="Times New Roman" w:hAnsi="Times New Roman"/>
          <w:sz w:val="24"/>
          <w:szCs w:val="24"/>
        </w:rPr>
      </w:pPr>
      <w:r w:rsidRPr="002757F0">
        <w:rPr>
          <w:rFonts w:ascii="Times New Roman" w:hAnsi="Times New Roman"/>
          <w:sz w:val="24"/>
          <w:szCs w:val="24"/>
        </w:rPr>
        <w:t xml:space="preserve">Характеристика опасных гидрометеорологических явлений </w:t>
      </w:r>
      <w:r>
        <w:rPr>
          <w:rFonts w:ascii="Times New Roman" w:hAnsi="Times New Roman"/>
          <w:sz w:val="24"/>
          <w:szCs w:val="24"/>
        </w:rPr>
        <w:t xml:space="preserve">сельского поселения «сельсовет </w:t>
      </w:r>
      <w:proofErr w:type="spellStart"/>
      <w:r>
        <w:rPr>
          <w:rFonts w:ascii="Times New Roman" w:hAnsi="Times New Roman"/>
          <w:sz w:val="24"/>
          <w:szCs w:val="24"/>
        </w:rPr>
        <w:t>Кошкентский</w:t>
      </w:r>
      <w:proofErr w:type="spellEnd"/>
      <w:r>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621"/>
        <w:gridCol w:w="2501"/>
        <w:gridCol w:w="1803"/>
        <w:gridCol w:w="2373"/>
      </w:tblGrid>
      <w:tr w:rsidR="00765F65" w:rsidRPr="002757F0" w14:paraId="0A2D00DD" w14:textId="77777777" w:rsidTr="00DE15BF">
        <w:trPr>
          <w:trHeight w:val="896"/>
        </w:trPr>
        <w:tc>
          <w:tcPr>
            <w:tcW w:w="282" w:type="pct"/>
          </w:tcPr>
          <w:p w14:paraId="79597E05" w14:textId="77777777" w:rsidR="00765F65" w:rsidRPr="002757F0" w:rsidRDefault="00765F65" w:rsidP="00DE15BF">
            <w:pPr>
              <w:spacing w:after="0" w:line="240" w:lineRule="auto"/>
              <w:jc w:val="center"/>
              <w:rPr>
                <w:rFonts w:ascii="Times New Roman" w:hAnsi="Times New Roman"/>
                <w:sz w:val="24"/>
                <w:szCs w:val="24"/>
              </w:rPr>
            </w:pPr>
            <w:r w:rsidRPr="002757F0">
              <w:rPr>
                <w:rFonts w:ascii="Times New Roman" w:hAnsi="Times New Roman"/>
                <w:sz w:val="24"/>
                <w:szCs w:val="24"/>
              </w:rPr>
              <w:lastRenderedPageBreak/>
              <w:t>№ п/п</w:t>
            </w:r>
          </w:p>
        </w:tc>
        <w:tc>
          <w:tcPr>
            <w:tcW w:w="1330" w:type="pct"/>
          </w:tcPr>
          <w:p w14:paraId="79447828" w14:textId="77777777" w:rsidR="00765F65" w:rsidRPr="002757F0" w:rsidRDefault="00765F65" w:rsidP="00DE15BF">
            <w:pPr>
              <w:spacing w:after="0" w:line="240" w:lineRule="auto"/>
              <w:jc w:val="center"/>
              <w:rPr>
                <w:rFonts w:ascii="Times New Roman" w:hAnsi="Times New Roman"/>
                <w:sz w:val="24"/>
                <w:szCs w:val="24"/>
              </w:rPr>
            </w:pPr>
            <w:r w:rsidRPr="002757F0">
              <w:rPr>
                <w:rFonts w:ascii="Times New Roman" w:hAnsi="Times New Roman"/>
                <w:sz w:val="24"/>
                <w:szCs w:val="24"/>
              </w:rPr>
              <w:t>Виды опасных явлений</w:t>
            </w:r>
          </w:p>
        </w:tc>
        <w:tc>
          <w:tcPr>
            <w:tcW w:w="1269" w:type="pct"/>
          </w:tcPr>
          <w:p w14:paraId="52C28E7E" w14:textId="77777777" w:rsidR="00765F65" w:rsidRPr="002757F0" w:rsidRDefault="00765F65" w:rsidP="00DE15BF">
            <w:pPr>
              <w:spacing w:after="0" w:line="240" w:lineRule="auto"/>
              <w:jc w:val="center"/>
              <w:rPr>
                <w:rFonts w:ascii="Times New Roman" w:hAnsi="Times New Roman"/>
                <w:sz w:val="24"/>
                <w:szCs w:val="24"/>
              </w:rPr>
            </w:pPr>
            <w:r w:rsidRPr="002757F0">
              <w:rPr>
                <w:rFonts w:ascii="Times New Roman" w:hAnsi="Times New Roman"/>
                <w:sz w:val="24"/>
                <w:szCs w:val="24"/>
              </w:rPr>
              <w:t>Интенсивность</w:t>
            </w:r>
          </w:p>
        </w:tc>
        <w:tc>
          <w:tcPr>
            <w:tcW w:w="915" w:type="pct"/>
          </w:tcPr>
          <w:p w14:paraId="0CE14A46" w14:textId="77777777" w:rsidR="00765F65" w:rsidRPr="002757F0" w:rsidRDefault="00765F65" w:rsidP="00DE15BF">
            <w:pPr>
              <w:spacing w:after="0" w:line="240" w:lineRule="auto"/>
              <w:jc w:val="center"/>
              <w:rPr>
                <w:rFonts w:ascii="Times New Roman" w:hAnsi="Times New Roman"/>
                <w:sz w:val="24"/>
                <w:szCs w:val="24"/>
              </w:rPr>
            </w:pPr>
            <w:r w:rsidRPr="002757F0">
              <w:rPr>
                <w:rFonts w:ascii="Times New Roman" w:hAnsi="Times New Roman"/>
                <w:sz w:val="24"/>
                <w:szCs w:val="24"/>
              </w:rPr>
              <w:t>Средний период повторяемости</w:t>
            </w:r>
          </w:p>
        </w:tc>
        <w:tc>
          <w:tcPr>
            <w:tcW w:w="1204" w:type="pct"/>
          </w:tcPr>
          <w:p w14:paraId="39EB1262" w14:textId="77777777" w:rsidR="00765F65" w:rsidRPr="002757F0" w:rsidRDefault="00765F65" w:rsidP="00DE15BF">
            <w:pPr>
              <w:spacing w:after="0" w:line="240" w:lineRule="auto"/>
              <w:jc w:val="center"/>
              <w:rPr>
                <w:rFonts w:ascii="Times New Roman" w:hAnsi="Times New Roman"/>
                <w:sz w:val="24"/>
                <w:szCs w:val="24"/>
              </w:rPr>
            </w:pPr>
            <w:r w:rsidRPr="002757F0">
              <w:rPr>
                <w:rFonts w:ascii="Times New Roman" w:hAnsi="Times New Roman"/>
                <w:sz w:val="24"/>
                <w:szCs w:val="24"/>
              </w:rPr>
              <w:t>Район вероятных очагов возникновения ЧС</w:t>
            </w:r>
          </w:p>
        </w:tc>
      </w:tr>
      <w:tr w:rsidR="00765F65" w:rsidRPr="002757F0" w14:paraId="25335212" w14:textId="77777777" w:rsidTr="00DE15BF">
        <w:tc>
          <w:tcPr>
            <w:tcW w:w="282" w:type="pct"/>
          </w:tcPr>
          <w:p w14:paraId="7B86C7CB" w14:textId="77777777" w:rsidR="00765F65" w:rsidRPr="002757F0" w:rsidRDefault="00765F65" w:rsidP="00DE15BF">
            <w:pPr>
              <w:snapToGrid w:val="0"/>
              <w:spacing w:after="0" w:line="240" w:lineRule="auto"/>
              <w:rPr>
                <w:rFonts w:ascii="Times New Roman" w:eastAsia="Times New Roman" w:hAnsi="Times New Roman"/>
                <w:sz w:val="24"/>
                <w:szCs w:val="24"/>
                <w:lang w:eastAsia="ru-RU"/>
              </w:rPr>
            </w:pPr>
            <w:r w:rsidRPr="002757F0">
              <w:rPr>
                <w:rFonts w:ascii="Times New Roman" w:eastAsia="Times New Roman" w:hAnsi="Times New Roman"/>
                <w:sz w:val="24"/>
                <w:szCs w:val="24"/>
                <w:lang w:eastAsia="ru-RU"/>
              </w:rPr>
              <w:t>1</w:t>
            </w:r>
          </w:p>
        </w:tc>
        <w:tc>
          <w:tcPr>
            <w:tcW w:w="1330" w:type="pct"/>
          </w:tcPr>
          <w:p w14:paraId="7CABA8B5" w14:textId="77777777" w:rsidR="00765F65" w:rsidRPr="002757F0" w:rsidRDefault="00765F65" w:rsidP="00DE15BF">
            <w:pPr>
              <w:snapToGrid w:val="0"/>
              <w:spacing w:after="0" w:line="240" w:lineRule="auto"/>
              <w:rPr>
                <w:rFonts w:ascii="Times New Roman" w:eastAsia="Times New Roman" w:hAnsi="Times New Roman"/>
                <w:sz w:val="24"/>
                <w:szCs w:val="24"/>
                <w:lang w:eastAsia="ru-RU"/>
              </w:rPr>
            </w:pPr>
            <w:r w:rsidRPr="002757F0">
              <w:rPr>
                <w:rFonts w:ascii="Times New Roman" w:eastAsia="Times New Roman" w:hAnsi="Times New Roman"/>
                <w:sz w:val="24"/>
                <w:szCs w:val="24"/>
                <w:lang w:eastAsia="ru-RU"/>
              </w:rPr>
              <w:t>Сильный ветер</w:t>
            </w:r>
          </w:p>
        </w:tc>
        <w:tc>
          <w:tcPr>
            <w:tcW w:w="1269" w:type="pct"/>
          </w:tcPr>
          <w:p w14:paraId="60743298" w14:textId="77777777" w:rsidR="00765F65" w:rsidRPr="002757F0" w:rsidRDefault="00765F65" w:rsidP="00DE15BF">
            <w:pPr>
              <w:snapToGrid w:val="0"/>
              <w:spacing w:after="0" w:line="240" w:lineRule="auto"/>
              <w:rPr>
                <w:rFonts w:ascii="Times New Roman" w:eastAsia="Times New Roman" w:hAnsi="Times New Roman"/>
                <w:sz w:val="24"/>
                <w:szCs w:val="24"/>
                <w:lang w:eastAsia="ru-RU"/>
              </w:rPr>
            </w:pPr>
            <w:r w:rsidRPr="002757F0">
              <w:rPr>
                <w:rFonts w:ascii="Times New Roman" w:eastAsia="Times New Roman" w:hAnsi="Times New Roman"/>
                <w:sz w:val="24"/>
                <w:szCs w:val="24"/>
                <w:lang w:eastAsia="ru-RU"/>
              </w:rPr>
              <w:t>Скорость при порывах 25 м/сек</w:t>
            </w:r>
          </w:p>
        </w:tc>
        <w:tc>
          <w:tcPr>
            <w:tcW w:w="915" w:type="pct"/>
          </w:tcPr>
          <w:p w14:paraId="64C5E162" w14:textId="77777777" w:rsidR="00765F65" w:rsidRPr="002757F0" w:rsidRDefault="00765F65" w:rsidP="00DE15BF">
            <w:pPr>
              <w:snapToGrid w:val="0"/>
              <w:spacing w:after="0" w:line="240" w:lineRule="auto"/>
              <w:rPr>
                <w:rFonts w:ascii="Times New Roman" w:eastAsia="Times New Roman" w:hAnsi="Times New Roman"/>
                <w:sz w:val="24"/>
                <w:szCs w:val="24"/>
                <w:lang w:eastAsia="ru-RU"/>
              </w:rPr>
            </w:pPr>
            <w:r w:rsidRPr="002757F0">
              <w:rPr>
                <w:rFonts w:ascii="Times New Roman" w:eastAsia="Times New Roman" w:hAnsi="Times New Roman"/>
                <w:sz w:val="24"/>
                <w:szCs w:val="24"/>
                <w:lang w:eastAsia="ru-RU"/>
              </w:rPr>
              <w:t>1 раз в 10-15 лет</w:t>
            </w:r>
          </w:p>
        </w:tc>
        <w:tc>
          <w:tcPr>
            <w:tcW w:w="1204" w:type="pct"/>
          </w:tcPr>
          <w:p w14:paraId="16646996" w14:textId="77777777" w:rsidR="00765F65" w:rsidRPr="002757F0" w:rsidRDefault="00765F65" w:rsidP="00DE15BF">
            <w:pPr>
              <w:snapToGrid w:val="0"/>
              <w:spacing w:after="0" w:line="240" w:lineRule="auto"/>
              <w:rPr>
                <w:rFonts w:ascii="Times New Roman" w:eastAsia="Times New Roman" w:hAnsi="Times New Roman"/>
                <w:sz w:val="24"/>
                <w:szCs w:val="24"/>
                <w:lang w:eastAsia="ru-RU"/>
              </w:rPr>
            </w:pPr>
            <w:r w:rsidRPr="002757F0">
              <w:rPr>
                <w:rFonts w:ascii="Times New Roman" w:eastAsia="Times New Roman" w:hAnsi="Times New Roman"/>
                <w:sz w:val="24"/>
                <w:szCs w:val="24"/>
                <w:lang w:eastAsia="ru-RU"/>
              </w:rPr>
              <w:t>На всей территории поселения</w:t>
            </w:r>
          </w:p>
        </w:tc>
      </w:tr>
      <w:tr w:rsidR="00765F65" w:rsidRPr="002757F0" w14:paraId="7A90BCF8" w14:textId="77777777" w:rsidTr="00DE15BF">
        <w:tc>
          <w:tcPr>
            <w:tcW w:w="282" w:type="pct"/>
          </w:tcPr>
          <w:p w14:paraId="3CE04751" w14:textId="77777777" w:rsidR="00765F65" w:rsidRPr="002757F0" w:rsidRDefault="00765F65" w:rsidP="00DE15BF">
            <w:pPr>
              <w:snapToGrid w:val="0"/>
              <w:spacing w:after="0" w:line="240" w:lineRule="auto"/>
              <w:rPr>
                <w:rFonts w:ascii="Times New Roman" w:eastAsia="Times New Roman" w:hAnsi="Times New Roman"/>
                <w:sz w:val="24"/>
                <w:szCs w:val="24"/>
                <w:lang w:eastAsia="ru-RU"/>
              </w:rPr>
            </w:pPr>
            <w:r w:rsidRPr="002757F0">
              <w:rPr>
                <w:rFonts w:ascii="Times New Roman" w:eastAsia="Times New Roman" w:hAnsi="Times New Roman"/>
                <w:sz w:val="24"/>
                <w:szCs w:val="24"/>
                <w:lang w:eastAsia="ru-RU"/>
              </w:rPr>
              <w:t>2</w:t>
            </w:r>
          </w:p>
        </w:tc>
        <w:tc>
          <w:tcPr>
            <w:tcW w:w="1330" w:type="pct"/>
          </w:tcPr>
          <w:p w14:paraId="031CD2E9" w14:textId="77777777" w:rsidR="00765F65" w:rsidRPr="002757F0" w:rsidRDefault="00765F65" w:rsidP="00DE15BF">
            <w:pPr>
              <w:snapToGrid w:val="0"/>
              <w:spacing w:after="0" w:line="240" w:lineRule="auto"/>
              <w:rPr>
                <w:rFonts w:ascii="Times New Roman" w:eastAsia="Times New Roman" w:hAnsi="Times New Roman"/>
                <w:sz w:val="24"/>
                <w:szCs w:val="24"/>
                <w:lang w:eastAsia="ru-RU"/>
              </w:rPr>
            </w:pPr>
            <w:r w:rsidRPr="002757F0">
              <w:rPr>
                <w:rFonts w:ascii="Times New Roman" w:eastAsia="Times New Roman" w:hAnsi="Times New Roman"/>
                <w:sz w:val="24"/>
                <w:szCs w:val="24"/>
                <w:lang w:eastAsia="ru-RU"/>
              </w:rPr>
              <w:t>Сильный снег или снег с дождем</w:t>
            </w:r>
          </w:p>
        </w:tc>
        <w:tc>
          <w:tcPr>
            <w:tcW w:w="1269" w:type="pct"/>
          </w:tcPr>
          <w:p w14:paraId="03D3D804" w14:textId="77777777" w:rsidR="00765F65" w:rsidRPr="002757F0" w:rsidRDefault="00765F65" w:rsidP="00DE15BF">
            <w:pPr>
              <w:snapToGrid w:val="0"/>
              <w:spacing w:after="0" w:line="240" w:lineRule="auto"/>
              <w:rPr>
                <w:rFonts w:ascii="Times New Roman" w:eastAsia="Times New Roman" w:hAnsi="Times New Roman"/>
                <w:sz w:val="24"/>
                <w:szCs w:val="24"/>
                <w:lang w:eastAsia="ru-RU"/>
              </w:rPr>
            </w:pPr>
            <w:r w:rsidRPr="002757F0">
              <w:rPr>
                <w:rFonts w:ascii="Times New Roman" w:eastAsia="Times New Roman" w:hAnsi="Times New Roman"/>
                <w:sz w:val="24"/>
                <w:szCs w:val="24"/>
                <w:lang w:eastAsia="ru-RU"/>
              </w:rPr>
              <w:t>50 мм и более за 12 часов и менее</w:t>
            </w:r>
          </w:p>
        </w:tc>
        <w:tc>
          <w:tcPr>
            <w:tcW w:w="915" w:type="pct"/>
          </w:tcPr>
          <w:p w14:paraId="7112BABD" w14:textId="77777777" w:rsidR="00765F65" w:rsidRPr="002757F0" w:rsidRDefault="00765F65" w:rsidP="00DE15BF">
            <w:pPr>
              <w:snapToGrid w:val="0"/>
              <w:spacing w:after="0" w:line="240" w:lineRule="auto"/>
              <w:rPr>
                <w:rFonts w:ascii="Times New Roman" w:eastAsia="Times New Roman" w:hAnsi="Times New Roman"/>
                <w:sz w:val="24"/>
                <w:szCs w:val="24"/>
                <w:lang w:eastAsia="ru-RU"/>
              </w:rPr>
            </w:pPr>
            <w:r w:rsidRPr="002757F0">
              <w:rPr>
                <w:rFonts w:ascii="Times New Roman" w:eastAsia="Times New Roman" w:hAnsi="Times New Roman"/>
                <w:sz w:val="24"/>
                <w:szCs w:val="24"/>
                <w:lang w:eastAsia="ru-RU"/>
              </w:rPr>
              <w:t>1 раз в 3-5 лет</w:t>
            </w:r>
          </w:p>
        </w:tc>
        <w:tc>
          <w:tcPr>
            <w:tcW w:w="1204" w:type="pct"/>
          </w:tcPr>
          <w:p w14:paraId="7692D8B6" w14:textId="77777777" w:rsidR="00765F65" w:rsidRPr="002757F0" w:rsidRDefault="00765F65" w:rsidP="00DE15BF">
            <w:pPr>
              <w:snapToGrid w:val="0"/>
              <w:spacing w:after="0" w:line="240" w:lineRule="auto"/>
              <w:rPr>
                <w:rFonts w:ascii="Times New Roman" w:eastAsia="Times New Roman" w:hAnsi="Times New Roman"/>
                <w:sz w:val="24"/>
                <w:szCs w:val="24"/>
                <w:lang w:eastAsia="ru-RU"/>
              </w:rPr>
            </w:pPr>
            <w:r w:rsidRPr="002757F0">
              <w:rPr>
                <w:rFonts w:ascii="Times New Roman" w:eastAsia="Times New Roman" w:hAnsi="Times New Roman"/>
                <w:sz w:val="24"/>
                <w:szCs w:val="24"/>
                <w:lang w:eastAsia="ru-RU"/>
              </w:rPr>
              <w:t>На всей территории поселения</w:t>
            </w:r>
          </w:p>
        </w:tc>
      </w:tr>
      <w:tr w:rsidR="00765F65" w:rsidRPr="002757F0" w14:paraId="1EC3D5C0" w14:textId="77777777" w:rsidTr="00DE15BF">
        <w:tc>
          <w:tcPr>
            <w:tcW w:w="282" w:type="pct"/>
          </w:tcPr>
          <w:p w14:paraId="1DAE63DE" w14:textId="77777777" w:rsidR="00765F65" w:rsidRPr="002757F0" w:rsidRDefault="00765F65" w:rsidP="00DE15BF">
            <w:pPr>
              <w:snapToGrid w:val="0"/>
              <w:spacing w:after="0" w:line="240" w:lineRule="auto"/>
              <w:rPr>
                <w:rFonts w:ascii="Times New Roman" w:eastAsia="Times New Roman" w:hAnsi="Times New Roman"/>
                <w:sz w:val="24"/>
                <w:szCs w:val="24"/>
                <w:lang w:eastAsia="ru-RU"/>
              </w:rPr>
            </w:pPr>
            <w:r w:rsidRPr="002757F0">
              <w:rPr>
                <w:rFonts w:ascii="Times New Roman" w:eastAsia="Times New Roman" w:hAnsi="Times New Roman"/>
                <w:sz w:val="24"/>
                <w:szCs w:val="24"/>
                <w:lang w:eastAsia="ru-RU"/>
              </w:rPr>
              <w:t>3</w:t>
            </w:r>
          </w:p>
        </w:tc>
        <w:tc>
          <w:tcPr>
            <w:tcW w:w="1330" w:type="pct"/>
          </w:tcPr>
          <w:p w14:paraId="4639F32C" w14:textId="77777777" w:rsidR="00765F65" w:rsidRPr="002757F0" w:rsidRDefault="00765F65" w:rsidP="00DE15BF">
            <w:pPr>
              <w:snapToGrid w:val="0"/>
              <w:spacing w:after="0" w:line="240" w:lineRule="auto"/>
              <w:rPr>
                <w:rFonts w:ascii="Times New Roman" w:eastAsia="Times New Roman" w:hAnsi="Times New Roman"/>
                <w:sz w:val="24"/>
                <w:szCs w:val="24"/>
                <w:lang w:eastAsia="ru-RU"/>
              </w:rPr>
            </w:pPr>
            <w:r w:rsidRPr="002757F0">
              <w:rPr>
                <w:rFonts w:ascii="Times New Roman" w:eastAsia="Times New Roman" w:hAnsi="Times New Roman"/>
                <w:sz w:val="24"/>
                <w:szCs w:val="24"/>
                <w:lang w:eastAsia="ru-RU"/>
              </w:rPr>
              <w:t>Сильный снегопад</w:t>
            </w:r>
          </w:p>
        </w:tc>
        <w:tc>
          <w:tcPr>
            <w:tcW w:w="1269" w:type="pct"/>
          </w:tcPr>
          <w:p w14:paraId="3832A950" w14:textId="77777777" w:rsidR="00765F65" w:rsidRPr="002757F0" w:rsidRDefault="00765F65" w:rsidP="00DE15BF">
            <w:pPr>
              <w:snapToGrid w:val="0"/>
              <w:spacing w:after="0" w:line="240" w:lineRule="auto"/>
              <w:rPr>
                <w:rFonts w:ascii="Times New Roman" w:eastAsia="Times New Roman" w:hAnsi="Times New Roman"/>
                <w:sz w:val="24"/>
                <w:szCs w:val="24"/>
                <w:lang w:eastAsia="ru-RU"/>
              </w:rPr>
            </w:pPr>
            <w:r w:rsidRPr="002757F0">
              <w:rPr>
                <w:rFonts w:ascii="Times New Roman" w:eastAsia="Times New Roman" w:hAnsi="Times New Roman"/>
                <w:sz w:val="24"/>
                <w:szCs w:val="24"/>
                <w:lang w:eastAsia="ru-RU"/>
              </w:rPr>
              <w:t>20 мм и более за 12 часов и менее</w:t>
            </w:r>
          </w:p>
        </w:tc>
        <w:tc>
          <w:tcPr>
            <w:tcW w:w="915" w:type="pct"/>
          </w:tcPr>
          <w:p w14:paraId="0A964319" w14:textId="77777777" w:rsidR="00765F65" w:rsidRPr="002757F0" w:rsidRDefault="00765F65" w:rsidP="00DE15BF">
            <w:pPr>
              <w:snapToGrid w:val="0"/>
              <w:spacing w:after="0" w:line="240" w:lineRule="auto"/>
              <w:rPr>
                <w:rFonts w:ascii="Times New Roman" w:eastAsia="Times New Roman" w:hAnsi="Times New Roman"/>
                <w:sz w:val="24"/>
                <w:szCs w:val="24"/>
                <w:lang w:eastAsia="ru-RU"/>
              </w:rPr>
            </w:pPr>
            <w:r w:rsidRPr="002757F0">
              <w:rPr>
                <w:rFonts w:ascii="Times New Roman" w:eastAsia="Times New Roman" w:hAnsi="Times New Roman"/>
                <w:sz w:val="24"/>
                <w:szCs w:val="24"/>
                <w:lang w:eastAsia="ru-RU"/>
              </w:rPr>
              <w:t>1 раз в 9-10 лет</w:t>
            </w:r>
          </w:p>
        </w:tc>
        <w:tc>
          <w:tcPr>
            <w:tcW w:w="1204" w:type="pct"/>
          </w:tcPr>
          <w:p w14:paraId="4198D22D" w14:textId="77777777" w:rsidR="00765F65" w:rsidRPr="002757F0" w:rsidRDefault="00765F65" w:rsidP="00DE15BF">
            <w:pPr>
              <w:snapToGrid w:val="0"/>
              <w:spacing w:after="0" w:line="240" w:lineRule="auto"/>
              <w:rPr>
                <w:rFonts w:ascii="Times New Roman" w:eastAsia="Times New Roman" w:hAnsi="Times New Roman"/>
                <w:sz w:val="24"/>
                <w:szCs w:val="24"/>
                <w:lang w:eastAsia="ru-RU"/>
              </w:rPr>
            </w:pPr>
            <w:r w:rsidRPr="002757F0">
              <w:rPr>
                <w:rFonts w:ascii="Times New Roman" w:eastAsia="Times New Roman" w:hAnsi="Times New Roman"/>
                <w:sz w:val="24"/>
                <w:szCs w:val="24"/>
                <w:lang w:eastAsia="ru-RU"/>
              </w:rPr>
              <w:t>На всей территории поселения</w:t>
            </w:r>
          </w:p>
        </w:tc>
      </w:tr>
      <w:tr w:rsidR="00765F65" w:rsidRPr="002757F0" w14:paraId="48369C4C" w14:textId="77777777" w:rsidTr="00DE15BF">
        <w:tc>
          <w:tcPr>
            <w:tcW w:w="282" w:type="pct"/>
          </w:tcPr>
          <w:p w14:paraId="59EBF294" w14:textId="77777777" w:rsidR="00765F65" w:rsidRPr="002757F0" w:rsidRDefault="00765F65" w:rsidP="00DE15BF">
            <w:pPr>
              <w:snapToGrid w:val="0"/>
              <w:spacing w:after="0" w:line="240" w:lineRule="auto"/>
              <w:rPr>
                <w:rFonts w:ascii="Times New Roman" w:eastAsia="Times New Roman" w:hAnsi="Times New Roman"/>
                <w:sz w:val="24"/>
                <w:szCs w:val="24"/>
                <w:lang w:eastAsia="ru-RU"/>
              </w:rPr>
            </w:pPr>
            <w:r w:rsidRPr="002757F0">
              <w:rPr>
                <w:rFonts w:ascii="Times New Roman" w:eastAsia="Times New Roman" w:hAnsi="Times New Roman"/>
                <w:sz w:val="24"/>
                <w:szCs w:val="24"/>
                <w:lang w:eastAsia="ru-RU"/>
              </w:rPr>
              <w:t>4</w:t>
            </w:r>
          </w:p>
        </w:tc>
        <w:tc>
          <w:tcPr>
            <w:tcW w:w="1330" w:type="pct"/>
          </w:tcPr>
          <w:p w14:paraId="4BC5EAB6" w14:textId="77777777" w:rsidR="00765F65" w:rsidRPr="002757F0" w:rsidRDefault="00765F65" w:rsidP="00DE15BF">
            <w:pPr>
              <w:snapToGrid w:val="0"/>
              <w:spacing w:after="0" w:line="240" w:lineRule="auto"/>
              <w:rPr>
                <w:rFonts w:ascii="Times New Roman" w:eastAsia="Times New Roman" w:hAnsi="Times New Roman"/>
                <w:sz w:val="24"/>
                <w:szCs w:val="24"/>
                <w:lang w:eastAsia="ru-RU"/>
              </w:rPr>
            </w:pPr>
            <w:r w:rsidRPr="002757F0">
              <w:rPr>
                <w:rFonts w:ascii="Times New Roman" w:eastAsia="Times New Roman" w:hAnsi="Times New Roman"/>
                <w:sz w:val="24"/>
                <w:szCs w:val="24"/>
                <w:lang w:eastAsia="ru-RU"/>
              </w:rPr>
              <w:t>Сложное отложение (гололед и изморось, изморось и мокрый снег, гололед и мокрый снег)</w:t>
            </w:r>
          </w:p>
        </w:tc>
        <w:tc>
          <w:tcPr>
            <w:tcW w:w="1269" w:type="pct"/>
          </w:tcPr>
          <w:p w14:paraId="02CA24E2" w14:textId="77777777" w:rsidR="00765F65" w:rsidRPr="002757F0" w:rsidRDefault="00765F65" w:rsidP="00DE15BF">
            <w:pPr>
              <w:snapToGrid w:val="0"/>
              <w:spacing w:after="0" w:line="240" w:lineRule="auto"/>
              <w:rPr>
                <w:rFonts w:ascii="Times New Roman" w:eastAsia="Times New Roman" w:hAnsi="Times New Roman"/>
                <w:sz w:val="24"/>
                <w:szCs w:val="24"/>
                <w:lang w:eastAsia="ru-RU"/>
              </w:rPr>
            </w:pPr>
            <w:r w:rsidRPr="002757F0">
              <w:rPr>
                <w:rFonts w:ascii="Times New Roman" w:eastAsia="Times New Roman" w:hAnsi="Times New Roman"/>
                <w:sz w:val="24"/>
                <w:szCs w:val="24"/>
                <w:lang w:eastAsia="ru-RU"/>
              </w:rPr>
              <w:t>диаметр отложения 35 мм и более с любой продолжительностью</w:t>
            </w:r>
          </w:p>
        </w:tc>
        <w:tc>
          <w:tcPr>
            <w:tcW w:w="915" w:type="pct"/>
          </w:tcPr>
          <w:p w14:paraId="1FF5A0A2" w14:textId="77777777" w:rsidR="00765F65" w:rsidRPr="002757F0" w:rsidRDefault="00765F65" w:rsidP="00DE15BF">
            <w:pPr>
              <w:snapToGrid w:val="0"/>
              <w:spacing w:after="0" w:line="240" w:lineRule="auto"/>
              <w:rPr>
                <w:rFonts w:ascii="Times New Roman" w:eastAsia="Times New Roman" w:hAnsi="Times New Roman"/>
                <w:sz w:val="24"/>
                <w:szCs w:val="24"/>
                <w:lang w:eastAsia="ru-RU"/>
              </w:rPr>
            </w:pPr>
            <w:r w:rsidRPr="002757F0">
              <w:rPr>
                <w:rFonts w:ascii="Times New Roman" w:eastAsia="Times New Roman" w:hAnsi="Times New Roman"/>
                <w:sz w:val="24"/>
                <w:szCs w:val="24"/>
                <w:lang w:eastAsia="ru-RU"/>
              </w:rPr>
              <w:t>1 раз в 9-10 лет</w:t>
            </w:r>
          </w:p>
        </w:tc>
        <w:tc>
          <w:tcPr>
            <w:tcW w:w="1204" w:type="pct"/>
          </w:tcPr>
          <w:p w14:paraId="2D2038FA" w14:textId="77777777" w:rsidR="00765F65" w:rsidRPr="002757F0" w:rsidRDefault="00765F65" w:rsidP="00DE15BF">
            <w:pPr>
              <w:snapToGrid w:val="0"/>
              <w:spacing w:after="0" w:line="240" w:lineRule="auto"/>
              <w:rPr>
                <w:rFonts w:ascii="Times New Roman" w:eastAsia="Times New Roman" w:hAnsi="Times New Roman"/>
                <w:sz w:val="24"/>
                <w:szCs w:val="24"/>
                <w:lang w:eastAsia="ru-RU"/>
              </w:rPr>
            </w:pPr>
            <w:r w:rsidRPr="002757F0">
              <w:rPr>
                <w:rFonts w:ascii="Times New Roman" w:eastAsia="Times New Roman" w:hAnsi="Times New Roman"/>
                <w:sz w:val="24"/>
                <w:szCs w:val="24"/>
                <w:lang w:eastAsia="ru-RU"/>
              </w:rPr>
              <w:t>На всей территории поселения</w:t>
            </w:r>
          </w:p>
        </w:tc>
      </w:tr>
      <w:tr w:rsidR="00765F65" w:rsidRPr="002757F0" w14:paraId="07E66129" w14:textId="77777777" w:rsidTr="00DE15BF">
        <w:tc>
          <w:tcPr>
            <w:tcW w:w="282" w:type="pct"/>
          </w:tcPr>
          <w:p w14:paraId="7216E267" w14:textId="77777777" w:rsidR="00765F65" w:rsidRPr="002757F0" w:rsidRDefault="00765F65" w:rsidP="00DE15BF">
            <w:pPr>
              <w:snapToGrid w:val="0"/>
              <w:spacing w:after="0" w:line="240" w:lineRule="auto"/>
              <w:rPr>
                <w:rFonts w:ascii="Times New Roman" w:eastAsia="Times New Roman" w:hAnsi="Times New Roman"/>
                <w:sz w:val="24"/>
                <w:szCs w:val="24"/>
                <w:lang w:eastAsia="ru-RU"/>
              </w:rPr>
            </w:pPr>
            <w:r w:rsidRPr="002757F0">
              <w:rPr>
                <w:rFonts w:ascii="Times New Roman" w:eastAsia="Times New Roman" w:hAnsi="Times New Roman"/>
                <w:sz w:val="24"/>
                <w:szCs w:val="24"/>
                <w:lang w:eastAsia="ru-RU"/>
              </w:rPr>
              <w:t>5</w:t>
            </w:r>
          </w:p>
        </w:tc>
        <w:tc>
          <w:tcPr>
            <w:tcW w:w="1330" w:type="pct"/>
          </w:tcPr>
          <w:p w14:paraId="72F87E9A" w14:textId="77777777" w:rsidR="00765F65" w:rsidRPr="002757F0" w:rsidRDefault="00765F65" w:rsidP="00DE15BF">
            <w:pPr>
              <w:snapToGrid w:val="0"/>
              <w:spacing w:after="0" w:line="240" w:lineRule="auto"/>
              <w:rPr>
                <w:rFonts w:ascii="Times New Roman" w:eastAsia="Times New Roman" w:hAnsi="Times New Roman"/>
                <w:sz w:val="24"/>
                <w:szCs w:val="24"/>
                <w:lang w:eastAsia="ru-RU"/>
              </w:rPr>
            </w:pPr>
            <w:r w:rsidRPr="002757F0">
              <w:rPr>
                <w:rFonts w:ascii="Times New Roman" w:eastAsia="Times New Roman" w:hAnsi="Times New Roman"/>
                <w:sz w:val="24"/>
                <w:szCs w:val="24"/>
                <w:lang w:eastAsia="ru-RU"/>
              </w:rPr>
              <w:t>Заморозок, понижение температуры в воздухе на поверхности почвы в период вегетации сельскохозяйственных культур</w:t>
            </w:r>
          </w:p>
        </w:tc>
        <w:tc>
          <w:tcPr>
            <w:tcW w:w="1269" w:type="pct"/>
          </w:tcPr>
          <w:p w14:paraId="421DDD72" w14:textId="77777777" w:rsidR="00765F65" w:rsidRPr="002757F0" w:rsidRDefault="00765F65" w:rsidP="00DE15BF">
            <w:pPr>
              <w:snapToGrid w:val="0"/>
              <w:spacing w:after="0" w:line="240" w:lineRule="auto"/>
              <w:rPr>
                <w:rFonts w:ascii="Times New Roman" w:eastAsia="Times New Roman" w:hAnsi="Times New Roman"/>
                <w:sz w:val="24"/>
                <w:szCs w:val="24"/>
                <w:lang w:eastAsia="ru-RU"/>
              </w:rPr>
            </w:pPr>
            <w:r w:rsidRPr="002757F0">
              <w:rPr>
                <w:rFonts w:ascii="Times New Roman" w:eastAsia="Times New Roman" w:hAnsi="Times New Roman"/>
                <w:sz w:val="24"/>
                <w:szCs w:val="24"/>
                <w:lang w:eastAsia="ru-RU"/>
              </w:rPr>
              <w:t>Температура 0 °С и ниже</w:t>
            </w:r>
          </w:p>
        </w:tc>
        <w:tc>
          <w:tcPr>
            <w:tcW w:w="915" w:type="pct"/>
          </w:tcPr>
          <w:p w14:paraId="0EC52FDD" w14:textId="77777777" w:rsidR="00765F65" w:rsidRPr="002757F0" w:rsidRDefault="00765F65" w:rsidP="00DE15BF">
            <w:pPr>
              <w:snapToGrid w:val="0"/>
              <w:spacing w:after="0" w:line="240" w:lineRule="auto"/>
              <w:rPr>
                <w:rFonts w:ascii="Times New Roman" w:eastAsia="Times New Roman" w:hAnsi="Times New Roman"/>
                <w:sz w:val="24"/>
                <w:szCs w:val="24"/>
                <w:lang w:eastAsia="ru-RU"/>
              </w:rPr>
            </w:pPr>
            <w:r w:rsidRPr="002757F0">
              <w:rPr>
                <w:rFonts w:ascii="Times New Roman" w:eastAsia="Times New Roman" w:hAnsi="Times New Roman"/>
                <w:sz w:val="24"/>
                <w:szCs w:val="24"/>
                <w:lang w:eastAsia="ru-RU"/>
              </w:rPr>
              <w:t>ежегодно</w:t>
            </w:r>
          </w:p>
        </w:tc>
        <w:tc>
          <w:tcPr>
            <w:tcW w:w="1204" w:type="pct"/>
          </w:tcPr>
          <w:p w14:paraId="3DC9F5C5" w14:textId="77777777" w:rsidR="00765F65" w:rsidRPr="002757F0" w:rsidRDefault="00765F65" w:rsidP="00DE15BF">
            <w:pPr>
              <w:snapToGrid w:val="0"/>
              <w:spacing w:after="0" w:line="240" w:lineRule="auto"/>
              <w:rPr>
                <w:rFonts w:ascii="Times New Roman" w:eastAsia="Times New Roman" w:hAnsi="Times New Roman"/>
                <w:sz w:val="24"/>
                <w:szCs w:val="24"/>
                <w:lang w:eastAsia="ru-RU"/>
              </w:rPr>
            </w:pPr>
            <w:r w:rsidRPr="002757F0">
              <w:rPr>
                <w:rFonts w:ascii="Times New Roman" w:eastAsia="Times New Roman" w:hAnsi="Times New Roman"/>
                <w:sz w:val="24"/>
                <w:szCs w:val="24"/>
                <w:lang w:eastAsia="ru-RU"/>
              </w:rPr>
              <w:t>На всей территории поселения</w:t>
            </w:r>
          </w:p>
        </w:tc>
      </w:tr>
      <w:tr w:rsidR="00765F65" w:rsidRPr="002757F0" w14:paraId="648153D1" w14:textId="77777777" w:rsidTr="00DE15BF">
        <w:tc>
          <w:tcPr>
            <w:tcW w:w="282" w:type="pct"/>
          </w:tcPr>
          <w:p w14:paraId="2C2A0629" w14:textId="77777777" w:rsidR="00765F65" w:rsidRPr="002757F0" w:rsidRDefault="00765F65" w:rsidP="00DE15BF">
            <w:pPr>
              <w:snapToGrid w:val="0"/>
              <w:spacing w:after="0" w:line="240" w:lineRule="auto"/>
              <w:rPr>
                <w:rFonts w:ascii="Times New Roman" w:eastAsia="Times New Roman" w:hAnsi="Times New Roman"/>
                <w:sz w:val="24"/>
                <w:szCs w:val="24"/>
                <w:lang w:eastAsia="ru-RU"/>
              </w:rPr>
            </w:pPr>
            <w:r w:rsidRPr="002757F0">
              <w:rPr>
                <w:rFonts w:ascii="Times New Roman" w:eastAsia="Times New Roman" w:hAnsi="Times New Roman"/>
                <w:sz w:val="24"/>
                <w:szCs w:val="24"/>
                <w:lang w:eastAsia="ru-RU"/>
              </w:rPr>
              <w:t>6</w:t>
            </w:r>
          </w:p>
        </w:tc>
        <w:tc>
          <w:tcPr>
            <w:tcW w:w="1330" w:type="pct"/>
          </w:tcPr>
          <w:p w14:paraId="633B296F" w14:textId="77777777" w:rsidR="00765F65" w:rsidRPr="002757F0" w:rsidRDefault="00765F65" w:rsidP="00DE15BF">
            <w:pPr>
              <w:snapToGrid w:val="0"/>
              <w:spacing w:after="0" w:line="240" w:lineRule="auto"/>
              <w:rPr>
                <w:rFonts w:ascii="Times New Roman" w:eastAsia="Times New Roman" w:hAnsi="Times New Roman"/>
                <w:sz w:val="24"/>
                <w:szCs w:val="24"/>
                <w:lang w:eastAsia="ru-RU"/>
              </w:rPr>
            </w:pPr>
            <w:r w:rsidRPr="002757F0">
              <w:rPr>
                <w:rFonts w:ascii="Times New Roman" w:eastAsia="Times New Roman" w:hAnsi="Times New Roman"/>
                <w:sz w:val="24"/>
                <w:szCs w:val="24"/>
                <w:lang w:eastAsia="ru-RU"/>
              </w:rPr>
              <w:t>Высокие уровни воды (весенние паводки)</w:t>
            </w:r>
          </w:p>
        </w:tc>
        <w:tc>
          <w:tcPr>
            <w:tcW w:w="1269" w:type="pct"/>
          </w:tcPr>
          <w:p w14:paraId="6FB17FA8" w14:textId="77777777" w:rsidR="00765F65" w:rsidRPr="002757F0" w:rsidRDefault="00765F65" w:rsidP="00DE15BF">
            <w:pPr>
              <w:snapToGrid w:val="0"/>
              <w:spacing w:after="0" w:line="240" w:lineRule="auto"/>
              <w:rPr>
                <w:rFonts w:ascii="Times New Roman" w:eastAsia="Times New Roman" w:hAnsi="Times New Roman"/>
                <w:sz w:val="24"/>
                <w:szCs w:val="24"/>
                <w:lang w:eastAsia="ru-RU"/>
              </w:rPr>
            </w:pPr>
          </w:p>
        </w:tc>
        <w:tc>
          <w:tcPr>
            <w:tcW w:w="915" w:type="pct"/>
          </w:tcPr>
          <w:p w14:paraId="077B454C" w14:textId="77777777" w:rsidR="00765F65" w:rsidRPr="002757F0" w:rsidRDefault="00765F65" w:rsidP="00DE15BF">
            <w:pPr>
              <w:snapToGrid w:val="0"/>
              <w:spacing w:after="0" w:line="240" w:lineRule="auto"/>
              <w:rPr>
                <w:rFonts w:ascii="Times New Roman" w:eastAsia="Times New Roman" w:hAnsi="Times New Roman"/>
                <w:sz w:val="24"/>
                <w:szCs w:val="24"/>
                <w:lang w:eastAsia="ru-RU"/>
              </w:rPr>
            </w:pPr>
            <w:r w:rsidRPr="002757F0">
              <w:rPr>
                <w:rFonts w:ascii="Times New Roman" w:eastAsia="Times New Roman" w:hAnsi="Times New Roman"/>
                <w:sz w:val="24"/>
                <w:szCs w:val="24"/>
                <w:lang w:eastAsia="ru-RU"/>
              </w:rPr>
              <w:t>Ежегодно</w:t>
            </w:r>
          </w:p>
        </w:tc>
        <w:tc>
          <w:tcPr>
            <w:tcW w:w="1204" w:type="pct"/>
          </w:tcPr>
          <w:p w14:paraId="1F1E326D" w14:textId="77777777" w:rsidR="00765F65" w:rsidRPr="002757F0" w:rsidRDefault="00765F65" w:rsidP="00DE15BF">
            <w:pPr>
              <w:snapToGrid w:val="0"/>
              <w:spacing w:after="0" w:line="240" w:lineRule="auto"/>
              <w:rPr>
                <w:rFonts w:ascii="Times New Roman" w:eastAsia="Times New Roman" w:hAnsi="Times New Roman"/>
                <w:sz w:val="24"/>
                <w:szCs w:val="24"/>
                <w:lang w:eastAsia="ru-RU"/>
              </w:rPr>
            </w:pPr>
            <w:proofErr w:type="spellStart"/>
            <w:r w:rsidRPr="00D12F81">
              <w:rPr>
                <w:rFonts w:ascii="Times New Roman" w:eastAsia="Times New Roman" w:hAnsi="Times New Roman"/>
                <w:sz w:val="24"/>
                <w:szCs w:val="24"/>
                <w:lang w:eastAsia="ru-RU"/>
              </w:rPr>
              <w:t>Теркемейск</w:t>
            </w:r>
            <w:r>
              <w:rPr>
                <w:rFonts w:ascii="Times New Roman" w:eastAsia="Times New Roman" w:hAnsi="Times New Roman"/>
                <w:sz w:val="24"/>
                <w:szCs w:val="24"/>
                <w:lang w:eastAsia="ru-RU"/>
              </w:rPr>
              <w:t>ая</w:t>
            </w:r>
            <w:proofErr w:type="spellEnd"/>
            <w:r w:rsidRPr="00D12F81">
              <w:rPr>
                <w:rFonts w:ascii="Times New Roman" w:eastAsia="Times New Roman" w:hAnsi="Times New Roman"/>
                <w:sz w:val="24"/>
                <w:szCs w:val="24"/>
                <w:lang w:eastAsia="ru-RU"/>
              </w:rPr>
              <w:t xml:space="preserve"> оросительн</w:t>
            </w:r>
            <w:r>
              <w:rPr>
                <w:rFonts w:ascii="Times New Roman" w:eastAsia="Times New Roman" w:hAnsi="Times New Roman"/>
                <w:sz w:val="24"/>
                <w:szCs w:val="24"/>
                <w:lang w:eastAsia="ru-RU"/>
              </w:rPr>
              <w:t>ая</w:t>
            </w:r>
            <w:r w:rsidRPr="00D12F81">
              <w:rPr>
                <w:rFonts w:ascii="Times New Roman" w:eastAsia="Times New Roman" w:hAnsi="Times New Roman"/>
                <w:sz w:val="24"/>
                <w:szCs w:val="24"/>
                <w:lang w:eastAsia="ru-RU"/>
              </w:rPr>
              <w:t xml:space="preserve"> систем</w:t>
            </w:r>
            <w:r>
              <w:rPr>
                <w:rFonts w:ascii="Times New Roman" w:eastAsia="Times New Roman" w:hAnsi="Times New Roman"/>
                <w:sz w:val="24"/>
                <w:szCs w:val="24"/>
                <w:lang w:eastAsia="ru-RU"/>
              </w:rPr>
              <w:t>а</w:t>
            </w:r>
            <w:r w:rsidRPr="00A82D7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Каспийское море</w:t>
            </w:r>
          </w:p>
        </w:tc>
      </w:tr>
      <w:tr w:rsidR="00765F65" w:rsidRPr="002757F0" w14:paraId="3D3B7899" w14:textId="77777777" w:rsidTr="00DE15BF">
        <w:tc>
          <w:tcPr>
            <w:tcW w:w="282" w:type="pct"/>
          </w:tcPr>
          <w:p w14:paraId="5079590F" w14:textId="77777777" w:rsidR="00765F65" w:rsidRPr="002757F0" w:rsidRDefault="00765F65" w:rsidP="00DE15BF">
            <w:pPr>
              <w:snapToGrid w:val="0"/>
              <w:spacing w:after="0" w:line="240" w:lineRule="auto"/>
              <w:rPr>
                <w:rFonts w:ascii="Times New Roman" w:eastAsia="Times New Roman" w:hAnsi="Times New Roman"/>
                <w:sz w:val="24"/>
                <w:szCs w:val="24"/>
                <w:lang w:eastAsia="ru-RU"/>
              </w:rPr>
            </w:pPr>
            <w:r w:rsidRPr="002757F0">
              <w:rPr>
                <w:rFonts w:ascii="Times New Roman" w:eastAsia="Times New Roman" w:hAnsi="Times New Roman"/>
                <w:sz w:val="24"/>
                <w:szCs w:val="24"/>
                <w:lang w:eastAsia="ru-RU"/>
              </w:rPr>
              <w:t>7</w:t>
            </w:r>
          </w:p>
        </w:tc>
        <w:tc>
          <w:tcPr>
            <w:tcW w:w="1330" w:type="pct"/>
          </w:tcPr>
          <w:p w14:paraId="5A5A7003" w14:textId="77777777" w:rsidR="00765F65" w:rsidRPr="002757F0" w:rsidRDefault="00765F65" w:rsidP="00DE15BF">
            <w:pPr>
              <w:snapToGrid w:val="0"/>
              <w:spacing w:after="0" w:line="240" w:lineRule="auto"/>
              <w:rPr>
                <w:rFonts w:ascii="Times New Roman" w:eastAsia="Times New Roman" w:hAnsi="Times New Roman"/>
                <w:sz w:val="24"/>
                <w:szCs w:val="24"/>
                <w:lang w:eastAsia="ru-RU"/>
              </w:rPr>
            </w:pPr>
            <w:r w:rsidRPr="002757F0">
              <w:rPr>
                <w:rFonts w:ascii="Times New Roman" w:eastAsia="Times New Roman" w:hAnsi="Times New Roman"/>
                <w:sz w:val="24"/>
                <w:szCs w:val="24"/>
                <w:lang w:eastAsia="ru-RU"/>
              </w:rPr>
              <w:t>Чрезвычайная пожарная опасность</w:t>
            </w:r>
          </w:p>
        </w:tc>
        <w:tc>
          <w:tcPr>
            <w:tcW w:w="1269" w:type="pct"/>
          </w:tcPr>
          <w:p w14:paraId="5A87FB94" w14:textId="77777777" w:rsidR="00765F65" w:rsidRPr="002757F0" w:rsidRDefault="00765F65" w:rsidP="00DE15BF">
            <w:pPr>
              <w:snapToGrid w:val="0"/>
              <w:spacing w:after="0" w:line="240" w:lineRule="auto"/>
              <w:rPr>
                <w:rFonts w:ascii="Times New Roman" w:eastAsia="Times New Roman" w:hAnsi="Times New Roman"/>
                <w:sz w:val="24"/>
                <w:szCs w:val="24"/>
                <w:lang w:eastAsia="ru-RU"/>
              </w:rPr>
            </w:pPr>
          </w:p>
        </w:tc>
        <w:tc>
          <w:tcPr>
            <w:tcW w:w="915" w:type="pct"/>
          </w:tcPr>
          <w:p w14:paraId="2DCB4A76" w14:textId="77777777" w:rsidR="00765F65" w:rsidRPr="002757F0" w:rsidRDefault="00765F65" w:rsidP="00DE15BF">
            <w:pPr>
              <w:snapToGrid w:val="0"/>
              <w:spacing w:after="0" w:line="240" w:lineRule="auto"/>
              <w:rPr>
                <w:rFonts w:ascii="Times New Roman" w:eastAsia="Times New Roman" w:hAnsi="Times New Roman"/>
                <w:sz w:val="24"/>
                <w:szCs w:val="24"/>
                <w:lang w:eastAsia="ru-RU"/>
              </w:rPr>
            </w:pPr>
            <w:r w:rsidRPr="002757F0">
              <w:rPr>
                <w:rFonts w:ascii="Times New Roman" w:eastAsia="Times New Roman" w:hAnsi="Times New Roman"/>
                <w:sz w:val="24"/>
                <w:szCs w:val="24"/>
                <w:lang w:eastAsia="ru-RU"/>
              </w:rPr>
              <w:t>Ежегодно</w:t>
            </w:r>
          </w:p>
        </w:tc>
        <w:tc>
          <w:tcPr>
            <w:tcW w:w="1204" w:type="pct"/>
          </w:tcPr>
          <w:p w14:paraId="6AF467B5" w14:textId="77777777" w:rsidR="00765F65" w:rsidRPr="002757F0" w:rsidRDefault="00765F65" w:rsidP="00DE15BF">
            <w:pPr>
              <w:snapToGrid w:val="0"/>
              <w:spacing w:after="0" w:line="240" w:lineRule="auto"/>
              <w:rPr>
                <w:rFonts w:ascii="Times New Roman" w:eastAsia="Times New Roman" w:hAnsi="Times New Roman"/>
                <w:sz w:val="24"/>
                <w:szCs w:val="24"/>
                <w:lang w:eastAsia="ru-RU"/>
              </w:rPr>
            </w:pPr>
            <w:r w:rsidRPr="002757F0">
              <w:rPr>
                <w:rFonts w:ascii="Times New Roman" w:eastAsia="Times New Roman" w:hAnsi="Times New Roman"/>
                <w:sz w:val="24"/>
                <w:szCs w:val="24"/>
                <w:lang w:eastAsia="ru-RU"/>
              </w:rPr>
              <w:t>Лесные массивы и с/х угодья на всей территории поселения</w:t>
            </w:r>
          </w:p>
        </w:tc>
      </w:tr>
    </w:tbl>
    <w:p w14:paraId="2D8E6A83" w14:textId="77777777" w:rsidR="00765F65" w:rsidRPr="002757F0" w:rsidRDefault="00765F65" w:rsidP="00765F65">
      <w:pPr>
        <w:spacing w:after="0" w:line="240" w:lineRule="auto"/>
        <w:ind w:firstLine="709"/>
        <w:jc w:val="both"/>
        <w:rPr>
          <w:rFonts w:ascii="Times New Roman" w:hAnsi="Times New Roman"/>
          <w:sz w:val="24"/>
          <w:szCs w:val="24"/>
        </w:rPr>
      </w:pPr>
      <w:r w:rsidRPr="002757F0">
        <w:rPr>
          <w:rFonts w:ascii="Times New Roman" w:hAnsi="Times New Roman"/>
          <w:sz w:val="24"/>
          <w:szCs w:val="24"/>
        </w:rPr>
        <w:t xml:space="preserve">Для минимизации </w:t>
      </w:r>
      <w:proofErr w:type="gramStart"/>
      <w:r w:rsidRPr="002757F0">
        <w:rPr>
          <w:rFonts w:ascii="Times New Roman" w:hAnsi="Times New Roman"/>
          <w:sz w:val="24"/>
          <w:szCs w:val="24"/>
        </w:rPr>
        <w:t>ущерба</w:t>
      </w:r>
      <w:proofErr w:type="gramEnd"/>
      <w:r w:rsidRPr="002757F0">
        <w:rPr>
          <w:rFonts w:ascii="Times New Roman" w:hAnsi="Times New Roman"/>
          <w:sz w:val="24"/>
          <w:szCs w:val="24"/>
        </w:rPr>
        <w:t xml:space="preserve"> причиняемого неблагоприятными гидрометеорологическими явлениями проектом определены следующие организационные мероприятия:</w:t>
      </w:r>
    </w:p>
    <w:p w14:paraId="4B98F0C4" w14:textId="77777777" w:rsidR="00765F65" w:rsidRPr="002757F0" w:rsidRDefault="00765F65" w:rsidP="00E739AC">
      <w:pPr>
        <w:numPr>
          <w:ilvl w:val="0"/>
          <w:numId w:val="51"/>
        </w:numPr>
        <w:spacing w:after="0" w:line="240" w:lineRule="auto"/>
        <w:ind w:left="0" w:firstLine="567"/>
        <w:jc w:val="both"/>
        <w:rPr>
          <w:rFonts w:ascii="Times New Roman" w:hAnsi="Times New Roman"/>
          <w:sz w:val="24"/>
          <w:szCs w:val="24"/>
        </w:rPr>
      </w:pPr>
      <w:r w:rsidRPr="002757F0">
        <w:rPr>
          <w:rFonts w:ascii="Times New Roman" w:hAnsi="Times New Roman"/>
          <w:sz w:val="24"/>
          <w:szCs w:val="24"/>
        </w:rPr>
        <w:t>контроль над состоянием и своевременным восстановлением деятельности жизнеобеспечивающих объектов энерго-, тепло- и водоснабжения, ремонтом инженерных коммуникаций, линий электропередач и связи;</w:t>
      </w:r>
    </w:p>
    <w:p w14:paraId="45596C7D" w14:textId="77777777" w:rsidR="00765F65" w:rsidRPr="002757F0" w:rsidRDefault="00765F65" w:rsidP="00E739AC">
      <w:pPr>
        <w:numPr>
          <w:ilvl w:val="0"/>
          <w:numId w:val="51"/>
        </w:numPr>
        <w:spacing w:after="0" w:line="240" w:lineRule="auto"/>
        <w:ind w:left="0" w:firstLine="567"/>
        <w:jc w:val="both"/>
        <w:rPr>
          <w:rFonts w:ascii="Times New Roman" w:hAnsi="Times New Roman"/>
          <w:sz w:val="24"/>
          <w:szCs w:val="24"/>
        </w:rPr>
      </w:pPr>
      <w:r w:rsidRPr="002757F0">
        <w:rPr>
          <w:rFonts w:ascii="Times New Roman" w:hAnsi="Times New Roman"/>
          <w:sz w:val="24"/>
          <w:szCs w:val="24"/>
        </w:rPr>
        <w:t xml:space="preserve">обеспечение нормального функционирования транспортных путей: контроль за организацией ветрозащиты путей сообщения и наземных инженерно-коммуникационных систем от ветров южной четверти, подсыпка песка на проезжие части для предотвращения </w:t>
      </w:r>
      <w:proofErr w:type="gramStart"/>
      <w:r w:rsidRPr="002757F0">
        <w:rPr>
          <w:rFonts w:ascii="Times New Roman" w:hAnsi="Times New Roman"/>
          <w:sz w:val="24"/>
          <w:szCs w:val="24"/>
        </w:rPr>
        <w:t>дорожно-транспортных происшествий</w:t>
      </w:r>
      <w:proofErr w:type="gramEnd"/>
      <w:r w:rsidRPr="002757F0">
        <w:rPr>
          <w:rFonts w:ascii="Times New Roman" w:hAnsi="Times New Roman"/>
          <w:sz w:val="24"/>
          <w:szCs w:val="24"/>
        </w:rPr>
        <w:t xml:space="preserve"> происходящих вследствие гололеда;</w:t>
      </w:r>
    </w:p>
    <w:p w14:paraId="12A3D6B9" w14:textId="77777777" w:rsidR="00765F65" w:rsidRDefault="00765F65" w:rsidP="00E739AC">
      <w:pPr>
        <w:numPr>
          <w:ilvl w:val="0"/>
          <w:numId w:val="51"/>
        </w:numPr>
        <w:spacing w:after="0" w:line="240" w:lineRule="auto"/>
        <w:ind w:left="0" w:firstLine="567"/>
        <w:jc w:val="both"/>
        <w:rPr>
          <w:rFonts w:ascii="Times New Roman" w:hAnsi="Times New Roman"/>
          <w:sz w:val="24"/>
          <w:szCs w:val="24"/>
        </w:rPr>
      </w:pPr>
      <w:r w:rsidRPr="002757F0">
        <w:rPr>
          <w:rFonts w:ascii="Times New Roman" w:hAnsi="Times New Roman"/>
          <w:sz w:val="24"/>
          <w:szCs w:val="24"/>
        </w:rPr>
        <w:t>подсыпка территории, укрепление высоких берегов.</w:t>
      </w:r>
    </w:p>
    <w:p w14:paraId="3345E513" w14:textId="77777777" w:rsidR="00765F65" w:rsidRDefault="00765F65" w:rsidP="00765F65">
      <w:pPr>
        <w:pStyle w:val="a3"/>
        <w:keepLines/>
        <w:ind w:firstLine="425"/>
        <w:jc w:val="both"/>
        <w:rPr>
          <w:rFonts w:ascii="Times New Roman" w:hAnsi="Times New Roman"/>
          <w:sz w:val="24"/>
          <w:szCs w:val="24"/>
        </w:rPr>
      </w:pPr>
      <w:r w:rsidRPr="00D7693D">
        <w:rPr>
          <w:rFonts w:ascii="Times New Roman" w:hAnsi="Times New Roman"/>
          <w:sz w:val="24"/>
          <w:szCs w:val="24"/>
        </w:rPr>
        <w:t xml:space="preserve">Сейсмичность – это наиболее </w:t>
      </w:r>
      <w:proofErr w:type="gramStart"/>
      <w:r w:rsidRPr="00D7693D">
        <w:rPr>
          <w:rFonts w:ascii="Times New Roman" w:hAnsi="Times New Roman"/>
          <w:sz w:val="24"/>
          <w:szCs w:val="24"/>
        </w:rPr>
        <w:t>опасное  природное</w:t>
      </w:r>
      <w:proofErr w:type="gramEnd"/>
      <w:r w:rsidRPr="00D7693D">
        <w:rPr>
          <w:rFonts w:ascii="Times New Roman" w:hAnsi="Times New Roman"/>
          <w:sz w:val="24"/>
          <w:szCs w:val="24"/>
        </w:rPr>
        <w:t xml:space="preserve"> геологическое явление, с которым могут быть связаны разрушительные землетрясения. Фоновая сейсмичность на рассматриваемой территории составляет 9 баллов.</w:t>
      </w:r>
      <w:r w:rsidRPr="00765F65">
        <w:rPr>
          <w:rFonts w:ascii="Times New Roman" w:hAnsi="Times New Roman"/>
          <w:sz w:val="24"/>
          <w:szCs w:val="24"/>
        </w:rPr>
        <w:t xml:space="preserve"> </w:t>
      </w:r>
    </w:p>
    <w:p w14:paraId="32712C7B" w14:textId="1B71DC53" w:rsidR="00765F65" w:rsidRPr="00D7693D" w:rsidRDefault="00765F65" w:rsidP="00765F65">
      <w:pPr>
        <w:pStyle w:val="a3"/>
        <w:keepLines/>
        <w:ind w:firstLine="425"/>
        <w:jc w:val="both"/>
        <w:rPr>
          <w:rFonts w:ascii="Times New Roman" w:hAnsi="Times New Roman"/>
          <w:sz w:val="24"/>
          <w:szCs w:val="24"/>
        </w:rPr>
      </w:pPr>
      <w:r w:rsidRPr="00915381">
        <w:rPr>
          <w:rFonts w:ascii="Times New Roman" w:hAnsi="Times New Roman"/>
          <w:sz w:val="24"/>
          <w:szCs w:val="24"/>
        </w:rPr>
        <w:t>В паводковый период значительно возрастает интенсивность боковой речной эрозии, что приводит к разрушениям или создает опасность для находящихся в береговых зонах построек и сооружений в ряде населенных пунктов, способствует развитию оползневых процессов на крутых склонах рек, как крупных, так и малых.</w:t>
      </w:r>
    </w:p>
    <w:p w14:paraId="04566F1C" w14:textId="1A4E13C3" w:rsidR="00765F65" w:rsidRPr="00765F65" w:rsidRDefault="00765F65" w:rsidP="00765F65">
      <w:pPr>
        <w:spacing w:after="0" w:line="240" w:lineRule="auto"/>
        <w:ind w:firstLine="709"/>
        <w:jc w:val="both"/>
        <w:rPr>
          <w:rFonts w:ascii="Times New Roman" w:hAnsi="Times New Roman"/>
          <w:sz w:val="24"/>
          <w:szCs w:val="24"/>
        </w:rPr>
      </w:pPr>
      <w:r w:rsidRPr="00D7693D">
        <w:rPr>
          <w:rFonts w:ascii="Times New Roman" w:hAnsi="Times New Roman"/>
          <w:sz w:val="24"/>
          <w:szCs w:val="24"/>
        </w:rPr>
        <w:t>Проектом не предусмотрены мероприятия по инженерной защите территорий от землетрясений. Всё строительство на территории сельского поселения «сел</w:t>
      </w:r>
      <w:r>
        <w:rPr>
          <w:rFonts w:ascii="Times New Roman" w:hAnsi="Times New Roman"/>
          <w:sz w:val="24"/>
          <w:szCs w:val="24"/>
        </w:rPr>
        <w:t xml:space="preserve">ьсовет </w:t>
      </w:r>
      <w:proofErr w:type="spellStart"/>
      <w:r>
        <w:rPr>
          <w:rFonts w:ascii="Times New Roman" w:hAnsi="Times New Roman"/>
          <w:sz w:val="24"/>
          <w:szCs w:val="24"/>
        </w:rPr>
        <w:t>Кошкентский</w:t>
      </w:r>
      <w:proofErr w:type="spellEnd"/>
      <w:r w:rsidRPr="00D7693D">
        <w:rPr>
          <w:rFonts w:ascii="Times New Roman" w:hAnsi="Times New Roman"/>
          <w:sz w:val="24"/>
          <w:szCs w:val="24"/>
        </w:rPr>
        <w:t>» должно осуществляться с учётом высокой сейсмичности, а также выполняться все требования, предъявляемые к сейсмостойкому строительству.</w:t>
      </w:r>
    </w:p>
    <w:p w14:paraId="24096DFD" w14:textId="77777777" w:rsidR="007B2090" w:rsidRPr="00915381" w:rsidRDefault="007B2090" w:rsidP="007B2090">
      <w:pPr>
        <w:pStyle w:val="a3"/>
        <w:keepLines/>
        <w:ind w:firstLine="425"/>
        <w:jc w:val="both"/>
        <w:rPr>
          <w:rFonts w:ascii="Times New Roman" w:hAnsi="Times New Roman"/>
          <w:sz w:val="24"/>
          <w:szCs w:val="24"/>
        </w:rPr>
      </w:pPr>
    </w:p>
    <w:p w14:paraId="18CD4BD1" w14:textId="77777777" w:rsidR="007B2090" w:rsidRPr="00915381" w:rsidRDefault="007B2090" w:rsidP="007B2090">
      <w:pPr>
        <w:pStyle w:val="a3"/>
        <w:keepLines/>
        <w:ind w:firstLine="425"/>
        <w:jc w:val="both"/>
        <w:rPr>
          <w:rFonts w:ascii="Times New Roman" w:hAnsi="Times New Roman"/>
          <w:sz w:val="24"/>
          <w:szCs w:val="24"/>
        </w:rPr>
      </w:pPr>
      <w:r w:rsidRPr="00915381">
        <w:rPr>
          <w:rFonts w:ascii="Times New Roman" w:hAnsi="Times New Roman"/>
          <w:b/>
          <w:sz w:val="24"/>
          <w:szCs w:val="24"/>
        </w:rPr>
        <w:lastRenderedPageBreak/>
        <w:t>Природные пожары.</w:t>
      </w:r>
      <w:r w:rsidRPr="00915381">
        <w:rPr>
          <w:rFonts w:ascii="Times New Roman" w:hAnsi="Times New Roman"/>
          <w:sz w:val="24"/>
          <w:szCs w:val="24"/>
        </w:rPr>
        <w:t xml:space="preserve"> </w:t>
      </w:r>
    </w:p>
    <w:p w14:paraId="16E260A7" w14:textId="77777777" w:rsidR="007B2090" w:rsidRPr="00915381" w:rsidRDefault="007B2090" w:rsidP="007B2090">
      <w:pPr>
        <w:pStyle w:val="a3"/>
        <w:keepLines/>
        <w:ind w:firstLine="425"/>
        <w:jc w:val="both"/>
        <w:rPr>
          <w:rFonts w:ascii="Times New Roman" w:hAnsi="Times New Roman"/>
          <w:sz w:val="24"/>
          <w:szCs w:val="24"/>
        </w:rPr>
      </w:pPr>
      <w:r w:rsidRPr="00915381">
        <w:rPr>
          <w:rFonts w:ascii="Times New Roman" w:hAnsi="Times New Roman"/>
          <w:sz w:val="24"/>
          <w:szCs w:val="24"/>
        </w:rPr>
        <w:t>Опасность возникновения природных пожаров прогнозируется в полях в период май – октябрь. Возгорание сухой травы и стерни после уборки урожая. Возможные причины возгорания связаны с человеческим фактором (выбрасывание из автомобилей окурков от сигарет, пустых бутылок, разведение костров на обочинах дорог), самовольный пал травы.</w:t>
      </w:r>
    </w:p>
    <w:p w14:paraId="05A2A456" w14:textId="77777777" w:rsidR="007B2090" w:rsidRPr="00915381" w:rsidRDefault="007B2090" w:rsidP="007B2090">
      <w:pPr>
        <w:pStyle w:val="a3"/>
        <w:keepLines/>
        <w:ind w:firstLine="425"/>
        <w:jc w:val="both"/>
        <w:rPr>
          <w:rFonts w:ascii="Times New Roman" w:hAnsi="Times New Roman"/>
          <w:sz w:val="24"/>
          <w:szCs w:val="24"/>
        </w:rPr>
      </w:pPr>
      <w:r w:rsidRPr="00915381">
        <w:rPr>
          <w:rFonts w:ascii="Times New Roman" w:hAnsi="Times New Roman"/>
          <w:sz w:val="24"/>
          <w:szCs w:val="24"/>
        </w:rPr>
        <w:t>Степные пожары наносят ущерб, а именно: уничтожение растительности и фауны, нарушение экологического баланса, непосредственная опасность для жителей населённых пунктов и организаций, находящихся вблизи степей и сельхозугодий. Значительный ущерб от пожаров сельскохозяйственных угодий наносится как собственникам, данных земель(материальный) так же и самим угодьям.</w:t>
      </w:r>
    </w:p>
    <w:p w14:paraId="4B873D86" w14:textId="77777777" w:rsidR="007B2090" w:rsidRPr="00915381" w:rsidRDefault="007B2090" w:rsidP="007B2090">
      <w:pPr>
        <w:pStyle w:val="a3"/>
        <w:keepNext/>
        <w:ind w:firstLine="426"/>
        <w:jc w:val="both"/>
        <w:rPr>
          <w:rFonts w:ascii="Times New Roman" w:hAnsi="Times New Roman"/>
          <w:sz w:val="24"/>
          <w:szCs w:val="24"/>
        </w:rPr>
      </w:pPr>
      <w:r w:rsidRPr="00915381">
        <w:rPr>
          <w:rFonts w:ascii="Times New Roman" w:hAnsi="Times New Roman"/>
          <w:sz w:val="24"/>
          <w:szCs w:val="24"/>
        </w:rPr>
        <w:t>В ходе эксплуатации проектируемой территории следует предусматривать контроль со стороны государственных надзорных органов, комиссии по чрезвычайным ситуациям за содержанием и исправностью строительных конструкций, инженерных коммуникаций, проведением планово-предупредительных ремонтов сооружений и инженерных сетей в установленные сроки, контроля выполнения правил дорожного движения и пожарной безопасности.</w:t>
      </w:r>
    </w:p>
    <w:p w14:paraId="1E50260F" w14:textId="77777777" w:rsidR="007B2090" w:rsidRPr="00915381" w:rsidRDefault="007B2090" w:rsidP="007B2090">
      <w:pPr>
        <w:pStyle w:val="a3"/>
        <w:keepLines/>
        <w:ind w:firstLine="426"/>
        <w:jc w:val="both"/>
        <w:rPr>
          <w:rFonts w:ascii="Times New Roman" w:hAnsi="Times New Roman"/>
          <w:sz w:val="24"/>
          <w:szCs w:val="24"/>
        </w:rPr>
      </w:pPr>
      <w:r w:rsidRPr="00915381">
        <w:rPr>
          <w:rFonts w:ascii="Times New Roman" w:hAnsi="Times New Roman"/>
          <w:sz w:val="24"/>
          <w:szCs w:val="24"/>
        </w:rPr>
        <w:t>Главной задачей этих мероприятий,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Российскую систему предупреждения и действий в ЧС, является обеспечение безопасности людей в ЧС.</w:t>
      </w:r>
    </w:p>
    <w:p w14:paraId="03D0C1E7" w14:textId="77777777" w:rsidR="00513E69" w:rsidRDefault="00513E69" w:rsidP="007B2090">
      <w:pPr>
        <w:pStyle w:val="a3"/>
        <w:keepLines/>
        <w:ind w:firstLine="426"/>
        <w:jc w:val="both"/>
        <w:rPr>
          <w:rFonts w:ascii="Times New Roman" w:hAnsi="Times New Roman"/>
          <w:b/>
          <w:sz w:val="24"/>
          <w:szCs w:val="24"/>
        </w:rPr>
      </w:pPr>
    </w:p>
    <w:p w14:paraId="7AAB7416" w14:textId="77777777" w:rsidR="007B2090" w:rsidRPr="00915381" w:rsidRDefault="007B2090" w:rsidP="007B2090">
      <w:pPr>
        <w:pStyle w:val="a3"/>
        <w:keepLines/>
        <w:ind w:firstLine="426"/>
        <w:jc w:val="both"/>
        <w:rPr>
          <w:rFonts w:ascii="Times New Roman" w:hAnsi="Times New Roman"/>
          <w:b/>
          <w:sz w:val="24"/>
          <w:szCs w:val="24"/>
        </w:rPr>
      </w:pPr>
      <w:r w:rsidRPr="00915381">
        <w:rPr>
          <w:rFonts w:ascii="Times New Roman" w:hAnsi="Times New Roman"/>
          <w:b/>
          <w:sz w:val="24"/>
          <w:szCs w:val="24"/>
        </w:rPr>
        <w:t>Безопасность людей в ЧС обеспечивается:</w:t>
      </w:r>
    </w:p>
    <w:p w14:paraId="1E916089" w14:textId="77777777" w:rsidR="007B2090" w:rsidRPr="00915381" w:rsidRDefault="007B2090" w:rsidP="00E739AC">
      <w:pPr>
        <w:pStyle w:val="a3"/>
        <w:keepLines/>
        <w:numPr>
          <w:ilvl w:val="0"/>
          <w:numId w:val="39"/>
        </w:numPr>
        <w:ind w:left="0" w:firstLine="66"/>
        <w:jc w:val="both"/>
        <w:rPr>
          <w:rFonts w:ascii="Times New Roman" w:hAnsi="Times New Roman"/>
          <w:sz w:val="24"/>
          <w:szCs w:val="24"/>
        </w:rPr>
      </w:pPr>
      <w:r w:rsidRPr="00915381">
        <w:rPr>
          <w:rFonts w:ascii="Times New Roman" w:hAnsi="Times New Roman"/>
          <w:sz w:val="24"/>
          <w:szCs w:val="24"/>
        </w:rPr>
        <w:t>снижением вероятности возникновения и уменьшением возможных масштабов источников природных и техногенных ЧС;</w:t>
      </w:r>
    </w:p>
    <w:p w14:paraId="0F4F277B" w14:textId="1CF10A1D" w:rsidR="00EF56F3" w:rsidRDefault="007B2090" w:rsidP="00E739AC">
      <w:pPr>
        <w:pStyle w:val="a3"/>
        <w:keepLines/>
        <w:numPr>
          <w:ilvl w:val="0"/>
          <w:numId w:val="39"/>
        </w:numPr>
        <w:ind w:left="0" w:firstLine="66"/>
        <w:jc w:val="both"/>
        <w:rPr>
          <w:rFonts w:ascii="Times New Roman" w:hAnsi="Times New Roman"/>
          <w:sz w:val="24"/>
          <w:szCs w:val="24"/>
        </w:rPr>
      </w:pPr>
      <w:r w:rsidRPr="00915381">
        <w:rPr>
          <w:rFonts w:ascii="Times New Roman" w:hAnsi="Times New Roman"/>
          <w:sz w:val="24"/>
          <w:szCs w:val="24"/>
        </w:rPr>
        <w:t>локализацией, блокированием, подавлением, сокращением времени существования, масштабов и ослабления действия поражающих факторов и источников ЧС;</w:t>
      </w:r>
    </w:p>
    <w:p w14:paraId="34CDDAD2" w14:textId="77777777" w:rsidR="00EF56F3" w:rsidRDefault="007B2090" w:rsidP="00E739AC">
      <w:pPr>
        <w:pStyle w:val="a3"/>
        <w:keepLines/>
        <w:numPr>
          <w:ilvl w:val="0"/>
          <w:numId w:val="39"/>
        </w:numPr>
        <w:ind w:left="0" w:firstLine="66"/>
        <w:jc w:val="both"/>
        <w:rPr>
          <w:rFonts w:ascii="Times New Roman" w:hAnsi="Times New Roman"/>
          <w:sz w:val="24"/>
          <w:szCs w:val="24"/>
        </w:rPr>
      </w:pPr>
      <w:r w:rsidRPr="00EF56F3">
        <w:rPr>
          <w:rFonts w:ascii="Times New Roman" w:hAnsi="Times New Roman"/>
          <w:sz w:val="24"/>
          <w:szCs w:val="24"/>
        </w:rPr>
        <w:t xml:space="preserve">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w:t>
      </w:r>
      <w:proofErr w:type="spellStart"/>
      <w:r w:rsidRPr="00EF56F3">
        <w:rPr>
          <w:rFonts w:ascii="Times New Roman" w:hAnsi="Times New Roman"/>
          <w:sz w:val="24"/>
          <w:szCs w:val="24"/>
        </w:rPr>
        <w:t>техногенно</w:t>
      </w:r>
      <w:proofErr w:type="spellEnd"/>
      <w:r w:rsidRPr="00EF56F3">
        <w:rPr>
          <w:rFonts w:ascii="Times New Roman" w:hAnsi="Times New Roman"/>
          <w:sz w:val="24"/>
          <w:szCs w:val="24"/>
        </w:rPr>
        <w:t xml:space="preserve"> опасных и жизненно важных объектов и коммуникаций, созданию объектов с внутренне присущей безопасностью и средствами локализации и </w:t>
      </w:r>
      <w:proofErr w:type="spellStart"/>
      <w:r w:rsidRPr="00EF56F3">
        <w:rPr>
          <w:rFonts w:ascii="Times New Roman" w:hAnsi="Times New Roman"/>
          <w:sz w:val="24"/>
          <w:szCs w:val="24"/>
        </w:rPr>
        <w:t>самоподавления</w:t>
      </w:r>
      <w:proofErr w:type="spellEnd"/>
      <w:r w:rsidRPr="00EF56F3">
        <w:rPr>
          <w:rFonts w:ascii="Times New Roman" w:hAnsi="Times New Roman"/>
          <w:sz w:val="24"/>
          <w:szCs w:val="24"/>
        </w:rPr>
        <w:t xml:space="preserve"> аварий, а также путем рациональной планировки и застройки населенного пункта, строительства специфически устойчивых в конкретных ЧС зданий и сооружений, принятия соответствующих объемно-планировочных и конструктивных решений; </w:t>
      </w:r>
    </w:p>
    <w:p w14:paraId="6B36F189" w14:textId="77777777" w:rsidR="00EF56F3" w:rsidRDefault="007B2090" w:rsidP="00E739AC">
      <w:pPr>
        <w:pStyle w:val="a3"/>
        <w:keepLines/>
        <w:numPr>
          <w:ilvl w:val="0"/>
          <w:numId w:val="39"/>
        </w:numPr>
        <w:ind w:left="0" w:firstLine="66"/>
        <w:jc w:val="both"/>
        <w:rPr>
          <w:rFonts w:ascii="Times New Roman" w:hAnsi="Times New Roman"/>
          <w:sz w:val="24"/>
          <w:szCs w:val="24"/>
        </w:rPr>
      </w:pPr>
      <w:r w:rsidRPr="00EF56F3">
        <w:rPr>
          <w:rFonts w:ascii="Times New Roman" w:hAnsi="Times New Roman"/>
          <w:sz w:val="24"/>
          <w:szCs w:val="24"/>
        </w:rPr>
        <w:t>повышением устойчивости функционирования систем и объектов жизнеобеспечения и профилактикой нарушений их работы, могущих создать угрозу для жизни и здоровья людей;</w:t>
      </w:r>
    </w:p>
    <w:p w14:paraId="05BDD1CF" w14:textId="7F473E88" w:rsidR="007B2090" w:rsidRPr="00EF56F3" w:rsidRDefault="007B2090" w:rsidP="00E739AC">
      <w:pPr>
        <w:pStyle w:val="a3"/>
        <w:keepLines/>
        <w:numPr>
          <w:ilvl w:val="0"/>
          <w:numId w:val="39"/>
        </w:numPr>
        <w:ind w:left="0" w:firstLine="66"/>
        <w:jc w:val="both"/>
        <w:rPr>
          <w:rFonts w:ascii="Times New Roman" w:hAnsi="Times New Roman"/>
          <w:sz w:val="24"/>
          <w:szCs w:val="24"/>
        </w:rPr>
      </w:pPr>
      <w:r w:rsidRPr="00EF56F3">
        <w:rPr>
          <w:rFonts w:ascii="Times New Roman" w:hAnsi="Times New Roman"/>
          <w:sz w:val="24"/>
          <w:szCs w:val="24"/>
        </w:rPr>
        <w:t>организацией и проведением защитных мероприятий в отношении населения и персонала аварийных и прочих объектов при возникновении, развитии и распространении поражающих воздействий источников ЧС, а также осуществлением аварийно-спасательных и других неотложных работ по устранению непосредственной опасности для жизни и здоровья людей, восстановлению жизнеобеспечения населения на территориях, подвергшихся воздействию разрушительных и вредоносных сил природы и техногенных факторов;</w:t>
      </w:r>
    </w:p>
    <w:p w14:paraId="5E269A96" w14:textId="77777777" w:rsidR="007B2090" w:rsidRPr="00915381" w:rsidRDefault="007B2090" w:rsidP="00E739AC">
      <w:pPr>
        <w:pStyle w:val="a3"/>
        <w:keepNext/>
        <w:numPr>
          <w:ilvl w:val="0"/>
          <w:numId w:val="39"/>
        </w:numPr>
        <w:ind w:left="0" w:firstLine="66"/>
        <w:jc w:val="both"/>
        <w:rPr>
          <w:rFonts w:ascii="Times New Roman" w:hAnsi="Times New Roman"/>
          <w:sz w:val="24"/>
          <w:szCs w:val="24"/>
        </w:rPr>
      </w:pPr>
      <w:r w:rsidRPr="00915381">
        <w:rPr>
          <w:rFonts w:ascii="Times New Roman" w:hAnsi="Times New Roman"/>
          <w:sz w:val="24"/>
          <w:szCs w:val="24"/>
        </w:rPr>
        <w:lastRenderedPageBreak/>
        <w:t>ликвидацией последствий и реабилитацией населения, территорий и окружающей среды, подвергшихся воздействию при ЧС.</w:t>
      </w:r>
    </w:p>
    <w:p w14:paraId="0A0542AA" w14:textId="77777777" w:rsidR="007B2090" w:rsidRPr="00915381" w:rsidRDefault="007B2090" w:rsidP="007B2090">
      <w:pPr>
        <w:pStyle w:val="a3"/>
        <w:keepLines/>
        <w:ind w:left="66"/>
        <w:jc w:val="both"/>
        <w:rPr>
          <w:rFonts w:ascii="Times New Roman" w:hAnsi="Times New Roman"/>
          <w:sz w:val="24"/>
          <w:szCs w:val="24"/>
        </w:rPr>
      </w:pPr>
      <w:r w:rsidRPr="00915381">
        <w:rPr>
          <w:rFonts w:ascii="Times New Roman" w:hAnsi="Times New Roman"/>
          <w:i/>
          <w:sz w:val="24"/>
          <w:szCs w:val="24"/>
        </w:rPr>
        <w:t>Мероприятия по подготовке к действиям по защите населения в ЧС</w:t>
      </w:r>
      <w:r w:rsidRPr="00915381">
        <w:rPr>
          <w:rFonts w:ascii="Times New Roman" w:hAnsi="Times New Roman"/>
          <w:sz w:val="24"/>
          <w:szCs w:val="24"/>
        </w:rPr>
        <w:t xml:space="preserve"> планируются и осуществляются дифференцированно по видам и степеням возможной опасности на конкретной территории и с учетом насыщенности этой территории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w:t>
      </w:r>
    </w:p>
    <w:p w14:paraId="06DB22E4" w14:textId="77777777" w:rsidR="007B2090" w:rsidRPr="00915381" w:rsidRDefault="007B2090" w:rsidP="007B2090">
      <w:pPr>
        <w:pStyle w:val="a3"/>
        <w:keepLines/>
        <w:jc w:val="both"/>
        <w:rPr>
          <w:rFonts w:ascii="Times New Roman" w:hAnsi="Times New Roman"/>
          <w:sz w:val="24"/>
          <w:szCs w:val="24"/>
        </w:rPr>
      </w:pPr>
      <w:r w:rsidRPr="00915381">
        <w:rPr>
          <w:rFonts w:ascii="Times New Roman" w:hAnsi="Times New Roman"/>
          <w:sz w:val="24"/>
          <w:szCs w:val="24"/>
        </w:rPr>
        <w:t>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14:paraId="1FD641F9" w14:textId="77777777" w:rsidR="007B2090" w:rsidRPr="00513E69" w:rsidRDefault="007B2090" w:rsidP="00513E69">
      <w:pPr>
        <w:pStyle w:val="a3"/>
        <w:keepLines/>
        <w:jc w:val="both"/>
        <w:rPr>
          <w:rFonts w:ascii="Times New Roman" w:hAnsi="Times New Roman"/>
          <w:sz w:val="24"/>
          <w:szCs w:val="24"/>
        </w:rPr>
      </w:pPr>
      <w:r w:rsidRPr="00915381">
        <w:rPr>
          <w:rFonts w:ascii="Times New Roman" w:hAnsi="Times New Roman"/>
          <w:i/>
          <w:sz w:val="24"/>
          <w:szCs w:val="24"/>
        </w:rPr>
        <w:t>Мероприятия по защите населения в ЧС</w:t>
      </w:r>
      <w:r w:rsidRPr="00915381">
        <w:rPr>
          <w:rFonts w:ascii="Times New Roman" w:hAnsi="Times New Roman"/>
          <w:sz w:val="24"/>
          <w:szCs w:val="24"/>
        </w:rPr>
        <w:t xml:space="preserve"> планируются и проводятся при рациональном расходовании материальных и финансовых ресурсов, максимальном использовании существующих, </w:t>
      </w:r>
      <w:proofErr w:type="spellStart"/>
      <w:r w:rsidRPr="00915381">
        <w:rPr>
          <w:rFonts w:ascii="Times New Roman" w:hAnsi="Times New Roman"/>
          <w:sz w:val="24"/>
          <w:szCs w:val="24"/>
        </w:rPr>
        <w:t>дооснащаемых</w:t>
      </w:r>
      <w:proofErr w:type="spellEnd"/>
      <w:r w:rsidRPr="00915381">
        <w:rPr>
          <w:rFonts w:ascii="Times New Roman" w:hAnsi="Times New Roman"/>
          <w:sz w:val="24"/>
          <w:szCs w:val="24"/>
        </w:rPr>
        <w:t xml:space="preserve"> и вновь создаваемых производств, зданий, сооружений и объектов инфраструктуры, технических защитных и спасательных средств, приспособлений, специальной оснастки, профилактических и лечебных </w:t>
      </w:r>
      <w:r w:rsidR="00513E69">
        <w:rPr>
          <w:rFonts w:ascii="Times New Roman" w:hAnsi="Times New Roman"/>
          <w:sz w:val="24"/>
          <w:szCs w:val="24"/>
        </w:rPr>
        <w:t>препаратов и прочего имущества.</w:t>
      </w:r>
    </w:p>
    <w:p w14:paraId="79ADA952" w14:textId="77777777" w:rsidR="001659C2" w:rsidRPr="00BC6B5C" w:rsidRDefault="000A73EE" w:rsidP="00E739AC">
      <w:pPr>
        <w:pStyle w:val="3"/>
        <w:numPr>
          <w:ilvl w:val="1"/>
          <w:numId w:val="53"/>
        </w:numPr>
        <w:tabs>
          <w:tab w:val="left" w:pos="0"/>
        </w:tabs>
        <w:spacing w:before="480" w:after="240"/>
        <w:ind w:left="0" w:firstLine="0"/>
        <w:jc w:val="center"/>
        <w:rPr>
          <w:rFonts w:ascii="Times New Roman" w:hAnsi="Times New Roman" w:cs="Times New Roman"/>
          <w:color w:val="auto"/>
          <w:sz w:val="28"/>
        </w:rPr>
      </w:pPr>
      <w:r w:rsidRPr="00BC6B5C">
        <w:rPr>
          <w:rFonts w:ascii="Times New Roman" w:hAnsi="Times New Roman" w:cs="Times New Roman"/>
          <w:color w:val="auto"/>
          <w:sz w:val="28"/>
        </w:rPr>
        <w:t>Чрезвычайные ситуации техногенного характера</w:t>
      </w:r>
      <w:bookmarkEnd w:id="124"/>
      <w:bookmarkEnd w:id="125"/>
      <w:bookmarkEnd w:id="126"/>
    </w:p>
    <w:p w14:paraId="1645B404" w14:textId="77777777" w:rsidR="001659C2" w:rsidRPr="00BC6B5C" w:rsidRDefault="000A73EE">
      <w:pPr>
        <w:spacing w:after="0" w:line="240" w:lineRule="auto"/>
        <w:ind w:firstLine="709"/>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 xml:space="preserve">Техногенная чрезвычайная ситуация </w:t>
      </w:r>
      <w:r w:rsidRPr="00BC6B5C">
        <w:rPr>
          <w:rFonts w:ascii="Times New Roman" w:eastAsiaTheme="majorEastAsia" w:hAnsi="Times New Roman" w:cs="Times New Roman"/>
          <w:color w:val="000000"/>
          <w:sz w:val="24"/>
          <w:szCs w:val="24"/>
          <w:lang w:eastAsia="ru-RU"/>
        </w:rPr>
        <w:t>—</w:t>
      </w:r>
      <w:r w:rsidRPr="00BC6B5C">
        <w:rPr>
          <w:rFonts w:ascii="Times New Roman" w:eastAsiaTheme="majorEastAsia" w:hAnsi="Times New Roman" w:cs="Times New Roman"/>
          <w:sz w:val="24"/>
          <w:szCs w:val="24"/>
          <w:lang w:eastAsia="ru-RU"/>
        </w:rPr>
        <w:t xml:space="preserve">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14:paraId="0B17AF6F" w14:textId="77777777" w:rsidR="001659C2" w:rsidRPr="00BC6B5C" w:rsidRDefault="000A73EE">
      <w:pPr>
        <w:spacing w:before="120" w:after="0" w:line="240" w:lineRule="auto"/>
        <w:ind w:firstLine="709"/>
        <w:jc w:val="both"/>
        <w:rPr>
          <w:rFonts w:ascii="Times New Roman" w:eastAsia="Times New Roman" w:hAnsi="Times New Roman" w:cs="Times New Roman"/>
          <w:b/>
          <w:bCs/>
          <w:sz w:val="24"/>
          <w:szCs w:val="24"/>
          <w:lang w:eastAsia="ru-RU"/>
        </w:rPr>
      </w:pPr>
      <w:r w:rsidRPr="00BC6B5C">
        <w:rPr>
          <w:rFonts w:ascii="Times New Roman" w:eastAsiaTheme="majorEastAsia" w:hAnsi="Times New Roman" w:cs="Times New Roman"/>
          <w:b/>
          <w:bCs/>
          <w:sz w:val="24"/>
          <w:szCs w:val="24"/>
          <w:lang w:eastAsia="ru-RU"/>
        </w:rPr>
        <w:t>Риски возникновения аварий на сетях газо-, водо- и теплоснабжения</w:t>
      </w:r>
    </w:p>
    <w:p w14:paraId="26B1EEB9" w14:textId="77777777" w:rsidR="001659C2" w:rsidRPr="00BC6B5C" w:rsidRDefault="000A73EE">
      <w:pPr>
        <w:spacing w:after="0" w:line="240" w:lineRule="auto"/>
        <w:ind w:firstLine="709"/>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Риски возникновения чрезвычайной ситуации на объектах ЖКХ (системы газоснабжения, теплоснабжения) отсутствуют в связи с отсутствием системы теплоснабжения на территории сельского поселения. При этом ввиду износа водопроводной сети существует вероятность возникновения чрезвычайной ситуации на объектах водоснабжения.</w:t>
      </w:r>
    </w:p>
    <w:p w14:paraId="131FE7EE" w14:textId="77777777" w:rsidR="001659C2" w:rsidRPr="00BC6B5C" w:rsidRDefault="000A73EE">
      <w:pPr>
        <w:spacing w:before="120" w:after="0" w:line="240" w:lineRule="auto"/>
        <w:ind w:firstLine="709"/>
        <w:jc w:val="both"/>
        <w:rPr>
          <w:rFonts w:ascii="Times New Roman" w:eastAsia="Times New Roman" w:hAnsi="Times New Roman" w:cs="Times New Roman"/>
          <w:b/>
          <w:bCs/>
          <w:sz w:val="24"/>
          <w:szCs w:val="24"/>
          <w:lang w:eastAsia="ru-RU"/>
        </w:rPr>
      </w:pPr>
      <w:r w:rsidRPr="00BC6B5C">
        <w:rPr>
          <w:rFonts w:ascii="Times New Roman" w:eastAsiaTheme="majorEastAsia" w:hAnsi="Times New Roman" w:cs="Times New Roman"/>
          <w:b/>
          <w:bCs/>
          <w:sz w:val="24"/>
          <w:szCs w:val="24"/>
          <w:lang w:eastAsia="ru-RU"/>
        </w:rPr>
        <w:t>Риски возникновения иных техногенных аварий и пожаров</w:t>
      </w:r>
    </w:p>
    <w:p w14:paraId="4A115C31" w14:textId="77777777" w:rsidR="001659C2" w:rsidRPr="00BC6B5C" w:rsidRDefault="000A73EE">
      <w:pPr>
        <w:spacing w:after="0" w:line="240" w:lineRule="auto"/>
        <w:ind w:firstLine="708"/>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Из-за отсутствия на территории сельского поселения химически опасных объектов, применяющих и хранящих АХОВ, вероятность техногенных чрезвычайных ситуаций, связанных с выбросом химических веществ, отсутствует.</w:t>
      </w:r>
    </w:p>
    <w:p w14:paraId="170AAFA0" w14:textId="77777777" w:rsidR="001659C2" w:rsidRPr="00BC6B5C" w:rsidRDefault="000A73EE">
      <w:pPr>
        <w:spacing w:after="0" w:line="240" w:lineRule="auto"/>
        <w:ind w:firstLine="708"/>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 xml:space="preserve">На территории поселения отсутствуют опасные </w:t>
      </w:r>
      <w:proofErr w:type="spellStart"/>
      <w:r w:rsidRPr="00BC6B5C">
        <w:rPr>
          <w:rFonts w:ascii="Times New Roman" w:eastAsiaTheme="majorEastAsia" w:hAnsi="Times New Roman" w:cs="Times New Roman"/>
          <w:sz w:val="24"/>
          <w:szCs w:val="24"/>
          <w:lang w:eastAsia="ru-RU"/>
        </w:rPr>
        <w:t>пожаро</w:t>
      </w:r>
      <w:proofErr w:type="spellEnd"/>
      <w:r w:rsidRPr="00BC6B5C">
        <w:rPr>
          <w:rFonts w:ascii="Times New Roman" w:eastAsiaTheme="majorEastAsia" w:hAnsi="Times New Roman" w:cs="Times New Roman"/>
          <w:sz w:val="24"/>
          <w:szCs w:val="24"/>
          <w:lang w:eastAsia="ru-RU"/>
        </w:rPr>
        <w:t xml:space="preserve">- и взрывоопасные объекты, тем не менее существует повышенный риск возникновения техногенных пожаров. В зону возможного риска при возникновении пожара </w:t>
      </w:r>
      <w:r w:rsidR="008117D9" w:rsidRPr="00BC6B5C">
        <w:rPr>
          <w:rFonts w:ascii="Times New Roman" w:eastAsiaTheme="majorEastAsia" w:hAnsi="Times New Roman" w:cs="Times New Roman"/>
          <w:sz w:val="24"/>
          <w:szCs w:val="24"/>
          <w:lang w:eastAsia="ru-RU"/>
        </w:rPr>
        <w:t>на</w:t>
      </w:r>
      <w:r w:rsidRPr="00BC6B5C">
        <w:rPr>
          <w:rFonts w:ascii="Times New Roman" w:eastAsiaTheme="majorEastAsia" w:hAnsi="Times New Roman" w:cs="Times New Roman"/>
          <w:sz w:val="24"/>
          <w:szCs w:val="24"/>
          <w:lang w:eastAsia="ru-RU"/>
        </w:rPr>
        <w:t xml:space="preserve"> социальных объектах жилые дома не попадают.</w:t>
      </w:r>
    </w:p>
    <w:p w14:paraId="10004F37" w14:textId="77777777" w:rsidR="001659C2" w:rsidRPr="00BC6B5C" w:rsidRDefault="000A73EE">
      <w:pPr>
        <w:spacing w:before="120" w:after="0" w:line="240" w:lineRule="auto"/>
        <w:ind w:firstLine="709"/>
        <w:jc w:val="both"/>
        <w:rPr>
          <w:rFonts w:ascii="Times New Roman" w:eastAsia="Times New Roman" w:hAnsi="Times New Roman" w:cs="Times New Roman"/>
          <w:b/>
          <w:bCs/>
          <w:sz w:val="24"/>
          <w:szCs w:val="24"/>
          <w:lang w:eastAsia="ru-RU"/>
        </w:rPr>
      </w:pPr>
      <w:bookmarkStart w:id="127" w:name="_Toc53661571"/>
      <w:r w:rsidRPr="00BC6B5C">
        <w:rPr>
          <w:rFonts w:ascii="Times New Roman" w:eastAsiaTheme="majorEastAsia" w:hAnsi="Times New Roman" w:cs="Times New Roman"/>
          <w:b/>
          <w:bCs/>
          <w:sz w:val="24"/>
          <w:szCs w:val="24"/>
          <w:lang w:eastAsia="ru-RU"/>
        </w:rPr>
        <w:t>Мероприятия по снижению уязвимости к техногенным чрезвычайным ситуациям</w:t>
      </w:r>
      <w:bookmarkEnd w:id="127"/>
      <w:r w:rsidRPr="00BC6B5C">
        <w:rPr>
          <w:rFonts w:ascii="Times New Roman" w:eastAsiaTheme="majorEastAsia" w:hAnsi="Times New Roman" w:cs="Times New Roman"/>
          <w:b/>
          <w:bCs/>
          <w:sz w:val="24"/>
          <w:szCs w:val="24"/>
          <w:lang w:eastAsia="ru-RU"/>
        </w:rPr>
        <w:t xml:space="preserve"> </w:t>
      </w:r>
    </w:p>
    <w:p w14:paraId="76EBAC65" w14:textId="77777777" w:rsidR="001659C2" w:rsidRPr="00BC6B5C" w:rsidRDefault="000A73EE">
      <w:pPr>
        <w:spacing w:after="0" w:line="240" w:lineRule="auto"/>
        <w:ind w:firstLine="709"/>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К основным организационно-техническим мероприятиям по защите населения, объектов и территории, предупреждению чрезвычайных ситуаций отнесены следующие:</w:t>
      </w:r>
    </w:p>
    <w:p w14:paraId="4A41A078" w14:textId="77777777" w:rsidR="001659C2" w:rsidRPr="00BC6B5C" w:rsidRDefault="000A73EE" w:rsidP="00E739AC">
      <w:pPr>
        <w:numPr>
          <w:ilvl w:val="0"/>
          <w:numId w:val="12"/>
        </w:numPr>
        <w:tabs>
          <w:tab w:val="left" w:pos="1134"/>
        </w:tabs>
        <w:spacing w:after="0" w:line="240" w:lineRule="auto"/>
        <w:ind w:left="0" w:firstLine="709"/>
        <w:contextualSpacing/>
        <w:jc w:val="both"/>
        <w:rPr>
          <w:rFonts w:ascii="Times New Roman" w:eastAsia="Calibri" w:hAnsi="Times New Roman" w:cs="Times New Roman"/>
          <w:bCs/>
          <w:sz w:val="24"/>
          <w:szCs w:val="24"/>
          <w:lang w:eastAsia="ru-RU"/>
        </w:rPr>
      </w:pPr>
      <w:r w:rsidRPr="00BC6B5C">
        <w:rPr>
          <w:rFonts w:ascii="Times New Roman" w:eastAsiaTheme="majorEastAsia" w:hAnsi="Times New Roman" w:cs="Times New Roman"/>
          <w:bCs/>
          <w:sz w:val="24"/>
          <w:szCs w:val="24"/>
          <w:lang w:eastAsia="ru-RU"/>
        </w:rPr>
        <w:t xml:space="preserve">заблаговременное планирование мероприятий по предупреждению и ликвидации </w:t>
      </w:r>
      <w:r w:rsidRPr="00BC6B5C">
        <w:rPr>
          <w:rFonts w:ascii="Times New Roman" w:eastAsiaTheme="majorEastAsia" w:hAnsi="Times New Roman" w:cs="Times New Roman"/>
          <w:sz w:val="24"/>
          <w:szCs w:val="24"/>
          <w:lang w:eastAsia="ru-RU"/>
        </w:rPr>
        <w:t>чрезвычайных ситуаций</w:t>
      </w:r>
      <w:r w:rsidRPr="00BC6B5C">
        <w:rPr>
          <w:rFonts w:ascii="Times New Roman" w:eastAsiaTheme="majorEastAsia" w:hAnsi="Times New Roman" w:cs="Times New Roman"/>
          <w:bCs/>
          <w:sz w:val="24"/>
          <w:szCs w:val="24"/>
          <w:lang w:eastAsia="ru-RU"/>
        </w:rPr>
        <w:t xml:space="preserve"> и обеспечению пожарной безопасности; контроль за выполнением законодательных, нормативных, правовых документов и запланированных мероприятий;</w:t>
      </w:r>
    </w:p>
    <w:p w14:paraId="52B5E626" w14:textId="77777777" w:rsidR="001659C2" w:rsidRPr="00BC6B5C" w:rsidRDefault="000A73EE" w:rsidP="00E739AC">
      <w:pPr>
        <w:numPr>
          <w:ilvl w:val="0"/>
          <w:numId w:val="12"/>
        </w:numPr>
        <w:tabs>
          <w:tab w:val="left" w:pos="1134"/>
        </w:tabs>
        <w:spacing w:after="0" w:line="240" w:lineRule="auto"/>
        <w:ind w:left="0" w:firstLine="709"/>
        <w:contextualSpacing/>
        <w:jc w:val="both"/>
        <w:rPr>
          <w:rFonts w:ascii="Times New Roman" w:eastAsia="Calibri" w:hAnsi="Times New Roman" w:cs="Times New Roman"/>
          <w:bCs/>
          <w:sz w:val="24"/>
          <w:szCs w:val="24"/>
          <w:lang w:eastAsia="ru-RU"/>
        </w:rPr>
      </w:pPr>
      <w:r w:rsidRPr="00BC6B5C">
        <w:rPr>
          <w:rFonts w:ascii="Times New Roman" w:eastAsiaTheme="majorEastAsia" w:hAnsi="Times New Roman" w:cs="Times New Roman"/>
          <w:bCs/>
          <w:sz w:val="24"/>
          <w:szCs w:val="24"/>
          <w:lang w:eastAsia="ru-RU"/>
        </w:rPr>
        <w:t>систематический контроль состояния оборудования, трубопроводов, контрольно-измери</w:t>
      </w:r>
      <w:r w:rsidR="00B63511" w:rsidRPr="00BC6B5C">
        <w:rPr>
          <w:rFonts w:ascii="Times New Roman" w:eastAsiaTheme="majorEastAsia" w:hAnsi="Times New Roman" w:cs="Times New Roman"/>
          <w:bCs/>
          <w:sz w:val="24"/>
          <w:szCs w:val="24"/>
          <w:lang w:eastAsia="ru-RU"/>
        </w:rPr>
        <w:t xml:space="preserve">тельных приборов, коммуникаций </w:t>
      </w:r>
      <w:r w:rsidRPr="00BC6B5C">
        <w:rPr>
          <w:rFonts w:ascii="Times New Roman" w:eastAsiaTheme="majorEastAsia" w:hAnsi="Times New Roman" w:cs="Times New Roman"/>
          <w:bCs/>
          <w:sz w:val="24"/>
          <w:szCs w:val="24"/>
          <w:lang w:eastAsia="ru-RU"/>
        </w:rPr>
        <w:t>и поддержание их работоспособности;</w:t>
      </w:r>
    </w:p>
    <w:p w14:paraId="274B0F61" w14:textId="77777777" w:rsidR="001659C2" w:rsidRPr="00BC6B5C" w:rsidRDefault="000A73EE" w:rsidP="00E739AC">
      <w:pPr>
        <w:numPr>
          <w:ilvl w:val="0"/>
          <w:numId w:val="12"/>
        </w:numPr>
        <w:tabs>
          <w:tab w:val="left" w:pos="1134"/>
        </w:tabs>
        <w:spacing w:after="0" w:line="240" w:lineRule="auto"/>
        <w:ind w:left="0" w:firstLine="709"/>
        <w:contextualSpacing/>
        <w:jc w:val="both"/>
        <w:rPr>
          <w:rFonts w:ascii="Times New Roman" w:eastAsia="Calibri" w:hAnsi="Times New Roman" w:cs="Times New Roman"/>
          <w:bCs/>
          <w:sz w:val="24"/>
          <w:szCs w:val="24"/>
          <w:lang w:eastAsia="ru-RU"/>
        </w:rPr>
      </w:pPr>
      <w:r w:rsidRPr="00BC6B5C">
        <w:rPr>
          <w:rFonts w:ascii="Times New Roman" w:eastAsiaTheme="majorEastAsia" w:hAnsi="Times New Roman" w:cs="Times New Roman"/>
          <w:bCs/>
          <w:sz w:val="24"/>
          <w:szCs w:val="24"/>
          <w:lang w:eastAsia="ru-RU"/>
        </w:rPr>
        <w:t xml:space="preserve">развитие информационного обеспечения </w:t>
      </w:r>
      <w:r w:rsidR="00FE0DDB" w:rsidRPr="00BC6B5C">
        <w:rPr>
          <w:rFonts w:ascii="Times New Roman" w:eastAsiaTheme="majorEastAsia" w:hAnsi="Times New Roman" w:cs="Times New Roman"/>
          <w:bCs/>
          <w:sz w:val="24"/>
          <w:szCs w:val="24"/>
          <w:lang w:eastAsia="ru-RU"/>
        </w:rPr>
        <w:t xml:space="preserve">(развитие </w:t>
      </w:r>
      <w:r w:rsidRPr="00BC6B5C">
        <w:rPr>
          <w:rFonts w:ascii="Times New Roman" w:eastAsiaTheme="majorEastAsia" w:hAnsi="Times New Roman" w:cs="Times New Roman"/>
          <w:bCs/>
          <w:sz w:val="24"/>
          <w:szCs w:val="24"/>
          <w:lang w:eastAsia="ru-RU"/>
        </w:rPr>
        <w:t>систем связи и оповещения</w:t>
      </w:r>
      <w:r w:rsidR="00FE0DDB" w:rsidRPr="00BC6B5C">
        <w:rPr>
          <w:rFonts w:ascii="Times New Roman" w:eastAsiaTheme="majorEastAsia" w:hAnsi="Times New Roman" w:cs="Times New Roman"/>
          <w:bCs/>
          <w:sz w:val="24"/>
          <w:szCs w:val="24"/>
          <w:lang w:eastAsia="ru-RU"/>
        </w:rPr>
        <w:t>)</w:t>
      </w:r>
      <w:r w:rsidRPr="00BC6B5C">
        <w:rPr>
          <w:rFonts w:ascii="Times New Roman" w:eastAsiaTheme="majorEastAsia" w:hAnsi="Times New Roman" w:cs="Times New Roman"/>
          <w:bCs/>
          <w:sz w:val="24"/>
          <w:szCs w:val="24"/>
          <w:lang w:eastAsia="ru-RU"/>
        </w:rPr>
        <w:t xml:space="preserve"> предупреждения и ликвидации </w:t>
      </w:r>
      <w:r w:rsidRPr="00BC6B5C">
        <w:rPr>
          <w:rFonts w:ascii="Times New Roman" w:eastAsiaTheme="majorEastAsia" w:hAnsi="Times New Roman" w:cs="Times New Roman"/>
          <w:sz w:val="24"/>
          <w:szCs w:val="24"/>
          <w:lang w:eastAsia="ru-RU"/>
        </w:rPr>
        <w:t>чрезвычайных ситуаций</w:t>
      </w:r>
      <w:r w:rsidR="00FE0DDB" w:rsidRPr="00BC6B5C">
        <w:rPr>
          <w:rFonts w:ascii="Times New Roman" w:eastAsiaTheme="majorEastAsia" w:hAnsi="Times New Roman" w:cs="Times New Roman"/>
          <w:sz w:val="24"/>
          <w:szCs w:val="24"/>
          <w:lang w:eastAsia="ru-RU"/>
        </w:rPr>
        <w:t xml:space="preserve">, а также </w:t>
      </w:r>
      <w:r w:rsidRPr="00BC6B5C">
        <w:rPr>
          <w:rFonts w:ascii="Times New Roman" w:eastAsiaTheme="majorEastAsia" w:hAnsi="Times New Roman" w:cs="Times New Roman"/>
          <w:bCs/>
          <w:sz w:val="24"/>
          <w:szCs w:val="24"/>
          <w:lang w:eastAsia="ru-RU"/>
        </w:rPr>
        <w:t>разработка планов локализации и ликвидации последствий аварий.</w:t>
      </w:r>
    </w:p>
    <w:p w14:paraId="0599D256" w14:textId="77777777" w:rsidR="001659C2" w:rsidRPr="00BC6B5C" w:rsidRDefault="000A73EE" w:rsidP="00E739AC">
      <w:pPr>
        <w:pStyle w:val="3"/>
        <w:numPr>
          <w:ilvl w:val="1"/>
          <w:numId w:val="53"/>
        </w:numPr>
        <w:tabs>
          <w:tab w:val="left" w:pos="709"/>
        </w:tabs>
        <w:spacing w:before="480" w:after="240"/>
        <w:ind w:left="0" w:firstLine="0"/>
        <w:jc w:val="center"/>
        <w:rPr>
          <w:rFonts w:ascii="Times New Roman" w:hAnsi="Times New Roman" w:cs="Times New Roman"/>
          <w:color w:val="auto"/>
          <w:sz w:val="28"/>
        </w:rPr>
      </w:pPr>
      <w:bookmarkStart w:id="128" w:name="_Toc87216035"/>
      <w:bookmarkStart w:id="129" w:name="_Toc87787839"/>
      <w:bookmarkStart w:id="130" w:name="_Toc94188217"/>
      <w:bookmarkStart w:id="131" w:name="_Toc96946096"/>
      <w:r w:rsidRPr="00BC6B5C">
        <w:rPr>
          <w:rFonts w:ascii="Times New Roman" w:hAnsi="Times New Roman" w:cs="Times New Roman"/>
          <w:color w:val="auto"/>
          <w:sz w:val="28"/>
        </w:rPr>
        <w:lastRenderedPageBreak/>
        <w:t>Чрезвычайные ситуации биолого-социального характера</w:t>
      </w:r>
      <w:bookmarkEnd w:id="128"/>
      <w:bookmarkEnd w:id="129"/>
      <w:bookmarkEnd w:id="130"/>
      <w:bookmarkEnd w:id="131"/>
    </w:p>
    <w:p w14:paraId="7926D567" w14:textId="77777777" w:rsidR="001659C2" w:rsidRPr="00BC6B5C" w:rsidRDefault="000A73EE">
      <w:pPr>
        <w:spacing w:after="0" w:line="240" w:lineRule="auto"/>
        <w:ind w:firstLine="720"/>
        <w:jc w:val="both"/>
        <w:rPr>
          <w:rFonts w:ascii="Times New Roman" w:eastAsia="Times New Roman" w:hAnsi="Times New Roman" w:cs="Times New Roman"/>
          <w:iCs/>
          <w:color w:val="000000"/>
          <w:sz w:val="24"/>
          <w:szCs w:val="24"/>
          <w:shd w:val="clear" w:color="auto" w:fill="FFFFFF"/>
          <w:lang w:eastAsia="ru-RU"/>
        </w:rPr>
      </w:pPr>
      <w:r w:rsidRPr="00BC6B5C">
        <w:rPr>
          <w:rFonts w:ascii="Times New Roman" w:eastAsiaTheme="majorEastAsia" w:hAnsi="Times New Roman" w:cs="Times New Roman"/>
          <w:bCs/>
          <w:iCs/>
          <w:color w:val="000000"/>
          <w:sz w:val="24"/>
          <w:szCs w:val="24"/>
          <w:shd w:val="clear" w:color="auto" w:fill="FFFFFF"/>
          <w:lang w:eastAsia="ru-RU"/>
        </w:rPr>
        <w:t>Биологическая чрезвычайная ситуация</w:t>
      </w:r>
      <w:r w:rsidRPr="00BC6B5C">
        <w:rPr>
          <w:rFonts w:ascii="Times New Roman" w:eastAsiaTheme="majorEastAsia" w:hAnsi="Times New Roman" w:cs="Times New Roman"/>
          <w:iCs/>
          <w:sz w:val="24"/>
          <w:szCs w:val="24"/>
          <w:lang w:eastAsia="ru-RU"/>
        </w:rPr>
        <w:t xml:space="preserve"> </w:t>
      </w:r>
      <w:r w:rsidRPr="00BC6B5C">
        <w:rPr>
          <w:rFonts w:ascii="Times New Roman" w:eastAsiaTheme="majorEastAsia" w:hAnsi="Times New Roman" w:cs="Times New Roman"/>
          <w:iCs/>
          <w:color w:val="000000"/>
          <w:sz w:val="24"/>
          <w:szCs w:val="24"/>
          <w:lang w:eastAsia="ru-RU"/>
        </w:rPr>
        <w:t>—</w:t>
      </w:r>
      <w:r w:rsidRPr="00BC6B5C">
        <w:rPr>
          <w:rFonts w:ascii="Times New Roman" w:eastAsiaTheme="majorEastAsia" w:hAnsi="Times New Roman" w:cs="Times New Roman"/>
          <w:iCs/>
          <w:color w:val="000000"/>
          <w:sz w:val="24"/>
          <w:szCs w:val="24"/>
          <w:shd w:val="clear" w:color="auto" w:fill="FFFFFF"/>
          <w:lang w:eastAsia="ru-RU"/>
        </w:rPr>
        <w:t xml:space="preserve"> это состояние, при котором в результате возникновения источника на определенной территории нарушаются нормальные условия жизни и деятельности людей, существования сельскохозяйственных животных и произрастания растений, возникает угроза жизни и здоровью людей, опасность широкого распространения инфекционных болезней, потерь сельскохозяйственных животных и растений.</w:t>
      </w:r>
    </w:p>
    <w:p w14:paraId="61D5B80B" w14:textId="77777777" w:rsidR="001659C2" w:rsidRPr="00BC6B5C" w:rsidRDefault="000A73EE">
      <w:pPr>
        <w:spacing w:after="0" w:line="240" w:lineRule="auto"/>
        <w:ind w:firstLine="720"/>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iCs/>
          <w:spacing w:val="-2"/>
          <w:sz w:val="24"/>
          <w:szCs w:val="24"/>
          <w:lang w:eastAsia="ru-RU"/>
        </w:rPr>
        <w:t xml:space="preserve">Биолого-социальные источники </w:t>
      </w:r>
      <w:r w:rsidRPr="00BC6B5C">
        <w:rPr>
          <w:rFonts w:ascii="Times New Roman" w:eastAsiaTheme="majorEastAsia" w:hAnsi="Times New Roman" w:cs="Times New Roman"/>
          <w:iCs/>
          <w:color w:val="000000"/>
          <w:sz w:val="24"/>
          <w:szCs w:val="24"/>
          <w:lang w:eastAsia="ru-RU"/>
        </w:rPr>
        <w:t>—</w:t>
      </w:r>
      <w:r w:rsidRPr="00BC6B5C">
        <w:rPr>
          <w:rFonts w:ascii="Times New Roman" w:eastAsiaTheme="majorEastAsia" w:hAnsi="Times New Roman" w:cs="Times New Roman"/>
          <w:iCs/>
          <w:sz w:val="24"/>
          <w:szCs w:val="24"/>
          <w:lang w:eastAsia="ru-RU"/>
        </w:rPr>
        <w:t xml:space="preserve"> вирусные заболевания людей, животных и птиц, болезни и вредители леса и сельскохозяйственных</w:t>
      </w:r>
      <w:r w:rsidRPr="00BC6B5C">
        <w:rPr>
          <w:rFonts w:ascii="Times New Roman" w:eastAsiaTheme="majorEastAsia" w:hAnsi="Times New Roman" w:cs="Times New Roman"/>
          <w:sz w:val="24"/>
          <w:szCs w:val="24"/>
          <w:lang w:eastAsia="ru-RU"/>
        </w:rPr>
        <w:t xml:space="preserve"> растений. </w:t>
      </w:r>
    </w:p>
    <w:p w14:paraId="5F025FED" w14:textId="77777777" w:rsidR="001659C2" w:rsidRPr="00BC6B5C" w:rsidRDefault="000A73EE">
      <w:pPr>
        <w:spacing w:after="0" w:line="240" w:lineRule="auto"/>
        <w:ind w:firstLine="709"/>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Источниками чрезвычайных ситуаций биолого-социального характера могут быть биологически опасные объекты (скотомогильники и др.), а также природные очаги инфекционных болезней.</w:t>
      </w:r>
    </w:p>
    <w:p w14:paraId="7926F072" w14:textId="77777777" w:rsidR="001659C2" w:rsidRPr="00BC6B5C" w:rsidRDefault="000A73EE">
      <w:pPr>
        <w:spacing w:after="0" w:line="240" w:lineRule="auto"/>
        <w:ind w:firstLine="709"/>
        <w:jc w:val="both"/>
        <w:rPr>
          <w:rFonts w:ascii="Times New Roman" w:eastAsiaTheme="majorEastAsia" w:hAnsi="Times New Roman" w:cs="Times New Roman"/>
          <w:sz w:val="24"/>
          <w:szCs w:val="24"/>
          <w:lang w:eastAsia="ru-RU"/>
        </w:rPr>
      </w:pPr>
      <w:r w:rsidRPr="00BC6B5C">
        <w:rPr>
          <w:rFonts w:ascii="Times New Roman" w:eastAsiaTheme="majorEastAsia" w:hAnsi="Times New Roman" w:cs="Times New Roman"/>
          <w:sz w:val="24"/>
          <w:szCs w:val="24"/>
          <w:lang w:eastAsia="ru-RU"/>
        </w:rPr>
        <w:t xml:space="preserve">Эпифитотия </w:t>
      </w:r>
      <w:r w:rsidRPr="00BC6B5C">
        <w:rPr>
          <w:rFonts w:ascii="Times New Roman" w:eastAsiaTheme="majorEastAsia" w:hAnsi="Times New Roman" w:cs="Times New Roman"/>
          <w:color w:val="000000"/>
          <w:sz w:val="24"/>
          <w:szCs w:val="24"/>
          <w:lang w:eastAsia="ru-RU"/>
        </w:rPr>
        <w:t>—</w:t>
      </w:r>
      <w:r w:rsidRPr="00BC6B5C">
        <w:rPr>
          <w:rFonts w:ascii="Times New Roman" w:eastAsiaTheme="majorEastAsia" w:hAnsi="Times New Roman" w:cs="Times New Roman"/>
          <w:sz w:val="24"/>
          <w:szCs w:val="24"/>
          <w:lang w:eastAsia="ru-RU"/>
        </w:rPr>
        <w:t xml:space="preserve"> массовое, прогрессирующее во времени и пространстве инфекционное заболевание сельскохозяйственных растений и/или резкое увеличение численности вредителей растений, сопровождающееся массовой гибелью сельскохозяйственных культур и снижением их продуктивности.</w:t>
      </w:r>
    </w:p>
    <w:p w14:paraId="65E32E16" w14:textId="77777777" w:rsidR="00FE0DDB" w:rsidRPr="00BC6B5C" w:rsidRDefault="00FE0DDB">
      <w:pPr>
        <w:spacing w:after="0" w:line="240" w:lineRule="auto"/>
        <w:ind w:firstLine="709"/>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Эпизоотия — одновременное прогрессирующее во времени и пространстве в пределах определённого региона распространение инфекционной болезни среди большого числа одного или многих видов сельскохозяйственных животных, значительно превышающее обычно регистрируемый на данной территории уровень заболеваемости.</w:t>
      </w:r>
    </w:p>
    <w:p w14:paraId="576BF8C1" w14:textId="77777777" w:rsidR="001659C2" w:rsidRPr="00BC6B5C" w:rsidRDefault="000A73EE">
      <w:pPr>
        <w:spacing w:after="0" w:line="240" w:lineRule="auto"/>
        <w:ind w:firstLine="709"/>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 xml:space="preserve">Эпидемия </w:t>
      </w:r>
      <w:r w:rsidRPr="00BC6B5C">
        <w:rPr>
          <w:rFonts w:ascii="Times New Roman" w:eastAsiaTheme="majorEastAsia" w:hAnsi="Times New Roman" w:cs="Times New Roman"/>
          <w:color w:val="000000"/>
          <w:sz w:val="24"/>
          <w:szCs w:val="24"/>
          <w:lang w:eastAsia="ru-RU"/>
        </w:rPr>
        <w:t>—</w:t>
      </w:r>
      <w:r w:rsidRPr="00BC6B5C">
        <w:rPr>
          <w:rFonts w:ascii="Times New Roman" w:eastAsiaTheme="majorEastAsia" w:hAnsi="Times New Roman" w:cs="Times New Roman"/>
          <w:sz w:val="24"/>
          <w:szCs w:val="24"/>
          <w:lang w:eastAsia="ru-RU"/>
        </w:rPr>
        <w:t xml:space="preserve"> массовое, прогрессирующее во времени и пространстве в пределах определенного региона распространение инфекционной болезни людей, значительно превышающее обычно регистрируемый на данной территории уровень заболеваемости.</w:t>
      </w:r>
    </w:p>
    <w:p w14:paraId="6432DA21" w14:textId="77777777" w:rsidR="001659C2" w:rsidRPr="00BC6B5C" w:rsidRDefault="000A73EE">
      <w:pPr>
        <w:spacing w:after="0" w:line="240" w:lineRule="auto"/>
        <w:ind w:firstLine="709"/>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 xml:space="preserve">За последние годы на территории сельского поселения </w:t>
      </w:r>
      <w:r w:rsidR="00F13668">
        <w:rPr>
          <w:rFonts w:ascii="Times New Roman" w:eastAsiaTheme="majorEastAsia" w:hAnsi="Times New Roman" w:cs="Times New Roman"/>
          <w:sz w:val="24"/>
          <w:szCs w:val="24"/>
          <w:lang w:eastAsia="ru-RU"/>
        </w:rPr>
        <w:t xml:space="preserve">«сельсовет </w:t>
      </w:r>
      <w:proofErr w:type="spellStart"/>
      <w:r w:rsidR="00F13668">
        <w:rPr>
          <w:rFonts w:ascii="Times New Roman" w:eastAsiaTheme="majorEastAsia" w:hAnsi="Times New Roman" w:cs="Times New Roman"/>
          <w:sz w:val="24"/>
          <w:szCs w:val="24"/>
          <w:lang w:eastAsia="ru-RU"/>
        </w:rPr>
        <w:t>Кошкентский</w:t>
      </w:r>
      <w:proofErr w:type="spellEnd"/>
      <w:r w:rsidR="00F13668">
        <w:rPr>
          <w:rFonts w:ascii="Times New Roman" w:eastAsiaTheme="majorEastAsia" w:hAnsi="Times New Roman" w:cs="Times New Roman"/>
          <w:sz w:val="24"/>
          <w:szCs w:val="24"/>
          <w:lang w:eastAsia="ru-RU"/>
        </w:rPr>
        <w:t>»</w:t>
      </w:r>
      <w:r w:rsidRPr="00BC6B5C">
        <w:rPr>
          <w:rFonts w:ascii="Times New Roman" w:eastAsiaTheme="majorEastAsia" w:hAnsi="Times New Roman" w:cs="Times New Roman"/>
          <w:sz w:val="24"/>
          <w:szCs w:val="24"/>
          <w:lang w:eastAsia="ru-RU"/>
        </w:rPr>
        <w:t xml:space="preserve"> вспышек и массовых заболеваний животных не наблюдалось.</w:t>
      </w:r>
    </w:p>
    <w:p w14:paraId="0DE711E9" w14:textId="77777777" w:rsidR="001659C2" w:rsidRPr="00BC6B5C" w:rsidRDefault="000A73EE">
      <w:pPr>
        <w:spacing w:after="0" w:line="240" w:lineRule="auto"/>
        <w:ind w:firstLine="708"/>
        <w:jc w:val="both"/>
        <w:rPr>
          <w:rFonts w:ascii="Times New Roman" w:eastAsia="Times New Roman" w:hAnsi="Times New Roman" w:cs="Times New Roman"/>
          <w:sz w:val="24"/>
          <w:szCs w:val="24"/>
          <w:lang w:eastAsia="ru-RU"/>
        </w:rPr>
      </w:pPr>
      <w:proofErr w:type="spellStart"/>
      <w:r w:rsidRPr="00BC6B5C">
        <w:rPr>
          <w:rFonts w:ascii="Times New Roman" w:eastAsiaTheme="majorEastAsia" w:hAnsi="Times New Roman" w:cs="Times New Roman"/>
          <w:sz w:val="24"/>
          <w:szCs w:val="24"/>
          <w:lang w:eastAsia="ru-RU"/>
        </w:rPr>
        <w:t>Эпифитотийных</w:t>
      </w:r>
      <w:proofErr w:type="spellEnd"/>
      <w:r w:rsidRPr="00BC6B5C">
        <w:rPr>
          <w:rFonts w:ascii="Times New Roman" w:eastAsiaTheme="majorEastAsia" w:hAnsi="Times New Roman" w:cs="Times New Roman"/>
          <w:sz w:val="24"/>
          <w:szCs w:val="24"/>
          <w:lang w:eastAsia="ru-RU"/>
        </w:rPr>
        <w:t xml:space="preserve"> вспышек распространения вредителей и болезней сельскохозяйственных культур на территории сельского поселения не наблюдалось.</w:t>
      </w:r>
    </w:p>
    <w:p w14:paraId="74A6DD06" w14:textId="120CFB59" w:rsidR="001659C2" w:rsidRPr="00BC6B5C" w:rsidRDefault="00FE0DDB">
      <w:pPr>
        <w:spacing w:after="0" w:line="240" w:lineRule="auto"/>
        <w:ind w:firstLine="708"/>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 xml:space="preserve">Несмотря на то, что в </w:t>
      </w:r>
      <w:proofErr w:type="gramStart"/>
      <w:r w:rsidR="003E6B53">
        <w:rPr>
          <w:rFonts w:ascii="Times New Roman" w:eastAsiaTheme="majorEastAsia" w:hAnsi="Times New Roman" w:cs="Times New Roman"/>
          <w:sz w:val="24"/>
          <w:szCs w:val="24"/>
          <w:lang w:eastAsia="ru-RU"/>
        </w:rPr>
        <w:t>Хив</w:t>
      </w:r>
      <w:r w:rsidR="00517555">
        <w:rPr>
          <w:rFonts w:ascii="Times New Roman" w:eastAsiaTheme="majorEastAsia" w:hAnsi="Times New Roman" w:cs="Times New Roman"/>
          <w:sz w:val="24"/>
          <w:szCs w:val="24"/>
          <w:lang w:eastAsia="ru-RU"/>
        </w:rPr>
        <w:t xml:space="preserve">ском </w:t>
      </w:r>
      <w:r w:rsidRPr="00BC6B5C">
        <w:rPr>
          <w:rFonts w:ascii="Times New Roman" w:eastAsiaTheme="majorEastAsia" w:hAnsi="Times New Roman" w:cs="Times New Roman"/>
          <w:sz w:val="24"/>
          <w:szCs w:val="24"/>
          <w:lang w:eastAsia="ru-RU"/>
        </w:rPr>
        <w:t xml:space="preserve"> муниципальном</w:t>
      </w:r>
      <w:proofErr w:type="gramEnd"/>
      <w:r w:rsidR="000A73EE" w:rsidRPr="00BC6B5C">
        <w:rPr>
          <w:rFonts w:ascii="Times New Roman" w:eastAsiaTheme="majorEastAsia" w:hAnsi="Times New Roman" w:cs="Times New Roman"/>
          <w:sz w:val="24"/>
          <w:szCs w:val="24"/>
          <w:lang w:eastAsia="ru-RU"/>
        </w:rPr>
        <w:t xml:space="preserve"> ра</w:t>
      </w:r>
      <w:r w:rsidR="00517555">
        <w:rPr>
          <w:rFonts w:ascii="Times New Roman" w:eastAsiaTheme="majorEastAsia" w:hAnsi="Times New Roman" w:cs="Times New Roman"/>
          <w:sz w:val="24"/>
          <w:szCs w:val="24"/>
          <w:lang w:eastAsia="ru-RU"/>
        </w:rPr>
        <w:t>йоне, в том числе и в сел</w:t>
      </w:r>
      <w:r w:rsidR="003E6B53">
        <w:rPr>
          <w:rFonts w:ascii="Times New Roman" w:eastAsiaTheme="majorEastAsia" w:hAnsi="Times New Roman" w:cs="Times New Roman"/>
          <w:sz w:val="24"/>
          <w:szCs w:val="24"/>
          <w:lang w:eastAsia="ru-RU"/>
        </w:rPr>
        <w:t xml:space="preserve">ьском поселении «сельсовет </w:t>
      </w:r>
      <w:proofErr w:type="spellStart"/>
      <w:r w:rsidR="003E6B53">
        <w:rPr>
          <w:rFonts w:ascii="Times New Roman" w:eastAsiaTheme="majorEastAsia" w:hAnsi="Times New Roman" w:cs="Times New Roman"/>
          <w:sz w:val="24"/>
          <w:szCs w:val="24"/>
          <w:lang w:eastAsia="ru-RU"/>
        </w:rPr>
        <w:t>Кошкентский</w:t>
      </w:r>
      <w:proofErr w:type="spellEnd"/>
      <w:r w:rsidR="003E6B53">
        <w:rPr>
          <w:rFonts w:ascii="Times New Roman" w:eastAsiaTheme="majorEastAsia" w:hAnsi="Times New Roman" w:cs="Times New Roman"/>
          <w:sz w:val="24"/>
          <w:szCs w:val="24"/>
          <w:lang w:eastAsia="ru-RU"/>
        </w:rPr>
        <w:t>»</w:t>
      </w:r>
      <w:r w:rsidR="000A73EE" w:rsidRPr="00BC6B5C">
        <w:rPr>
          <w:rFonts w:ascii="Times New Roman" w:eastAsiaTheme="majorEastAsia" w:hAnsi="Times New Roman" w:cs="Times New Roman"/>
          <w:sz w:val="24"/>
          <w:szCs w:val="24"/>
          <w:lang w:eastAsia="ru-RU"/>
        </w:rPr>
        <w:t>, отсутствуют природные очаги инфекционных заболеваний, есть вероятность заноса их со стороны.</w:t>
      </w:r>
    </w:p>
    <w:p w14:paraId="407A3706" w14:textId="77777777" w:rsidR="001659C2" w:rsidRPr="00BC6B5C" w:rsidRDefault="000A73EE">
      <w:pPr>
        <w:spacing w:before="120" w:after="0" w:line="240" w:lineRule="auto"/>
        <w:ind w:firstLine="709"/>
        <w:jc w:val="both"/>
        <w:rPr>
          <w:rFonts w:ascii="Times New Roman" w:eastAsia="Times New Roman" w:hAnsi="Times New Roman" w:cs="Times New Roman"/>
          <w:b/>
          <w:i/>
          <w:sz w:val="24"/>
          <w:szCs w:val="24"/>
          <w:lang w:eastAsia="ru-RU"/>
        </w:rPr>
      </w:pPr>
      <w:r w:rsidRPr="00BC6B5C">
        <w:rPr>
          <w:rFonts w:ascii="Times New Roman" w:eastAsiaTheme="majorEastAsia" w:hAnsi="Times New Roman" w:cs="Times New Roman"/>
          <w:b/>
          <w:i/>
          <w:sz w:val="24"/>
          <w:szCs w:val="24"/>
          <w:lang w:eastAsia="ru-RU"/>
        </w:rPr>
        <w:t>Перечень превентивных мероприятий, направленных на недопущение инфекционной заболеваемости людей:</w:t>
      </w:r>
    </w:p>
    <w:p w14:paraId="2B9DC729" w14:textId="77777777" w:rsidR="001659C2" w:rsidRPr="00BC6B5C" w:rsidRDefault="000A73EE" w:rsidP="00E739AC">
      <w:pPr>
        <w:numPr>
          <w:ilvl w:val="0"/>
          <w:numId w:val="12"/>
        </w:numPr>
        <w:tabs>
          <w:tab w:val="left" w:pos="1134"/>
        </w:tabs>
        <w:spacing w:after="0" w:line="240" w:lineRule="auto"/>
        <w:ind w:left="0" w:firstLine="709"/>
        <w:contextualSpacing/>
        <w:jc w:val="both"/>
        <w:rPr>
          <w:rFonts w:ascii="Times New Roman" w:eastAsia="Calibri" w:hAnsi="Times New Roman" w:cs="Times New Roman"/>
          <w:bCs/>
          <w:sz w:val="24"/>
          <w:szCs w:val="24"/>
          <w:lang w:eastAsia="ru-RU"/>
        </w:rPr>
      </w:pPr>
      <w:r w:rsidRPr="00BC6B5C">
        <w:rPr>
          <w:rFonts w:ascii="Times New Roman" w:eastAsiaTheme="majorEastAsia" w:hAnsi="Times New Roman" w:cs="Times New Roman"/>
          <w:bCs/>
          <w:sz w:val="24"/>
          <w:szCs w:val="24"/>
          <w:lang w:eastAsia="ru-RU"/>
        </w:rPr>
        <w:t>мероприятия, направленные на раннее выявление и изоляцию заболевших (госпитализация, врачебные осмотры контактных лиц, лабораторное обследование контактных (бактериологическое, серологическое), медицинское наблюдение за контактными и др.);</w:t>
      </w:r>
    </w:p>
    <w:p w14:paraId="5EEE2B89" w14:textId="77777777" w:rsidR="001659C2" w:rsidRPr="00BC6B5C" w:rsidRDefault="000A73EE" w:rsidP="00E739AC">
      <w:pPr>
        <w:numPr>
          <w:ilvl w:val="0"/>
          <w:numId w:val="12"/>
        </w:numPr>
        <w:tabs>
          <w:tab w:val="left" w:pos="1134"/>
        </w:tabs>
        <w:spacing w:after="0" w:line="240" w:lineRule="auto"/>
        <w:ind w:left="0" w:firstLine="709"/>
        <w:contextualSpacing/>
        <w:jc w:val="both"/>
        <w:rPr>
          <w:rFonts w:ascii="Times New Roman" w:eastAsia="Calibri" w:hAnsi="Times New Roman" w:cs="Times New Roman"/>
          <w:bCs/>
          <w:sz w:val="24"/>
          <w:szCs w:val="24"/>
          <w:lang w:eastAsia="ru-RU"/>
        </w:rPr>
      </w:pPr>
      <w:r w:rsidRPr="00BC6B5C">
        <w:rPr>
          <w:rFonts w:ascii="Times New Roman" w:eastAsiaTheme="majorEastAsia" w:hAnsi="Times New Roman" w:cs="Times New Roman"/>
          <w:bCs/>
          <w:sz w:val="24"/>
          <w:szCs w:val="24"/>
          <w:lang w:eastAsia="ru-RU"/>
        </w:rPr>
        <w:t>мероприятия, направленные на выявление и пресечение путей и факторов передачи инфекции (мероприятия по контролю на различных объектах, лабораторное исследование воды, пищевых продуктов, дезинфекция и т.д.);</w:t>
      </w:r>
    </w:p>
    <w:p w14:paraId="72091716" w14:textId="77777777" w:rsidR="001659C2" w:rsidRPr="00BC6B5C" w:rsidRDefault="000A73EE" w:rsidP="00E739AC">
      <w:pPr>
        <w:numPr>
          <w:ilvl w:val="0"/>
          <w:numId w:val="12"/>
        </w:numPr>
        <w:tabs>
          <w:tab w:val="left" w:pos="1134"/>
        </w:tabs>
        <w:spacing w:after="0" w:line="240" w:lineRule="auto"/>
        <w:ind w:left="0" w:firstLine="709"/>
        <w:contextualSpacing/>
        <w:jc w:val="both"/>
        <w:rPr>
          <w:rFonts w:ascii="Times New Roman" w:eastAsia="Calibri" w:hAnsi="Times New Roman" w:cs="Times New Roman"/>
          <w:bCs/>
          <w:sz w:val="24"/>
          <w:szCs w:val="24"/>
          <w:lang w:eastAsia="ru-RU"/>
        </w:rPr>
      </w:pPr>
      <w:r w:rsidRPr="00BC6B5C">
        <w:rPr>
          <w:rFonts w:ascii="Times New Roman" w:eastAsiaTheme="majorEastAsia" w:hAnsi="Times New Roman" w:cs="Times New Roman"/>
          <w:bCs/>
          <w:sz w:val="24"/>
          <w:szCs w:val="24"/>
          <w:lang w:eastAsia="ru-RU"/>
        </w:rPr>
        <w:t>мероприятия, направленные на гигиеническое обучение и повышение информированности населения (статьи, пресс-конференции, памятки, пресс-релизы и др.);</w:t>
      </w:r>
    </w:p>
    <w:p w14:paraId="61C78B8B" w14:textId="77777777" w:rsidR="001659C2" w:rsidRPr="00BC6B5C" w:rsidRDefault="000A73EE" w:rsidP="00E739AC">
      <w:pPr>
        <w:numPr>
          <w:ilvl w:val="0"/>
          <w:numId w:val="12"/>
        </w:numPr>
        <w:tabs>
          <w:tab w:val="left" w:pos="1134"/>
        </w:tabs>
        <w:spacing w:after="0" w:line="240" w:lineRule="auto"/>
        <w:ind w:left="0" w:firstLine="709"/>
        <w:contextualSpacing/>
        <w:jc w:val="both"/>
        <w:rPr>
          <w:rFonts w:ascii="Times New Roman" w:eastAsia="Calibri" w:hAnsi="Times New Roman" w:cs="Times New Roman"/>
          <w:bCs/>
          <w:sz w:val="24"/>
          <w:szCs w:val="24"/>
          <w:lang w:eastAsia="ru-RU"/>
        </w:rPr>
      </w:pPr>
      <w:r w:rsidRPr="00BC6B5C">
        <w:rPr>
          <w:rFonts w:ascii="Times New Roman" w:eastAsiaTheme="majorEastAsia" w:hAnsi="Times New Roman" w:cs="Times New Roman"/>
          <w:bCs/>
          <w:sz w:val="24"/>
          <w:szCs w:val="24"/>
          <w:lang w:eastAsia="ru-RU"/>
        </w:rPr>
        <w:t>обеспечение медицинских формирований медицинским и специальным имуществом;</w:t>
      </w:r>
    </w:p>
    <w:p w14:paraId="3F414AB5" w14:textId="77777777" w:rsidR="001659C2" w:rsidRPr="00BC6B5C" w:rsidRDefault="000A73EE" w:rsidP="00E739AC">
      <w:pPr>
        <w:numPr>
          <w:ilvl w:val="0"/>
          <w:numId w:val="12"/>
        </w:numPr>
        <w:tabs>
          <w:tab w:val="left" w:pos="1134"/>
        </w:tabs>
        <w:spacing w:after="0" w:line="240" w:lineRule="auto"/>
        <w:ind w:left="0" w:firstLine="709"/>
        <w:contextualSpacing/>
        <w:jc w:val="both"/>
        <w:rPr>
          <w:rFonts w:ascii="Times New Roman" w:eastAsia="Calibri" w:hAnsi="Times New Roman" w:cs="Times New Roman"/>
          <w:bCs/>
          <w:sz w:val="24"/>
          <w:szCs w:val="24"/>
          <w:lang w:eastAsia="ru-RU"/>
        </w:rPr>
      </w:pPr>
      <w:r w:rsidRPr="00BC6B5C">
        <w:rPr>
          <w:rFonts w:ascii="Times New Roman" w:eastAsiaTheme="majorEastAsia" w:hAnsi="Times New Roman" w:cs="Times New Roman"/>
          <w:bCs/>
          <w:sz w:val="24"/>
          <w:szCs w:val="24"/>
          <w:lang w:eastAsia="ru-RU"/>
        </w:rPr>
        <w:t>обеспечение антибиотиками и профилактическими препаратами населения, проживающего в местах природно-очаговых инфекций;</w:t>
      </w:r>
    </w:p>
    <w:p w14:paraId="46DBDB38" w14:textId="77777777" w:rsidR="001659C2" w:rsidRPr="00BC6B5C" w:rsidRDefault="000A73EE" w:rsidP="00E739AC">
      <w:pPr>
        <w:numPr>
          <w:ilvl w:val="0"/>
          <w:numId w:val="12"/>
        </w:numPr>
        <w:tabs>
          <w:tab w:val="left" w:pos="1134"/>
        </w:tabs>
        <w:spacing w:after="0" w:line="240" w:lineRule="auto"/>
        <w:ind w:left="0" w:firstLine="709"/>
        <w:contextualSpacing/>
        <w:jc w:val="both"/>
        <w:rPr>
          <w:rFonts w:ascii="Times New Roman" w:eastAsia="Calibri" w:hAnsi="Times New Roman" w:cs="Times New Roman"/>
          <w:bCs/>
          <w:sz w:val="24"/>
          <w:szCs w:val="24"/>
          <w:lang w:eastAsia="ru-RU"/>
        </w:rPr>
      </w:pPr>
      <w:r w:rsidRPr="00BC6B5C">
        <w:rPr>
          <w:rFonts w:ascii="Times New Roman" w:eastAsiaTheme="majorEastAsia" w:hAnsi="Times New Roman" w:cs="Times New Roman"/>
          <w:bCs/>
          <w:sz w:val="24"/>
          <w:szCs w:val="24"/>
          <w:lang w:eastAsia="ru-RU"/>
        </w:rPr>
        <w:t>создание резерва медицинского имущества для ликвидации последствий чрезвычайных ситуаций, определение перечня и объема медицинского имущества;</w:t>
      </w:r>
    </w:p>
    <w:p w14:paraId="7B75C889" w14:textId="77777777" w:rsidR="001659C2" w:rsidRPr="00BC6B5C" w:rsidRDefault="000A73EE" w:rsidP="00E739AC">
      <w:pPr>
        <w:numPr>
          <w:ilvl w:val="0"/>
          <w:numId w:val="12"/>
        </w:numPr>
        <w:tabs>
          <w:tab w:val="left" w:pos="1134"/>
        </w:tabs>
        <w:spacing w:after="0" w:line="240" w:lineRule="auto"/>
        <w:ind w:left="0" w:firstLine="709"/>
        <w:contextualSpacing/>
        <w:jc w:val="both"/>
        <w:rPr>
          <w:rFonts w:ascii="Times New Roman" w:eastAsia="Calibri" w:hAnsi="Times New Roman" w:cs="Times New Roman"/>
          <w:bCs/>
          <w:sz w:val="24"/>
          <w:szCs w:val="24"/>
          <w:lang w:eastAsia="ru-RU"/>
        </w:rPr>
      </w:pPr>
      <w:r w:rsidRPr="00BC6B5C">
        <w:rPr>
          <w:rFonts w:ascii="Times New Roman" w:eastAsiaTheme="majorEastAsia" w:hAnsi="Times New Roman" w:cs="Times New Roman"/>
          <w:bCs/>
          <w:sz w:val="24"/>
          <w:szCs w:val="24"/>
          <w:lang w:eastAsia="ru-RU"/>
        </w:rPr>
        <w:t>создание переходящего неснижаемого запаса медикаментов.</w:t>
      </w:r>
    </w:p>
    <w:p w14:paraId="709B1DC3" w14:textId="77777777" w:rsidR="001659C2" w:rsidRPr="00BC6B5C" w:rsidRDefault="000A73EE">
      <w:pPr>
        <w:spacing w:before="120" w:after="0" w:line="240" w:lineRule="auto"/>
        <w:ind w:firstLine="709"/>
        <w:jc w:val="both"/>
        <w:rPr>
          <w:rFonts w:ascii="Times New Roman" w:eastAsia="Times New Roman" w:hAnsi="Times New Roman" w:cs="Times New Roman"/>
          <w:b/>
          <w:i/>
          <w:sz w:val="24"/>
          <w:szCs w:val="24"/>
          <w:lang w:eastAsia="ru-RU"/>
        </w:rPr>
      </w:pPr>
      <w:r w:rsidRPr="00BC6B5C">
        <w:rPr>
          <w:rFonts w:ascii="Times New Roman" w:eastAsiaTheme="majorEastAsia" w:hAnsi="Times New Roman" w:cs="Times New Roman"/>
          <w:b/>
          <w:i/>
          <w:sz w:val="24"/>
          <w:szCs w:val="24"/>
          <w:lang w:eastAsia="ru-RU"/>
        </w:rPr>
        <w:lastRenderedPageBreak/>
        <w:t>Перечень превентивных мероприятий, направленных на недопущение заболеваемости сельскохозяйственных животных:</w:t>
      </w:r>
    </w:p>
    <w:p w14:paraId="09D1B48F" w14:textId="77777777" w:rsidR="001659C2" w:rsidRPr="00BC6B5C" w:rsidRDefault="000A73EE" w:rsidP="00E739AC">
      <w:pPr>
        <w:numPr>
          <w:ilvl w:val="0"/>
          <w:numId w:val="12"/>
        </w:numPr>
        <w:tabs>
          <w:tab w:val="left" w:pos="1134"/>
        </w:tabs>
        <w:spacing w:after="0" w:line="240" w:lineRule="auto"/>
        <w:ind w:left="0" w:firstLine="709"/>
        <w:contextualSpacing/>
        <w:jc w:val="both"/>
        <w:rPr>
          <w:rFonts w:ascii="Times New Roman" w:eastAsia="Calibri" w:hAnsi="Times New Roman" w:cs="Times New Roman"/>
          <w:bCs/>
          <w:sz w:val="24"/>
          <w:szCs w:val="24"/>
          <w:lang w:eastAsia="ru-RU"/>
        </w:rPr>
      </w:pPr>
      <w:r w:rsidRPr="00BC6B5C">
        <w:rPr>
          <w:rFonts w:ascii="Times New Roman" w:eastAsiaTheme="majorEastAsia" w:hAnsi="Times New Roman" w:cs="Times New Roman"/>
          <w:bCs/>
          <w:sz w:val="24"/>
          <w:szCs w:val="24"/>
          <w:lang w:eastAsia="ru-RU"/>
        </w:rPr>
        <w:t>обеспечение работы животноводческих хозяйств всех форм собственности по режиму предприятий закрытого типа;</w:t>
      </w:r>
    </w:p>
    <w:p w14:paraId="4D088905" w14:textId="77777777" w:rsidR="001659C2" w:rsidRPr="00BC6B5C" w:rsidRDefault="000A73EE" w:rsidP="00E739AC">
      <w:pPr>
        <w:numPr>
          <w:ilvl w:val="0"/>
          <w:numId w:val="12"/>
        </w:numPr>
        <w:tabs>
          <w:tab w:val="left" w:pos="1134"/>
        </w:tabs>
        <w:spacing w:after="0" w:line="240" w:lineRule="auto"/>
        <w:ind w:left="0" w:firstLine="709"/>
        <w:contextualSpacing/>
        <w:jc w:val="both"/>
        <w:rPr>
          <w:rFonts w:ascii="Times New Roman" w:eastAsia="Calibri" w:hAnsi="Times New Roman" w:cs="Times New Roman"/>
          <w:bCs/>
          <w:sz w:val="24"/>
          <w:szCs w:val="24"/>
          <w:lang w:eastAsia="ru-RU"/>
        </w:rPr>
      </w:pPr>
      <w:r w:rsidRPr="00BC6B5C">
        <w:rPr>
          <w:rFonts w:ascii="Times New Roman" w:eastAsiaTheme="majorEastAsia" w:hAnsi="Times New Roman" w:cs="Times New Roman"/>
          <w:bCs/>
          <w:sz w:val="24"/>
          <w:szCs w:val="24"/>
          <w:lang w:eastAsia="ru-RU"/>
        </w:rPr>
        <w:t>осуществление контроля с целью недопущения ввоза на территорию района животноводческой продукции и всех видов животных, в которых зарегистрированы вспышки гриппа птиц;</w:t>
      </w:r>
    </w:p>
    <w:p w14:paraId="5B7D720F" w14:textId="77777777" w:rsidR="001659C2" w:rsidRPr="00BC6B5C" w:rsidRDefault="000A73EE" w:rsidP="00E739AC">
      <w:pPr>
        <w:numPr>
          <w:ilvl w:val="0"/>
          <w:numId w:val="12"/>
        </w:numPr>
        <w:tabs>
          <w:tab w:val="left" w:pos="1134"/>
        </w:tabs>
        <w:spacing w:after="0" w:line="240" w:lineRule="auto"/>
        <w:ind w:left="0" w:firstLine="709"/>
        <w:contextualSpacing/>
        <w:jc w:val="both"/>
        <w:rPr>
          <w:rFonts w:ascii="Times New Roman" w:eastAsia="Calibri" w:hAnsi="Times New Roman" w:cs="Times New Roman"/>
          <w:bCs/>
          <w:sz w:val="24"/>
          <w:szCs w:val="24"/>
          <w:lang w:eastAsia="ru-RU"/>
        </w:rPr>
      </w:pPr>
      <w:r w:rsidRPr="00BC6B5C">
        <w:rPr>
          <w:rFonts w:ascii="Times New Roman" w:eastAsiaTheme="majorEastAsia" w:hAnsi="Times New Roman" w:cs="Times New Roman"/>
          <w:bCs/>
          <w:sz w:val="24"/>
          <w:szCs w:val="24"/>
          <w:lang w:eastAsia="ru-RU"/>
        </w:rPr>
        <w:t xml:space="preserve">проведение проверок по соблюдению ветеринарно-санитарных правил в </w:t>
      </w:r>
      <w:r w:rsidR="00FE0DDB" w:rsidRPr="00BC6B5C">
        <w:rPr>
          <w:rFonts w:ascii="Times New Roman" w:eastAsiaTheme="majorEastAsia" w:hAnsi="Times New Roman" w:cs="Times New Roman"/>
          <w:bCs/>
          <w:sz w:val="24"/>
          <w:szCs w:val="24"/>
          <w:lang w:eastAsia="ru-RU"/>
        </w:rPr>
        <w:t>животноводческих</w:t>
      </w:r>
      <w:r w:rsidRPr="00BC6B5C">
        <w:rPr>
          <w:rFonts w:ascii="Times New Roman" w:eastAsiaTheme="majorEastAsia" w:hAnsi="Times New Roman" w:cs="Times New Roman"/>
          <w:bCs/>
          <w:sz w:val="24"/>
          <w:szCs w:val="24"/>
          <w:lang w:eastAsia="ru-RU"/>
        </w:rPr>
        <w:t xml:space="preserve"> хозяйствах и предприятиях, занятых заготовкой, переработкой, хранением и реализацией животноводческой продукции подконтрольной государственному ветеринарному надзору;</w:t>
      </w:r>
    </w:p>
    <w:p w14:paraId="768DA334" w14:textId="77777777" w:rsidR="001659C2" w:rsidRPr="00BC6B5C" w:rsidRDefault="000A73EE" w:rsidP="00E739AC">
      <w:pPr>
        <w:numPr>
          <w:ilvl w:val="0"/>
          <w:numId w:val="12"/>
        </w:numPr>
        <w:tabs>
          <w:tab w:val="left" w:pos="1134"/>
        </w:tabs>
        <w:spacing w:after="0" w:line="240" w:lineRule="auto"/>
        <w:ind w:left="0" w:firstLine="709"/>
        <w:contextualSpacing/>
        <w:jc w:val="both"/>
        <w:rPr>
          <w:rFonts w:ascii="Times New Roman" w:eastAsia="Calibri" w:hAnsi="Times New Roman" w:cs="Times New Roman"/>
          <w:bCs/>
          <w:sz w:val="24"/>
          <w:szCs w:val="24"/>
          <w:lang w:eastAsia="ru-RU"/>
        </w:rPr>
      </w:pPr>
      <w:r w:rsidRPr="00BC6B5C">
        <w:rPr>
          <w:rFonts w:ascii="Times New Roman" w:eastAsiaTheme="majorEastAsia" w:hAnsi="Times New Roman" w:cs="Times New Roman"/>
          <w:bCs/>
          <w:sz w:val="24"/>
          <w:szCs w:val="24"/>
          <w:lang w:eastAsia="ru-RU"/>
        </w:rPr>
        <w:t>проведение мониторинговых исследований по своев</w:t>
      </w:r>
      <w:r w:rsidR="00FE0DDB" w:rsidRPr="00BC6B5C">
        <w:rPr>
          <w:rFonts w:ascii="Times New Roman" w:eastAsiaTheme="majorEastAsia" w:hAnsi="Times New Roman" w:cs="Times New Roman"/>
          <w:bCs/>
          <w:sz w:val="24"/>
          <w:szCs w:val="24"/>
          <w:lang w:eastAsia="ru-RU"/>
        </w:rPr>
        <w:t>ременному выявлению гриппа птиц</w:t>
      </w:r>
      <w:r w:rsidRPr="00BC6B5C">
        <w:rPr>
          <w:rFonts w:ascii="Times New Roman" w:eastAsiaTheme="majorEastAsia" w:hAnsi="Times New Roman" w:cs="Times New Roman"/>
          <w:bCs/>
          <w:sz w:val="24"/>
          <w:szCs w:val="24"/>
          <w:lang w:eastAsia="ru-RU"/>
        </w:rPr>
        <w:t>;</w:t>
      </w:r>
    </w:p>
    <w:p w14:paraId="32BB0877" w14:textId="77777777" w:rsidR="001659C2" w:rsidRPr="00BC6B5C" w:rsidRDefault="000A73EE" w:rsidP="00E739AC">
      <w:pPr>
        <w:numPr>
          <w:ilvl w:val="0"/>
          <w:numId w:val="12"/>
        </w:numPr>
        <w:tabs>
          <w:tab w:val="left" w:pos="1134"/>
        </w:tabs>
        <w:spacing w:after="0" w:line="240" w:lineRule="auto"/>
        <w:ind w:left="0" w:firstLine="709"/>
        <w:contextualSpacing/>
        <w:jc w:val="both"/>
        <w:rPr>
          <w:rFonts w:ascii="Times New Roman" w:eastAsia="Calibri" w:hAnsi="Times New Roman" w:cs="Times New Roman"/>
          <w:bCs/>
          <w:sz w:val="24"/>
          <w:szCs w:val="24"/>
          <w:lang w:eastAsia="ru-RU"/>
        </w:rPr>
      </w:pPr>
      <w:r w:rsidRPr="00BC6B5C">
        <w:rPr>
          <w:rFonts w:ascii="Times New Roman" w:eastAsiaTheme="majorEastAsia" w:hAnsi="Times New Roman" w:cs="Times New Roman"/>
          <w:bCs/>
          <w:sz w:val="24"/>
          <w:szCs w:val="24"/>
          <w:lang w:eastAsia="ru-RU"/>
        </w:rPr>
        <w:t>обеспечение своевременного сбора и вывоза бытовых отходов на территории района, не допуская переполнения мусорных контейнеров;</w:t>
      </w:r>
    </w:p>
    <w:p w14:paraId="4C407966" w14:textId="77777777" w:rsidR="001659C2" w:rsidRPr="00BC6B5C" w:rsidRDefault="000A73EE" w:rsidP="00E739AC">
      <w:pPr>
        <w:numPr>
          <w:ilvl w:val="0"/>
          <w:numId w:val="12"/>
        </w:numPr>
        <w:tabs>
          <w:tab w:val="left" w:pos="1134"/>
        </w:tabs>
        <w:spacing w:after="0" w:line="240" w:lineRule="auto"/>
        <w:ind w:left="0" w:firstLine="709"/>
        <w:contextualSpacing/>
        <w:jc w:val="both"/>
        <w:rPr>
          <w:rFonts w:ascii="Times New Roman" w:eastAsia="Calibri" w:hAnsi="Times New Roman" w:cs="Times New Roman"/>
          <w:bCs/>
          <w:sz w:val="24"/>
          <w:szCs w:val="24"/>
          <w:lang w:eastAsia="ru-RU"/>
        </w:rPr>
      </w:pPr>
      <w:r w:rsidRPr="00BC6B5C">
        <w:rPr>
          <w:rFonts w:ascii="Times New Roman" w:eastAsiaTheme="majorEastAsia" w:hAnsi="Times New Roman" w:cs="Times New Roman"/>
          <w:bCs/>
          <w:sz w:val="24"/>
          <w:szCs w:val="24"/>
          <w:lang w:eastAsia="ru-RU"/>
        </w:rPr>
        <w:t>обеспечение регулярного отлова бродячих животных;</w:t>
      </w:r>
    </w:p>
    <w:p w14:paraId="607E126C" w14:textId="77777777" w:rsidR="001659C2" w:rsidRPr="00BC6B5C" w:rsidRDefault="000A73EE" w:rsidP="00E739AC">
      <w:pPr>
        <w:numPr>
          <w:ilvl w:val="0"/>
          <w:numId w:val="12"/>
        </w:numPr>
        <w:tabs>
          <w:tab w:val="left" w:pos="1134"/>
        </w:tabs>
        <w:spacing w:after="0" w:line="240" w:lineRule="auto"/>
        <w:ind w:left="0" w:firstLine="709"/>
        <w:contextualSpacing/>
        <w:jc w:val="both"/>
        <w:rPr>
          <w:rFonts w:ascii="Times New Roman" w:eastAsia="Calibri" w:hAnsi="Times New Roman" w:cs="Times New Roman"/>
          <w:bCs/>
          <w:sz w:val="24"/>
          <w:szCs w:val="24"/>
          <w:lang w:eastAsia="ru-RU"/>
        </w:rPr>
      </w:pPr>
      <w:r w:rsidRPr="00BC6B5C">
        <w:rPr>
          <w:rFonts w:ascii="Times New Roman" w:eastAsiaTheme="majorEastAsia" w:hAnsi="Times New Roman" w:cs="Times New Roman"/>
          <w:bCs/>
          <w:sz w:val="24"/>
          <w:szCs w:val="24"/>
          <w:lang w:eastAsia="ru-RU"/>
        </w:rPr>
        <w:t>проведение разъяснительной работы через средства массовой информации среди населения по во</w:t>
      </w:r>
      <w:r w:rsidR="00FE0DDB" w:rsidRPr="00BC6B5C">
        <w:rPr>
          <w:rFonts w:ascii="Times New Roman" w:eastAsiaTheme="majorEastAsia" w:hAnsi="Times New Roman" w:cs="Times New Roman"/>
          <w:bCs/>
          <w:sz w:val="24"/>
          <w:szCs w:val="24"/>
          <w:lang w:eastAsia="ru-RU"/>
        </w:rPr>
        <w:t>просам профилактики гриппа птиц</w:t>
      </w:r>
      <w:r w:rsidRPr="00BC6B5C">
        <w:rPr>
          <w:rFonts w:ascii="Times New Roman" w:eastAsiaTheme="majorEastAsia" w:hAnsi="Times New Roman" w:cs="Times New Roman"/>
          <w:bCs/>
          <w:sz w:val="24"/>
          <w:szCs w:val="24"/>
          <w:lang w:eastAsia="ru-RU"/>
        </w:rPr>
        <w:t>.</w:t>
      </w:r>
    </w:p>
    <w:p w14:paraId="5F95A74D" w14:textId="77777777" w:rsidR="00F66983" w:rsidRPr="00F66983" w:rsidRDefault="000A73EE" w:rsidP="00E739AC">
      <w:pPr>
        <w:pStyle w:val="3"/>
        <w:numPr>
          <w:ilvl w:val="1"/>
          <w:numId w:val="53"/>
        </w:numPr>
        <w:tabs>
          <w:tab w:val="left" w:pos="709"/>
        </w:tabs>
        <w:spacing w:before="480" w:after="240"/>
        <w:ind w:left="0" w:firstLine="0"/>
        <w:jc w:val="center"/>
        <w:rPr>
          <w:rFonts w:ascii="Times New Roman" w:hAnsi="Times New Roman" w:cs="Times New Roman"/>
          <w:color w:val="auto"/>
          <w:sz w:val="28"/>
        </w:rPr>
      </w:pPr>
      <w:bookmarkStart w:id="132" w:name="_Toc53661572"/>
      <w:bookmarkStart w:id="133" w:name="_Toc87787840"/>
      <w:bookmarkStart w:id="134" w:name="_Toc94188218"/>
      <w:bookmarkStart w:id="135" w:name="_Toc96946097"/>
      <w:r w:rsidRPr="00BC6B5C">
        <w:rPr>
          <w:rFonts w:ascii="Times New Roman" w:hAnsi="Times New Roman" w:cs="Times New Roman"/>
          <w:color w:val="auto"/>
          <w:sz w:val="28"/>
        </w:rPr>
        <w:t>Перечень мероприятий по обеспечению пожарной безопасности</w:t>
      </w:r>
      <w:bookmarkEnd w:id="132"/>
      <w:bookmarkEnd w:id="133"/>
      <w:bookmarkEnd w:id="134"/>
      <w:bookmarkEnd w:id="135"/>
    </w:p>
    <w:p w14:paraId="0B402EA9" w14:textId="77777777" w:rsidR="00F66983" w:rsidRPr="00AF53A8" w:rsidRDefault="00F66983" w:rsidP="0087523A">
      <w:pPr>
        <w:spacing w:after="0" w:line="240" w:lineRule="auto"/>
        <w:ind w:firstLine="709"/>
        <w:jc w:val="both"/>
        <w:rPr>
          <w:rFonts w:ascii="Times New Roman" w:hAnsi="Times New Roman"/>
          <w:sz w:val="24"/>
          <w:szCs w:val="24"/>
        </w:rPr>
      </w:pPr>
      <w:r w:rsidRPr="00AF53A8">
        <w:rPr>
          <w:rFonts w:ascii="Times New Roman" w:hAnsi="Times New Roman"/>
          <w:sz w:val="24"/>
          <w:szCs w:val="24"/>
        </w:rPr>
        <w:t>Согласно 131-ФЗ, меры по противопожарной безопасности поселения возлагаются на органы местного самоуправления.</w:t>
      </w:r>
    </w:p>
    <w:p w14:paraId="384ABC46" w14:textId="5DAC1592" w:rsidR="002C2234" w:rsidRPr="0087523A" w:rsidRDefault="00F66983" w:rsidP="0087523A">
      <w:pPr>
        <w:pStyle w:val="10"/>
        <w:spacing w:before="0"/>
        <w:ind w:firstLine="709"/>
        <w:jc w:val="both"/>
        <w:rPr>
          <w:rFonts w:ascii="Arial" w:hAnsi="Arial" w:cs="Arial"/>
          <w:b w:val="0"/>
          <w:bCs w:val="0"/>
          <w:color w:val="auto"/>
          <w:sz w:val="36"/>
          <w:szCs w:val="36"/>
        </w:rPr>
      </w:pPr>
      <w:r w:rsidRPr="0087523A">
        <w:rPr>
          <w:rFonts w:ascii="Times New Roman" w:hAnsi="Times New Roman"/>
          <w:b w:val="0"/>
          <w:bCs w:val="0"/>
          <w:color w:val="auto"/>
          <w:sz w:val="24"/>
          <w:szCs w:val="24"/>
        </w:rPr>
        <w:t xml:space="preserve">В целях обеспечения пожарной охраны в </w:t>
      </w:r>
      <w:r w:rsidR="00AA728F" w:rsidRPr="0087523A">
        <w:rPr>
          <w:rFonts w:ascii="Times New Roman" w:hAnsi="Times New Roman"/>
          <w:b w:val="0"/>
          <w:bCs w:val="0"/>
          <w:color w:val="auto"/>
          <w:sz w:val="24"/>
          <w:szCs w:val="24"/>
        </w:rPr>
        <w:t>с</w:t>
      </w:r>
      <w:r w:rsidRPr="0087523A">
        <w:rPr>
          <w:rFonts w:ascii="Times New Roman" w:hAnsi="Times New Roman"/>
          <w:b w:val="0"/>
          <w:bCs w:val="0"/>
          <w:color w:val="auto"/>
          <w:sz w:val="24"/>
          <w:szCs w:val="24"/>
        </w:rPr>
        <w:t xml:space="preserve">. </w:t>
      </w:r>
      <w:proofErr w:type="spellStart"/>
      <w:r w:rsidR="003E6B53" w:rsidRPr="0087523A">
        <w:rPr>
          <w:rFonts w:ascii="Times New Roman" w:hAnsi="Times New Roman"/>
          <w:b w:val="0"/>
          <w:bCs w:val="0"/>
          <w:color w:val="auto"/>
          <w:sz w:val="24"/>
          <w:szCs w:val="24"/>
        </w:rPr>
        <w:t>Хив</w:t>
      </w:r>
      <w:proofErr w:type="spellEnd"/>
      <w:r w:rsidR="003E6B53" w:rsidRPr="0087523A">
        <w:rPr>
          <w:rFonts w:ascii="Times New Roman" w:hAnsi="Times New Roman"/>
          <w:b w:val="0"/>
          <w:bCs w:val="0"/>
          <w:color w:val="auto"/>
          <w:sz w:val="24"/>
          <w:szCs w:val="24"/>
        </w:rPr>
        <w:t xml:space="preserve"> </w:t>
      </w:r>
      <w:r w:rsidRPr="0087523A">
        <w:rPr>
          <w:rFonts w:ascii="Times New Roman" w:hAnsi="Times New Roman"/>
          <w:b w:val="0"/>
          <w:bCs w:val="0"/>
          <w:color w:val="auto"/>
          <w:sz w:val="24"/>
          <w:szCs w:val="24"/>
        </w:rPr>
        <w:t xml:space="preserve">функционирует </w:t>
      </w:r>
      <w:r w:rsidR="0087523A" w:rsidRPr="0087523A">
        <w:rPr>
          <w:rFonts w:ascii="Times New Roman" w:hAnsi="Times New Roman" w:cs="Times New Roman"/>
          <w:b w:val="0"/>
          <w:bCs w:val="0"/>
          <w:color w:val="auto"/>
          <w:sz w:val="24"/>
          <w:szCs w:val="24"/>
        </w:rPr>
        <w:t>Пожарно-спасательная Часть № 38, ОФПС, ФГКУ</w:t>
      </w:r>
      <w:r w:rsidRPr="0087523A">
        <w:rPr>
          <w:rFonts w:ascii="Times New Roman" w:hAnsi="Times New Roman"/>
          <w:b w:val="0"/>
          <w:bCs w:val="0"/>
          <w:color w:val="auto"/>
          <w:sz w:val="24"/>
          <w:szCs w:val="24"/>
        </w:rPr>
        <w:t>, под контролем которого находится территория в радиусе 25 километров.</w:t>
      </w:r>
      <w:r w:rsidR="00045E1E" w:rsidRPr="0087523A">
        <w:rPr>
          <w:b w:val="0"/>
          <w:bCs w:val="0"/>
          <w:color w:val="auto"/>
        </w:rPr>
        <w:t xml:space="preserve"> </w:t>
      </w:r>
    </w:p>
    <w:p w14:paraId="262589B8" w14:textId="3FA99A10" w:rsidR="00045E1E" w:rsidRPr="002C2234" w:rsidRDefault="002C2234" w:rsidP="002C2234">
      <w:pPr>
        <w:spacing w:after="0" w:line="240" w:lineRule="auto"/>
        <w:ind w:firstLine="851"/>
        <w:jc w:val="both"/>
        <w:rPr>
          <w:rFonts w:ascii="Times New Roman" w:hAnsi="Times New Roman" w:cs="Times New Roman"/>
          <w:sz w:val="24"/>
          <w:szCs w:val="24"/>
        </w:rPr>
      </w:pPr>
      <w:r w:rsidRPr="00045E1E">
        <w:rPr>
          <w:rFonts w:ascii="Times New Roman" w:hAnsi="Times New Roman" w:cs="Times New Roman"/>
          <w:sz w:val="24"/>
          <w:szCs w:val="24"/>
        </w:rPr>
        <w:t xml:space="preserve">По данным </w:t>
      </w:r>
      <w:r>
        <w:rPr>
          <w:rFonts w:ascii="Times New Roman" w:hAnsi="Times New Roman" w:cs="Times New Roman"/>
          <w:sz w:val="24"/>
          <w:szCs w:val="24"/>
        </w:rPr>
        <w:t xml:space="preserve">МЧС </w:t>
      </w:r>
      <w:proofErr w:type="gramStart"/>
      <w:r>
        <w:rPr>
          <w:rFonts w:ascii="Times New Roman" w:hAnsi="Times New Roman" w:cs="Times New Roman"/>
          <w:sz w:val="24"/>
          <w:szCs w:val="24"/>
        </w:rPr>
        <w:t>России</w:t>
      </w:r>
      <w:r w:rsidRPr="00045E1E">
        <w:rPr>
          <w:rFonts w:ascii="Times New Roman" w:hAnsi="Times New Roman" w:cs="Times New Roman"/>
          <w:sz w:val="24"/>
          <w:szCs w:val="24"/>
        </w:rPr>
        <w:t xml:space="preserve">  на</w:t>
      </w:r>
      <w:proofErr w:type="gramEnd"/>
      <w:r w:rsidRPr="00045E1E">
        <w:rPr>
          <w:rFonts w:ascii="Times New Roman" w:hAnsi="Times New Roman" w:cs="Times New Roman"/>
          <w:sz w:val="24"/>
          <w:szCs w:val="24"/>
        </w:rPr>
        <w:t xml:space="preserve"> территории сельского поселения за 2021 и 2022 года пожаров не зарегистрировано. На территории с</w:t>
      </w:r>
      <w:r w:rsidR="003E6B53">
        <w:rPr>
          <w:rFonts w:ascii="Times New Roman" w:hAnsi="Times New Roman" w:cs="Times New Roman"/>
          <w:sz w:val="24"/>
          <w:szCs w:val="24"/>
        </w:rPr>
        <w:t xml:space="preserve">ельского поселения «сельсовет </w:t>
      </w:r>
      <w:proofErr w:type="spellStart"/>
      <w:r w:rsidR="003E6B53">
        <w:rPr>
          <w:rFonts w:ascii="Times New Roman" w:hAnsi="Times New Roman" w:cs="Times New Roman"/>
          <w:sz w:val="24"/>
          <w:szCs w:val="24"/>
        </w:rPr>
        <w:t>Кошкентский</w:t>
      </w:r>
      <w:proofErr w:type="spellEnd"/>
      <w:r w:rsidR="003E6B53">
        <w:rPr>
          <w:rFonts w:ascii="Times New Roman" w:hAnsi="Times New Roman" w:cs="Times New Roman"/>
          <w:sz w:val="24"/>
          <w:szCs w:val="24"/>
        </w:rPr>
        <w:t>»</w:t>
      </w:r>
      <w:r w:rsidRPr="00045E1E">
        <w:rPr>
          <w:rFonts w:ascii="Times New Roman" w:hAnsi="Times New Roman" w:cs="Times New Roman"/>
          <w:sz w:val="24"/>
          <w:szCs w:val="24"/>
        </w:rPr>
        <w:t xml:space="preserve"> пожарного депо – нет. </w:t>
      </w:r>
    </w:p>
    <w:p w14:paraId="09212BD8" w14:textId="77777777" w:rsidR="00F66983" w:rsidRPr="00045E1E" w:rsidRDefault="00045E1E" w:rsidP="00045E1E">
      <w:pPr>
        <w:spacing w:after="0" w:line="240" w:lineRule="auto"/>
        <w:ind w:firstLine="851"/>
        <w:jc w:val="both"/>
        <w:rPr>
          <w:rFonts w:ascii="Times New Roman" w:hAnsi="Times New Roman" w:cs="Times New Roman"/>
          <w:sz w:val="24"/>
          <w:szCs w:val="24"/>
        </w:rPr>
      </w:pPr>
      <w:r w:rsidRPr="00045E1E">
        <w:rPr>
          <w:rFonts w:ascii="Times New Roman" w:hAnsi="Times New Roman" w:cs="Times New Roman"/>
          <w:sz w:val="24"/>
          <w:szCs w:val="24"/>
        </w:rPr>
        <w:t>В муниципальном районе в период апреля по октябрь наступает пожароопасный сезон. Большое число пожаров связано с неконтролируемым горением сухой травы, с постоянной угрозой переброска огня на лесные угодья, защитные лесополосы и жилые постройки. Наиболее опасными являются пожары в высоких насаждениях района.</w:t>
      </w:r>
    </w:p>
    <w:p w14:paraId="589BA255" w14:textId="77777777" w:rsidR="00F66983" w:rsidRPr="00AF53A8" w:rsidRDefault="00F66983" w:rsidP="00F66983">
      <w:pPr>
        <w:spacing w:after="0" w:line="240" w:lineRule="auto"/>
        <w:ind w:firstLine="709"/>
        <w:jc w:val="both"/>
        <w:rPr>
          <w:rFonts w:ascii="Times New Roman" w:hAnsi="Times New Roman"/>
          <w:sz w:val="24"/>
          <w:szCs w:val="24"/>
        </w:rPr>
      </w:pPr>
      <w:r w:rsidRPr="00AF53A8">
        <w:rPr>
          <w:rFonts w:ascii="Times New Roman" w:hAnsi="Times New Roman"/>
          <w:sz w:val="24"/>
          <w:szCs w:val="24"/>
        </w:rPr>
        <w:t>Согласно требованиям статьи 76. Федерального закона от 22.07.2008 № 123-ФЗ (ред. от 27.12.2018) «Технический регламент о требованиях пожарной безопасности» Требования пожарной безопасности по размещению подразделений пожарной охраны в поселениях и городских округах, 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сельских поселениях не должно превышать 20 минут.</w:t>
      </w:r>
    </w:p>
    <w:p w14:paraId="65AF7ECD" w14:textId="3F4FA0AA" w:rsidR="00F66983" w:rsidRPr="00AF53A8" w:rsidRDefault="007D3E32" w:rsidP="00F66983">
      <w:pPr>
        <w:spacing w:after="0" w:line="240" w:lineRule="auto"/>
        <w:ind w:firstLine="709"/>
        <w:jc w:val="both"/>
        <w:rPr>
          <w:rFonts w:ascii="Times New Roman" w:hAnsi="Times New Roman"/>
          <w:sz w:val="24"/>
          <w:szCs w:val="24"/>
        </w:rPr>
      </w:pPr>
      <w:r w:rsidRPr="007D3E32">
        <w:rPr>
          <w:rFonts w:ascii="Times New Roman" w:hAnsi="Times New Roman"/>
          <w:sz w:val="24"/>
          <w:szCs w:val="24"/>
        </w:rPr>
        <w:t xml:space="preserve">Для тушения пожаров вызывается машина из села </w:t>
      </w:r>
      <w:proofErr w:type="spellStart"/>
      <w:r w:rsidRPr="007D3E32">
        <w:rPr>
          <w:rFonts w:ascii="Times New Roman" w:hAnsi="Times New Roman"/>
          <w:sz w:val="24"/>
          <w:szCs w:val="24"/>
        </w:rPr>
        <w:t>Конциль</w:t>
      </w:r>
      <w:proofErr w:type="spellEnd"/>
      <w:r w:rsidRPr="007D3E32">
        <w:rPr>
          <w:rFonts w:ascii="Times New Roman" w:hAnsi="Times New Roman"/>
          <w:sz w:val="24"/>
          <w:szCs w:val="24"/>
        </w:rPr>
        <w:t xml:space="preserve">, </w:t>
      </w:r>
      <w:proofErr w:type="gramStart"/>
      <w:r w:rsidRPr="007D3E32">
        <w:rPr>
          <w:rFonts w:ascii="Times New Roman" w:hAnsi="Times New Roman"/>
          <w:sz w:val="24"/>
          <w:szCs w:val="24"/>
        </w:rPr>
        <w:t xml:space="preserve">которая </w:t>
      </w:r>
      <w:r w:rsidR="00F66983" w:rsidRPr="007D3E32">
        <w:rPr>
          <w:rFonts w:ascii="Times New Roman" w:hAnsi="Times New Roman"/>
          <w:sz w:val="24"/>
          <w:szCs w:val="24"/>
        </w:rPr>
        <w:t xml:space="preserve"> находится</w:t>
      </w:r>
      <w:proofErr w:type="gramEnd"/>
      <w:r w:rsidR="00F66983" w:rsidRPr="007D3E32">
        <w:rPr>
          <w:rFonts w:ascii="Times New Roman" w:hAnsi="Times New Roman"/>
          <w:sz w:val="24"/>
          <w:szCs w:val="24"/>
        </w:rPr>
        <w:t xml:space="preserve"> в пределах нормативного времени (20 минут) прибытия подразделений пожарной охраны.</w:t>
      </w:r>
      <w:r w:rsidR="002C2234" w:rsidRPr="007D3E32">
        <w:rPr>
          <w:rFonts w:ascii="Times New Roman" w:hAnsi="Times New Roman" w:cs="Times New Roman"/>
          <w:sz w:val="24"/>
          <w:szCs w:val="24"/>
        </w:rPr>
        <w:t xml:space="preserve"> </w:t>
      </w:r>
    </w:p>
    <w:p w14:paraId="18A07C34" w14:textId="77777777" w:rsidR="00FF3D02" w:rsidRDefault="00F66983" w:rsidP="00FF3D02">
      <w:pPr>
        <w:spacing w:after="0" w:line="240" w:lineRule="auto"/>
        <w:ind w:firstLine="709"/>
        <w:jc w:val="both"/>
        <w:rPr>
          <w:rFonts w:ascii="Times New Roman" w:hAnsi="Times New Roman"/>
          <w:sz w:val="24"/>
          <w:szCs w:val="24"/>
        </w:rPr>
      </w:pPr>
      <w:r w:rsidRPr="00AF53A8">
        <w:rPr>
          <w:rFonts w:ascii="Times New Roman" w:hAnsi="Times New Roman"/>
          <w:sz w:val="24"/>
          <w:szCs w:val="24"/>
        </w:rPr>
        <w:t xml:space="preserve">Общественные здания сельского поселения </w:t>
      </w:r>
      <w:r w:rsidR="00F13668">
        <w:rPr>
          <w:rFonts w:ascii="Times New Roman" w:hAnsi="Times New Roman"/>
          <w:sz w:val="24"/>
          <w:szCs w:val="24"/>
        </w:rPr>
        <w:t xml:space="preserve">«сельсовет </w:t>
      </w:r>
      <w:proofErr w:type="spellStart"/>
      <w:r w:rsidR="00F13668">
        <w:rPr>
          <w:rFonts w:ascii="Times New Roman" w:hAnsi="Times New Roman"/>
          <w:sz w:val="24"/>
          <w:szCs w:val="24"/>
        </w:rPr>
        <w:t>Кошкентский</w:t>
      </w:r>
      <w:proofErr w:type="spellEnd"/>
      <w:r w:rsidR="00F13668">
        <w:rPr>
          <w:rFonts w:ascii="Times New Roman" w:hAnsi="Times New Roman"/>
          <w:sz w:val="24"/>
          <w:szCs w:val="24"/>
        </w:rPr>
        <w:t>»</w:t>
      </w:r>
      <w:r w:rsidRPr="00AF53A8">
        <w:rPr>
          <w:rFonts w:ascii="Times New Roman" w:hAnsi="Times New Roman"/>
          <w:sz w:val="24"/>
          <w:szCs w:val="24"/>
        </w:rPr>
        <w:t xml:space="preserve"> оборудованы первичными средствами пожаротушения, пожарной сигнализацией, средствами оповещения о пожаре.</w:t>
      </w:r>
    </w:p>
    <w:p w14:paraId="5FC9A8C9" w14:textId="77777777" w:rsidR="00515900" w:rsidRDefault="00FF3D02" w:rsidP="00FF3D02">
      <w:pPr>
        <w:spacing w:after="0" w:line="240" w:lineRule="auto"/>
        <w:ind w:firstLine="709"/>
        <w:jc w:val="both"/>
        <w:rPr>
          <w:rFonts w:ascii="Times New Roman" w:hAnsi="Times New Roman"/>
          <w:sz w:val="24"/>
          <w:szCs w:val="24"/>
        </w:rPr>
      </w:pPr>
      <w:r w:rsidRPr="00FF3D02">
        <w:rPr>
          <w:rFonts w:ascii="Times New Roman" w:hAnsi="Times New Roman"/>
          <w:sz w:val="24"/>
          <w:szCs w:val="24"/>
        </w:rPr>
        <w:t xml:space="preserve"> </w:t>
      </w:r>
      <w:r>
        <w:rPr>
          <w:rFonts w:ascii="Times New Roman" w:hAnsi="Times New Roman"/>
          <w:sz w:val="24"/>
          <w:szCs w:val="24"/>
        </w:rPr>
        <w:t xml:space="preserve">Согласно требованиям раздела 8 СП </w:t>
      </w:r>
      <w:proofErr w:type="gramStart"/>
      <w:r>
        <w:rPr>
          <w:rFonts w:ascii="Times New Roman" w:hAnsi="Times New Roman"/>
          <w:sz w:val="24"/>
          <w:szCs w:val="24"/>
        </w:rPr>
        <w:t xml:space="preserve">4.13130.2013  </w:t>
      </w:r>
      <w:r w:rsidRPr="00AF53A8">
        <w:rPr>
          <w:rFonts w:ascii="Times New Roman" w:hAnsi="Times New Roman"/>
          <w:sz w:val="24"/>
          <w:szCs w:val="24"/>
        </w:rPr>
        <w:t>требуется</w:t>
      </w:r>
      <w:proofErr w:type="gramEnd"/>
      <w:r w:rsidRPr="00AF53A8">
        <w:rPr>
          <w:rFonts w:ascii="Times New Roman" w:hAnsi="Times New Roman"/>
          <w:sz w:val="24"/>
          <w:szCs w:val="24"/>
        </w:rPr>
        <w:t xml:space="preserve"> соблюдение пож</w:t>
      </w:r>
      <w:r>
        <w:rPr>
          <w:rFonts w:ascii="Times New Roman" w:hAnsi="Times New Roman"/>
          <w:sz w:val="24"/>
          <w:szCs w:val="24"/>
        </w:rPr>
        <w:t xml:space="preserve">арных проездов между строениями, </w:t>
      </w:r>
      <w:r w:rsidRPr="00DE3422">
        <w:rPr>
          <w:rFonts w:ascii="Times New Roman" w:hAnsi="Times New Roman"/>
          <w:sz w:val="24"/>
          <w:szCs w:val="24"/>
        </w:rPr>
        <w:t>также проектом предусматривается устройство пожарных резервуаров и пожарных гидрантов</w:t>
      </w:r>
      <w:r w:rsidR="00045E1E">
        <w:rPr>
          <w:rFonts w:ascii="Times New Roman" w:hAnsi="Times New Roman"/>
          <w:sz w:val="24"/>
          <w:szCs w:val="24"/>
        </w:rPr>
        <w:t>.</w:t>
      </w:r>
    </w:p>
    <w:p w14:paraId="565D1550" w14:textId="77777777" w:rsidR="00045E1E" w:rsidRPr="00045E1E" w:rsidRDefault="00045E1E" w:rsidP="003F75D4">
      <w:pPr>
        <w:spacing w:after="0" w:line="240" w:lineRule="auto"/>
        <w:ind w:firstLine="851"/>
        <w:jc w:val="both"/>
        <w:rPr>
          <w:rFonts w:ascii="Times New Roman" w:hAnsi="Times New Roman" w:cs="Times New Roman"/>
          <w:sz w:val="24"/>
          <w:szCs w:val="24"/>
        </w:rPr>
      </w:pPr>
      <w:r w:rsidRPr="00045E1E">
        <w:rPr>
          <w:rFonts w:ascii="Times New Roman" w:hAnsi="Times New Roman" w:cs="Times New Roman"/>
          <w:sz w:val="24"/>
          <w:szCs w:val="24"/>
        </w:rPr>
        <w:t xml:space="preserve">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w:t>
      </w:r>
      <w:r w:rsidRPr="00045E1E">
        <w:rPr>
          <w:rFonts w:ascii="Times New Roman" w:hAnsi="Times New Roman" w:cs="Times New Roman"/>
          <w:sz w:val="24"/>
          <w:szCs w:val="24"/>
        </w:rPr>
        <w:lastRenderedPageBreak/>
        <w:t>встроенно-пристроенными помещениями, и доступ пожарных с автомобильных лестниц или автоподъемников в любое помещение.</w:t>
      </w:r>
    </w:p>
    <w:p w14:paraId="4C07864A" w14:textId="77777777" w:rsidR="00045E1E" w:rsidRPr="00045E1E" w:rsidRDefault="00045E1E" w:rsidP="003F75D4">
      <w:pPr>
        <w:spacing w:after="0" w:line="240" w:lineRule="auto"/>
        <w:ind w:firstLine="851"/>
        <w:jc w:val="both"/>
        <w:rPr>
          <w:rFonts w:ascii="Times New Roman" w:hAnsi="Times New Roman" w:cs="Times New Roman"/>
          <w:sz w:val="24"/>
          <w:szCs w:val="24"/>
        </w:rPr>
      </w:pPr>
      <w:r w:rsidRPr="00045E1E">
        <w:rPr>
          <w:rFonts w:ascii="Times New Roman" w:hAnsi="Times New Roman" w:cs="Times New Roman"/>
          <w:sz w:val="24"/>
          <w:szCs w:val="24"/>
        </w:rPr>
        <w:t>Вдоль фасадов зданий, не имеющих входов, допускается предусматривать полосы шириной 6 м, пригодные для проезда пожарных машин. К рекам и водоемам следует предусматривать подъезды для забора воды пожарными машинами.</w:t>
      </w:r>
    </w:p>
    <w:p w14:paraId="57B791C2" w14:textId="77777777" w:rsidR="00045E1E" w:rsidRPr="00045E1E" w:rsidRDefault="00045E1E" w:rsidP="003F75D4">
      <w:pPr>
        <w:spacing w:after="0" w:line="240" w:lineRule="auto"/>
        <w:ind w:firstLine="851"/>
        <w:jc w:val="both"/>
        <w:rPr>
          <w:rFonts w:ascii="Times New Roman" w:hAnsi="Times New Roman" w:cs="Times New Roman"/>
          <w:sz w:val="24"/>
          <w:szCs w:val="24"/>
        </w:rPr>
      </w:pPr>
      <w:r w:rsidRPr="00045E1E">
        <w:rPr>
          <w:rFonts w:ascii="Times New Roman" w:hAnsi="Times New Roman" w:cs="Times New Roman"/>
          <w:sz w:val="24"/>
          <w:szCs w:val="24"/>
        </w:rPr>
        <w:t>Расстояния от лесных массивов должны быть до застройки сельских поселений и участков не менее 15 м.</w:t>
      </w:r>
    </w:p>
    <w:p w14:paraId="385FA741" w14:textId="77777777" w:rsidR="00FF3D02" w:rsidRPr="00A81619" w:rsidRDefault="00F66983" w:rsidP="00AA728F">
      <w:pPr>
        <w:spacing w:after="160" w:line="240" w:lineRule="auto"/>
        <w:ind w:firstLine="851"/>
        <w:jc w:val="both"/>
        <w:rPr>
          <w:rFonts w:ascii="Times New Roman" w:hAnsi="Times New Roman" w:cs="Times New Roman"/>
          <w:sz w:val="24"/>
          <w:szCs w:val="24"/>
          <w:highlight w:val="yellow"/>
        </w:rPr>
      </w:pPr>
      <w:r w:rsidRPr="00AF53A8">
        <w:rPr>
          <w:rFonts w:ascii="Times New Roman" w:hAnsi="Times New Roman"/>
          <w:sz w:val="24"/>
          <w:szCs w:val="24"/>
        </w:rPr>
        <w:t xml:space="preserve">В целях обеспечения пожарной безопасности </w:t>
      </w:r>
      <w:r w:rsidR="00FF3D02">
        <w:rPr>
          <w:rFonts w:ascii="Times New Roman" w:hAnsi="Times New Roman"/>
          <w:sz w:val="24"/>
          <w:szCs w:val="24"/>
        </w:rPr>
        <w:t>согласно п.10.4 СП 8.13130.2020 «Системы противопожарной защиты. Наружное противопожарное водоснабжение.   Требования пожарной безопасности»</w:t>
      </w:r>
    </w:p>
    <w:p w14:paraId="48A0320B" w14:textId="77777777" w:rsidR="00FF3D02" w:rsidRPr="00FF3D02" w:rsidRDefault="00FF3D02" w:rsidP="00FF3D02">
      <w:pPr>
        <w:pStyle w:val="pboth"/>
        <w:shd w:val="clear" w:color="auto" w:fill="FFFFFF"/>
        <w:spacing w:before="0" w:beforeAutospacing="0" w:after="0" w:afterAutospacing="0"/>
        <w:ind w:firstLine="709"/>
        <w:rPr>
          <w:color w:val="000000"/>
        </w:rPr>
      </w:pPr>
      <w:r w:rsidRPr="00FF3D02">
        <w:rPr>
          <w:color w:val="000000"/>
        </w:rPr>
        <w:t>10.4. Пожарные резервуары или искусственные водоемы надлежит размещать из условия обслуживания ими зданий, находящихся в радиусе:</w:t>
      </w:r>
    </w:p>
    <w:p w14:paraId="44ACAA23" w14:textId="77777777" w:rsidR="00FF3D02" w:rsidRPr="00FF3D02" w:rsidRDefault="00FF3D02" w:rsidP="00FF3D02">
      <w:pPr>
        <w:pStyle w:val="pboth"/>
        <w:shd w:val="clear" w:color="auto" w:fill="FFFFFF"/>
        <w:spacing w:before="0" w:beforeAutospacing="0" w:after="0" w:afterAutospacing="0"/>
        <w:ind w:firstLine="709"/>
        <w:rPr>
          <w:color w:val="000000"/>
        </w:rPr>
      </w:pPr>
      <w:bookmarkStart w:id="136" w:name="100643"/>
      <w:bookmarkEnd w:id="136"/>
      <w:r w:rsidRPr="00FF3D02">
        <w:rPr>
          <w:color w:val="000000"/>
        </w:rPr>
        <w:t>при заборе воды насосами пожарных автомобилей - 200 м;</w:t>
      </w:r>
    </w:p>
    <w:p w14:paraId="2F07C7E6" w14:textId="77777777" w:rsidR="00FF3D02" w:rsidRPr="00FF3D02" w:rsidRDefault="00FF3D02" w:rsidP="00FF3D02">
      <w:pPr>
        <w:pStyle w:val="pboth"/>
        <w:shd w:val="clear" w:color="auto" w:fill="FFFFFF"/>
        <w:spacing w:before="0" w:beforeAutospacing="0" w:after="0" w:afterAutospacing="0" w:line="293" w:lineRule="atLeast"/>
        <w:ind w:firstLine="709"/>
        <w:rPr>
          <w:color w:val="000000"/>
        </w:rPr>
      </w:pPr>
      <w:bookmarkStart w:id="137" w:name="100644"/>
      <w:bookmarkEnd w:id="137"/>
      <w:r w:rsidRPr="00FF3D02">
        <w:rPr>
          <w:color w:val="000000"/>
        </w:rPr>
        <w:t>при заборе воды мотопомпами - 100 - 150 м (в зависимости от типа мотопомп).</w:t>
      </w:r>
    </w:p>
    <w:p w14:paraId="588C8B75" w14:textId="77777777" w:rsidR="00FF3D02" w:rsidRDefault="00FF3D02" w:rsidP="00FF3D02">
      <w:pPr>
        <w:pStyle w:val="pboth"/>
        <w:shd w:val="clear" w:color="auto" w:fill="FFFFFF"/>
        <w:spacing w:before="0" w:beforeAutospacing="0" w:after="0" w:afterAutospacing="0" w:line="293" w:lineRule="atLeast"/>
        <w:ind w:firstLine="709"/>
        <w:rPr>
          <w:color w:val="000000"/>
        </w:rPr>
      </w:pPr>
      <w:bookmarkStart w:id="138" w:name="100645"/>
      <w:bookmarkEnd w:id="138"/>
      <w:r w:rsidRPr="00FF3D02">
        <w:rPr>
          <w:color w:val="000000"/>
        </w:rPr>
        <w:t>Для увеличения радиуса обслуживания допускается прокладка от резервуаров или водоемов тупиковых трубопроводов длиной не более 200 м с устройством приемных колодцев в соответствии с </w:t>
      </w:r>
      <w:hyperlink r:id="rId25" w:history="1">
        <w:r w:rsidRPr="00FF3D02">
          <w:rPr>
            <w:rStyle w:val="aff2"/>
            <w:rFonts w:eastAsia="Arial"/>
            <w:color w:val="auto"/>
            <w:u w:val="none"/>
            <w:bdr w:val="none" w:sz="0" w:space="0" w:color="auto" w:frame="1"/>
          </w:rPr>
          <w:t>пунктом 10.7</w:t>
        </w:r>
      </w:hyperlink>
      <w:r w:rsidRPr="00FF3D02">
        <w:t> </w:t>
      </w:r>
      <w:r w:rsidRPr="00FF3D02">
        <w:rPr>
          <w:color w:val="000000"/>
        </w:rPr>
        <w:t>настоящего свода правил.</w:t>
      </w:r>
    </w:p>
    <w:p w14:paraId="22CEFD98" w14:textId="77777777" w:rsidR="004418EA" w:rsidRPr="003873BD" w:rsidRDefault="004418EA" w:rsidP="004418EA">
      <w:pPr>
        <w:spacing w:after="0" w:line="240" w:lineRule="auto"/>
        <w:ind w:firstLine="709"/>
        <w:jc w:val="both"/>
        <w:rPr>
          <w:rFonts w:ascii="Times New Roman" w:eastAsia="Calibri" w:hAnsi="Times New Roman" w:cs="Times New Roman"/>
          <w:bCs/>
          <w:i/>
          <w:sz w:val="24"/>
          <w:szCs w:val="24"/>
          <w:lang w:eastAsia="ru-RU"/>
        </w:rPr>
      </w:pPr>
      <w:r w:rsidRPr="003873BD">
        <w:rPr>
          <w:rFonts w:ascii="Times New Roman" w:eastAsia="Calibri" w:hAnsi="Times New Roman" w:cs="Times New Roman"/>
          <w:bCs/>
          <w:i/>
          <w:sz w:val="24"/>
          <w:szCs w:val="24"/>
          <w:lang w:eastAsia="ru-RU"/>
        </w:rPr>
        <w:t>Пожарные расходы воды</w:t>
      </w:r>
    </w:p>
    <w:p w14:paraId="79E36DE2" w14:textId="77777777" w:rsidR="004418EA" w:rsidRPr="003873BD" w:rsidRDefault="004418EA" w:rsidP="004418EA">
      <w:pPr>
        <w:spacing w:after="0" w:line="240" w:lineRule="auto"/>
        <w:ind w:firstLine="709"/>
        <w:jc w:val="both"/>
        <w:rPr>
          <w:rFonts w:ascii="Times New Roman" w:eastAsia="Times New Roman" w:hAnsi="Times New Roman" w:cs="Times New Roman"/>
          <w:sz w:val="24"/>
          <w:szCs w:val="24"/>
          <w:lang w:eastAsia="ru-RU"/>
        </w:rPr>
      </w:pPr>
      <w:r w:rsidRPr="003873BD">
        <w:rPr>
          <w:rFonts w:ascii="Times New Roman" w:eastAsia="Times New Roman" w:hAnsi="Times New Roman" w:cs="Times New Roman"/>
          <w:sz w:val="24"/>
          <w:szCs w:val="24"/>
          <w:lang w:eastAsia="ru-RU"/>
        </w:rPr>
        <w:t>Расход воды на пожаротушение принимается в соответствии с СП 8.13130.2020 «Системы противопожарной защиты. Наружное противопожарное водоснабжение. Требования пожарной безопасности».</w:t>
      </w:r>
    </w:p>
    <w:p w14:paraId="24FB63C0" w14:textId="77777777" w:rsidR="004418EA" w:rsidRPr="003873BD" w:rsidRDefault="004418EA" w:rsidP="004418EA">
      <w:pPr>
        <w:spacing w:after="0" w:line="240" w:lineRule="auto"/>
        <w:ind w:firstLine="709"/>
        <w:jc w:val="both"/>
        <w:rPr>
          <w:rFonts w:ascii="Times New Roman" w:eastAsia="Times New Roman" w:hAnsi="Times New Roman" w:cs="Times New Roman"/>
          <w:sz w:val="24"/>
          <w:szCs w:val="24"/>
          <w:lang w:eastAsia="ru-RU"/>
        </w:rPr>
      </w:pPr>
      <w:r w:rsidRPr="003873BD">
        <w:rPr>
          <w:rFonts w:ascii="Times New Roman" w:eastAsia="Times New Roman" w:hAnsi="Times New Roman" w:cs="Times New Roman"/>
          <w:sz w:val="24"/>
          <w:szCs w:val="24"/>
          <w:lang w:eastAsia="ru-RU"/>
        </w:rPr>
        <w:t>Расчетное количество одновременных наружных пожаров – 1.</w:t>
      </w:r>
    </w:p>
    <w:p w14:paraId="5B2E7EE9" w14:textId="77777777" w:rsidR="004418EA" w:rsidRPr="003873BD" w:rsidRDefault="004418EA" w:rsidP="004418EA">
      <w:pPr>
        <w:spacing w:after="0" w:line="240" w:lineRule="auto"/>
        <w:ind w:firstLine="709"/>
        <w:jc w:val="both"/>
        <w:rPr>
          <w:rFonts w:ascii="Times New Roman" w:eastAsia="Times New Roman" w:hAnsi="Times New Roman" w:cs="Times New Roman"/>
          <w:sz w:val="24"/>
          <w:szCs w:val="24"/>
          <w:lang w:eastAsia="ru-RU"/>
        </w:rPr>
      </w:pPr>
      <w:r w:rsidRPr="003873BD">
        <w:rPr>
          <w:rFonts w:ascii="Times New Roman" w:eastAsia="Times New Roman" w:hAnsi="Times New Roman" w:cs="Times New Roman"/>
          <w:sz w:val="24"/>
          <w:szCs w:val="24"/>
          <w:lang w:eastAsia="ru-RU"/>
        </w:rPr>
        <w:t>Расход воды на наружное пожаротушение - 10 л/с.</w:t>
      </w:r>
    </w:p>
    <w:p w14:paraId="21C79965" w14:textId="77777777" w:rsidR="004418EA" w:rsidRPr="003873BD" w:rsidRDefault="004418EA" w:rsidP="004418EA">
      <w:pPr>
        <w:spacing w:after="0" w:line="240" w:lineRule="auto"/>
        <w:ind w:firstLine="709"/>
        <w:jc w:val="both"/>
        <w:rPr>
          <w:rFonts w:ascii="Times New Roman" w:eastAsia="Times New Roman" w:hAnsi="Times New Roman" w:cs="Times New Roman"/>
          <w:sz w:val="24"/>
          <w:szCs w:val="24"/>
          <w:lang w:eastAsia="ru-RU"/>
        </w:rPr>
      </w:pPr>
      <w:r w:rsidRPr="003873BD">
        <w:rPr>
          <w:rFonts w:ascii="Times New Roman" w:eastAsia="Times New Roman" w:hAnsi="Times New Roman" w:cs="Times New Roman"/>
          <w:sz w:val="24"/>
          <w:szCs w:val="24"/>
          <w:lang w:eastAsia="ru-RU"/>
        </w:rPr>
        <w:t>Расчетное количество одновременных внутренних пожаров – 1.</w:t>
      </w:r>
    </w:p>
    <w:p w14:paraId="01548EFD" w14:textId="77777777" w:rsidR="004418EA" w:rsidRPr="003873BD" w:rsidRDefault="004418EA" w:rsidP="004418EA">
      <w:pPr>
        <w:spacing w:after="0" w:line="240" w:lineRule="auto"/>
        <w:ind w:firstLine="709"/>
        <w:jc w:val="both"/>
        <w:rPr>
          <w:rFonts w:ascii="Times New Roman" w:eastAsia="Times New Roman" w:hAnsi="Times New Roman" w:cs="Times New Roman"/>
          <w:sz w:val="24"/>
          <w:szCs w:val="24"/>
          <w:lang w:eastAsia="ru-RU"/>
        </w:rPr>
      </w:pPr>
      <w:r w:rsidRPr="003873BD">
        <w:rPr>
          <w:rFonts w:ascii="Times New Roman" w:eastAsia="Times New Roman" w:hAnsi="Times New Roman" w:cs="Times New Roman"/>
          <w:sz w:val="24"/>
          <w:szCs w:val="24"/>
          <w:lang w:eastAsia="ru-RU"/>
        </w:rPr>
        <w:t>Расход воды на внутреннее пожаротушение – 2,5 л/с.</w:t>
      </w:r>
    </w:p>
    <w:p w14:paraId="23FE247A" w14:textId="77777777" w:rsidR="004418EA" w:rsidRPr="003873BD" w:rsidRDefault="004418EA" w:rsidP="004418EA">
      <w:pPr>
        <w:spacing w:after="0" w:line="240" w:lineRule="auto"/>
        <w:ind w:firstLine="709"/>
        <w:jc w:val="both"/>
        <w:rPr>
          <w:rFonts w:ascii="Times New Roman" w:eastAsia="Times New Roman" w:hAnsi="Times New Roman" w:cs="Times New Roman"/>
          <w:sz w:val="24"/>
          <w:szCs w:val="24"/>
          <w:lang w:eastAsia="ru-RU"/>
        </w:rPr>
      </w:pPr>
      <w:r w:rsidRPr="003873BD">
        <w:rPr>
          <w:rFonts w:ascii="Times New Roman" w:eastAsia="Times New Roman" w:hAnsi="Times New Roman" w:cs="Times New Roman"/>
          <w:sz w:val="24"/>
          <w:szCs w:val="24"/>
          <w:lang w:eastAsia="ru-RU"/>
        </w:rPr>
        <w:t xml:space="preserve">Продолжительность тушения пожара – 3 ч. </w:t>
      </w:r>
    </w:p>
    <w:p w14:paraId="67CA285F" w14:textId="77777777" w:rsidR="004418EA" w:rsidRPr="003873BD" w:rsidRDefault="004418EA" w:rsidP="004418EA">
      <w:pPr>
        <w:spacing w:after="0" w:line="240" w:lineRule="auto"/>
        <w:ind w:firstLine="709"/>
        <w:jc w:val="both"/>
        <w:rPr>
          <w:rFonts w:ascii="Times New Roman" w:eastAsia="Times New Roman" w:hAnsi="Times New Roman" w:cs="Times New Roman"/>
          <w:sz w:val="24"/>
          <w:szCs w:val="24"/>
          <w:lang w:eastAsia="ru-RU"/>
        </w:rPr>
      </w:pPr>
      <w:r w:rsidRPr="003873BD">
        <w:rPr>
          <w:rFonts w:ascii="Times New Roman" w:eastAsia="Times New Roman" w:hAnsi="Times New Roman" w:cs="Times New Roman"/>
          <w:sz w:val="24"/>
          <w:szCs w:val="24"/>
          <w:lang w:eastAsia="ru-RU"/>
        </w:rPr>
        <w:t>Пожарный запас воды: (10*1) *3600*3 = 108 м</w:t>
      </w:r>
      <w:r w:rsidRPr="003873BD">
        <w:rPr>
          <w:rFonts w:ascii="Times New Roman" w:eastAsia="Times New Roman" w:hAnsi="Times New Roman" w:cs="Times New Roman"/>
          <w:sz w:val="24"/>
          <w:szCs w:val="24"/>
          <w:vertAlign w:val="superscript"/>
          <w:lang w:eastAsia="ru-RU"/>
        </w:rPr>
        <w:t>3</w:t>
      </w:r>
      <w:r w:rsidRPr="003873BD">
        <w:rPr>
          <w:rFonts w:ascii="Times New Roman" w:eastAsia="Times New Roman" w:hAnsi="Times New Roman" w:cs="Times New Roman"/>
          <w:sz w:val="24"/>
          <w:szCs w:val="24"/>
          <w:lang w:eastAsia="ru-RU"/>
        </w:rPr>
        <w:t xml:space="preserve">. </w:t>
      </w:r>
    </w:p>
    <w:p w14:paraId="517BB7DD" w14:textId="77777777" w:rsidR="004418EA" w:rsidRPr="003873BD" w:rsidRDefault="004418EA" w:rsidP="004418EA">
      <w:pPr>
        <w:spacing w:after="0" w:line="240" w:lineRule="auto"/>
        <w:ind w:firstLine="709"/>
        <w:jc w:val="both"/>
        <w:rPr>
          <w:rFonts w:ascii="Times New Roman" w:eastAsia="Times New Roman" w:hAnsi="Times New Roman" w:cs="Times New Roman"/>
          <w:sz w:val="24"/>
          <w:szCs w:val="24"/>
          <w:lang w:eastAsia="ru-RU"/>
        </w:rPr>
      </w:pPr>
      <w:r w:rsidRPr="003873BD">
        <w:rPr>
          <w:rFonts w:ascii="Times New Roman" w:eastAsia="Times New Roman" w:hAnsi="Times New Roman" w:cs="Times New Roman"/>
          <w:sz w:val="24"/>
          <w:szCs w:val="24"/>
          <w:lang w:eastAsia="ru-RU"/>
        </w:rPr>
        <w:t>Максимальный срок восстановления пожарного объема воды - не более 48 ч.</w:t>
      </w:r>
    </w:p>
    <w:p w14:paraId="2798BB60" w14:textId="7153F219" w:rsidR="004418EA" w:rsidRPr="007D3E32" w:rsidRDefault="004418EA" w:rsidP="007D3E32">
      <w:pPr>
        <w:spacing w:after="0" w:line="240" w:lineRule="auto"/>
        <w:ind w:firstLine="709"/>
        <w:rPr>
          <w:rFonts w:ascii="Times New Roman" w:eastAsia="Times New Roman" w:hAnsi="Times New Roman" w:cs="Times New Roman"/>
          <w:sz w:val="24"/>
          <w:szCs w:val="24"/>
          <w:lang w:eastAsia="ru-RU"/>
        </w:rPr>
      </w:pPr>
      <w:r w:rsidRPr="003873BD">
        <w:rPr>
          <w:rFonts w:ascii="Times New Roman" w:eastAsia="Times New Roman" w:hAnsi="Times New Roman" w:cs="Times New Roman"/>
          <w:sz w:val="24"/>
          <w:szCs w:val="24"/>
          <w:lang w:eastAsia="ru-RU"/>
        </w:rPr>
        <w:t>Пополнение пожарного запаса осуществляется за счет сокращения расхода воды на другие нужды.</w:t>
      </w:r>
    </w:p>
    <w:p w14:paraId="29591B75" w14:textId="77777777" w:rsidR="00660E6A" w:rsidRPr="00660E6A" w:rsidRDefault="00660E6A" w:rsidP="00660E6A">
      <w:pPr>
        <w:spacing w:before="120" w:after="120"/>
        <w:ind w:firstLine="709"/>
        <w:jc w:val="both"/>
        <w:rPr>
          <w:rFonts w:ascii="Times New Roman" w:hAnsi="Times New Roman" w:cs="Times New Roman"/>
          <w:b/>
          <w:i/>
          <w:spacing w:val="-10"/>
          <w:sz w:val="24"/>
          <w:szCs w:val="24"/>
        </w:rPr>
      </w:pPr>
      <w:r w:rsidRPr="00660E6A">
        <w:rPr>
          <w:rFonts w:ascii="Times New Roman" w:hAnsi="Times New Roman" w:cs="Times New Roman"/>
          <w:b/>
          <w:i/>
          <w:spacing w:val="-10"/>
          <w:sz w:val="24"/>
          <w:szCs w:val="24"/>
        </w:rPr>
        <w:t>Мероприятия по обеспечению пожарной безопасности:</w:t>
      </w:r>
    </w:p>
    <w:p w14:paraId="5A7F1937" w14:textId="77777777" w:rsidR="00660E6A" w:rsidRPr="00660E6A" w:rsidRDefault="00660E6A" w:rsidP="00660E6A">
      <w:pPr>
        <w:spacing w:before="120" w:after="120"/>
        <w:ind w:firstLine="709"/>
        <w:jc w:val="both"/>
        <w:rPr>
          <w:rFonts w:ascii="Times New Roman" w:hAnsi="Times New Roman" w:cs="Times New Roman"/>
          <w:spacing w:val="-10"/>
          <w:sz w:val="24"/>
          <w:szCs w:val="24"/>
        </w:rPr>
      </w:pPr>
      <w:r w:rsidRPr="00660E6A">
        <w:rPr>
          <w:rFonts w:ascii="Times New Roman" w:hAnsi="Times New Roman" w:cs="Times New Roman"/>
          <w:spacing w:val="-10"/>
          <w:sz w:val="24"/>
          <w:szCs w:val="24"/>
        </w:rPr>
        <w:t xml:space="preserve">на первую очередь: </w:t>
      </w:r>
    </w:p>
    <w:p w14:paraId="58F73848" w14:textId="77777777" w:rsidR="00660E6A" w:rsidRPr="00660E6A" w:rsidRDefault="00660E6A" w:rsidP="00E739AC">
      <w:pPr>
        <w:pStyle w:val="af9"/>
        <w:numPr>
          <w:ilvl w:val="0"/>
          <w:numId w:val="41"/>
        </w:numPr>
        <w:suppressAutoHyphens/>
        <w:spacing w:line="276" w:lineRule="auto"/>
        <w:contextualSpacing w:val="0"/>
        <w:jc w:val="both"/>
        <w:rPr>
          <w:spacing w:val="-10"/>
        </w:rPr>
      </w:pPr>
      <w:r w:rsidRPr="00660E6A">
        <w:rPr>
          <w:spacing w:val="-10"/>
        </w:rPr>
        <w:t>разработка и выполнение мероприятий, исключающих возможность переброса огня при лесных пожарах на здания и сооружения (устройство защитных противопожарных полос, посадка лиственных насаждений, удаление в летний период сухой растительности и другие,) для населенных пунктов, расположенных в лесных массивах;</w:t>
      </w:r>
    </w:p>
    <w:p w14:paraId="1F37122D" w14:textId="77777777" w:rsidR="00660E6A" w:rsidRPr="00660E6A" w:rsidRDefault="00660E6A" w:rsidP="00E739AC">
      <w:pPr>
        <w:pStyle w:val="af9"/>
        <w:numPr>
          <w:ilvl w:val="0"/>
          <w:numId w:val="41"/>
        </w:numPr>
        <w:suppressAutoHyphens/>
        <w:spacing w:line="276" w:lineRule="auto"/>
        <w:contextualSpacing w:val="0"/>
        <w:jc w:val="both"/>
        <w:rPr>
          <w:spacing w:val="-10"/>
        </w:rPr>
      </w:pPr>
      <w:r w:rsidRPr="00660E6A">
        <w:rPr>
          <w:spacing w:val="-10"/>
        </w:rPr>
        <w:t>установление емкостей с водой у каждого жилого строения;</w:t>
      </w:r>
    </w:p>
    <w:p w14:paraId="1EC11108" w14:textId="77777777" w:rsidR="00660E6A" w:rsidRPr="00660E6A" w:rsidRDefault="00660E6A" w:rsidP="00E739AC">
      <w:pPr>
        <w:pStyle w:val="af9"/>
        <w:numPr>
          <w:ilvl w:val="0"/>
          <w:numId w:val="41"/>
        </w:numPr>
        <w:suppressAutoHyphens/>
        <w:spacing w:line="276" w:lineRule="auto"/>
        <w:contextualSpacing w:val="0"/>
        <w:jc w:val="both"/>
        <w:rPr>
          <w:spacing w:val="-10"/>
        </w:rPr>
      </w:pPr>
      <w:r w:rsidRPr="00660E6A">
        <w:rPr>
          <w:spacing w:val="-10"/>
        </w:rPr>
        <w:t>на территории сельских населенных пунктов, дачных и садоводческих поселков должны устанавливаться средства звуковой сигнализации для оповещения людей на случай пожара и иметься запасы воды для целей пожаротушения, а также должен быть определен порядок вызова пожарной охраны;</w:t>
      </w:r>
    </w:p>
    <w:p w14:paraId="6FB71AB9" w14:textId="77777777" w:rsidR="00660E6A" w:rsidRPr="00660E6A" w:rsidRDefault="00660E6A" w:rsidP="00E739AC">
      <w:pPr>
        <w:pStyle w:val="af9"/>
        <w:numPr>
          <w:ilvl w:val="0"/>
          <w:numId w:val="41"/>
        </w:numPr>
        <w:suppressAutoHyphens/>
        <w:spacing w:line="276" w:lineRule="auto"/>
        <w:contextualSpacing w:val="0"/>
        <w:jc w:val="both"/>
        <w:rPr>
          <w:spacing w:val="-10"/>
        </w:rPr>
      </w:pPr>
      <w:r w:rsidRPr="00660E6A">
        <w:rPr>
          <w:spacing w:val="-10"/>
        </w:rPr>
        <w:t>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противопожарных правил, нормативов;</w:t>
      </w:r>
    </w:p>
    <w:p w14:paraId="5E891B99" w14:textId="77777777" w:rsidR="00660E6A" w:rsidRPr="00660E6A" w:rsidRDefault="00660E6A" w:rsidP="00E739AC">
      <w:pPr>
        <w:pStyle w:val="af9"/>
        <w:numPr>
          <w:ilvl w:val="0"/>
          <w:numId w:val="41"/>
        </w:numPr>
        <w:suppressAutoHyphens/>
        <w:spacing w:line="276" w:lineRule="auto"/>
        <w:contextualSpacing w:val="0"/>
        <w:jc w:val="both"/>
        <w:rPr>
          <w:spacing w:val="-10"/>
        </w:rPr>
      </w:pPr>
      <w:r w:rsidRPr="00660E6A">
        <w:rPr>
          <w:spacing w:val="-10"/>
        </w:rPr>
        <w:lastRenderedPageBreak/>
        <w:t>укрепление материально-технической базы подразделений муниципальной противопожарной службы, приобретение пожарного автомобиля;</w:t>
      </w:r>
    </w:p>
    <w:p w14:paraId="4CF4A81B" w14:textId="77777777" w:rsidR="00660E6A" w:rsidRPr="00660E6A" w:rsidRDefault="00660E6A" w:rsidP="00E739AC">
      <w:pPr>
        <w:pStyle w:val="af9"/>
        <w:numPr>
          <w:ilvl w:val="0"/>
          <w:numId w:val="41"/>
        </w:numPr>
        <w:suppressAutoHyphens/>
        <w:spacing w:line="276" w:lineRule="auto"/>
        <w:contextualSpacing w:val="0"/>
        <w:jc w:val="both"/>
        <w:rPr>
          <w:spacing w:val="-10"/>
        </w:rPr>
      </w:pPr>
      <w:r w:rsidRPr="00660E6A">
        <w:rPr>
          <w:spacing w:val="-10"/>
        </w:rPr>
        <w:t>оборудование пожарными гидрантами существующих в сельских населенных пунктах района систем водоснабжения, из расчета не менее 4-х гидрантов на жилой квартал с низко этажной застройкой;</w:t>
      </w:r>
    </w:p>
    <w:p w14:paraId="60E1E062" w14:textId="77777777" w:rsidR="00660E6A" w:rsidRPr="00660E6A" w:rsidRDefault="00660E6A" w:rsidP="00E739AC">
      <w:pPr>
        <w:pStyle w:val="af9"/>
        <w:numPr>
          <w:ilvl w:val="0"/>
          <w:numId w:val="41"/>
        </w:numPr>
        <w:suppressAutoHyphens/>
        <w:spacing w:line="276" w:lineRule="auto"/>
        <w:contextualSpacing w:val="0"/>
        <w:jc w:val="both"/>
        <w:rPr>
          <w:spacing w:val="-10"/>
        </w:rPr>
      </w:pPr>
      <w:r w:rsidRPr="00660E6A">
        <w:rPr>
          <w:spacing w:val="-10"/>
        </w:rPr>
        <w:t>поддержание в работоспособном состоянии источников противопожарного водоснабжения;</w:t>
      </w:r>
    </w:p>
    <w:p w14:paraId="546A01DE" w14:textId="77777777" w:rsidR="00660E6A" w:rsidRPr="00660E6A" w:rsidRDefault="00660E6A" w:rsidP="00E739AC">
      <w:pPr>
        <w:pStyle w:val="af9"/>
        <w:numPr>
          <w:ilvl w:val="0"/>
          <w:numId w:val="41"/>
        </w:numPr>
        <w:suppressAutoHyphens/>
        <w:spacing w:line="276" w:lineRule="auto"/>
        <w:contextualSpacing w:val="0"/>
        <w:jc w:val="both"/>
        <w:rPr>
          <w:spacing w:val="-10"/>
        </w:rPr>
      </w:pPr>
      <w:r w:rsidRPr="00660E6A">
        <w:rPr>
          <w:spacing w:val="-10"/>
        </w:rPr>
        <w:t>оборудование дополнительных подъездов к естественным водоемам (пирсы) для забора воды пожарными машинами в любое время года.</w:t>
      </w:r>
    </w:p>
    <w:p w14:paraId="01D67B91" w14:textId="77777777" w:rsidR="00660E6A" w:rsidRPr="00660E6A" w:rsidRDefault="00660E6A" w:rsidP="00660E6A">
      <w:pPr>
        <w:spacing w:before="120" w:after="120"/>
        <w:ind w:firstLine="709"/>
        <w:jc w:val="both"/>
        <w:rPr>
          <w:rFonts w:ascii="Times New Roman" w:hAnsi="Times New Roman" w:cs="Times New Roman"/>
          <w:spacing w:val="-10"/>
          <w:sz w:val="24"/>
          <w:szCs w:val="24"/>
        </w:rPr>
      </w:pPr>
      <w:r w:rsidRPr="00660E6A">
        <w:rPr>
          <w:rFonts w:ascii="Times New Roman" w:hAnsi="Times New Roman" w:cs="Times New Roman"/>
          <w:spacing w:val="-10"/>
          <w:sz w:val="24"/>
          <w:szCs w:val="24"/>
        </w:rPr>
        <w:t>на расчетный срок:</w:t>
      </w:r>
    </w:p>
    <w:p w14:paraId="1C4F1BF5" w14:textId="77777777" w:rsidR="00660E6A" w:rsidRPr="00660E6A" w:rsidRDefault="00660E6A" w:rsidP="00E739AC">
      <w:pPr>
        <w:pStyle w:val="af9"/>
        <w:numPr>
          <w:ilvl w:val="0"/>
          <w:numId w:val="41"/>
        </w:numPr>
        <w:suppressAutoHyphens/>
        <w:spacing w:line="276" w:lineRule="auto"/>
        <w:contextualSpacing w:val="0"/>
        <w:jc w:val="both"/>
        <w:rPr>
          <w:spacing w:val="-10"/>
        </w:rPr>
      </w:pPr>
      <w:r w:rsidRPr="00660E6A">
        <w:rPr>
          <w:spacing w:val="-10"/>
        </w:rPr>
        <w:t>организовать силами местного населения и членов добровольных пожарных формирований патрулирование населенных пунктов с первичными средствами пожаротушения (ведро с водой, огнетушитель, лопата), а также подготовку для возможного использования имеющейся водовозной и землеройной техники, провести соответствующую разъяснительную работу о мерах пожарной безопасности и действиях в случае пожара;</w:t>
      </w:r>
    </w:p>
    <w:p w14:paraId="21F034EA" w14:textId="77777777" w:rsidR="00660E6A" w:rsidRPr="00660E6A" w:rsidRDefault="00660E6A" w:rsidP="00E739AC">
      <w:pPr>
        <w:pStyle w:val="af9"/>
        <w:numPr>
          <w:ilvl w:val="0"/>
          <w:numId w:val="41"/>
        </w:numPr>
        <w:suppressAutoHyphens/>
        <w:spacing w:line="276" w:lineRule="auto"/>
        <w:contextualSpacing w:val="0"/>
        <w:jc w:val="both"/>
        <w:rPr>
          <w:spacing w:val="-10"/>
        </w:rPr>
      </w:pPr>
      <w:r w:rsidRPr="00660E6A">
        <w:rPr>
          <w:spacing w:val="-10"/>
        </w:rPr>
        <w:t>в весенне-летний пожароопасный период необходимо при пожарном депо в помощь членам добровольной пожарной дружины (пожарно-сторожевой охраны) организовывать дежурство граждан и работников предприятий, расположенных в населенном пункте;</w:t>
      </w:r>
    </w:p>
    <w:p w14:paraId="299FC8BD" w14:textId="2481F697" w:rsidR="0038284D" w:rsidRPr="000F0FC3" w:rsidRDefault="00660E6A" w:rsidP="00E739AC">
      <w:pPr>
        <w:pStyle w:val="af9"/>
        <w:numPr>
          <w:ilvl w:val="0"/>
          <w:numId w:val="41"/>
        </w:numPr>
        <w:suppressAutoHyphens/>
        <w:spacing w:line="276" w:lineRule="auto"/>
        <w:contextualSpacing w:val="0"/>
        <w:jc w:val="both"/>
        <w:rPr>
          <w:spacing w:val="-10"/>
        </w:rPr>
      </w:pPr>
      <w:r w:rsidRPr="00660E6A">
        <w:rPr>
          <w:spacing w:val="-10"/>
        </w:rPr>
        <w:t>населенные пункты и отдельно расположенные объекты должны быть обеспечены исправной телефонной или радиосвязью для сообщ</w:t>
      </w:r>
      <w:r>
        <w:rPr>
          <w:spacing w:val="-10"/>
        </w:rPr>
        <w:t>ения о пожаре в пожарную охрану.</w:t>
      </w:r>
    </w:p>
    <w:p w14:paraId="6FFBA3BA" w14:textId="77777777" w:rsidR="0038284D" w:rsidRDefault="0038284D" w:rsidP="00D95101">
      <w:pPr>
        <w:spacing w:after="0" w:line="240" w:lineRule="auto"/>
        <w:jc w:val="both"/>
        <w:rPr>
          <w:rFonts w:ascii="Times New Roman" w:eastAsia="Times New Roman" w:hAnsi="Times New Roman" w:cs="Times New Roman"/>
          <w:color w:val="FF0000"/>
          <w:sz w:val="24"/>
          <w:szCs w:val="24"/>
          <w:lang w:eastAsia="ru-RU"/>
        </w:rPr>
      </w:pPr>
    </w:p>
    <w:p w14:paraId="23C4F834" w14:textId="61E7A29C" w:rsidR="0038284D" w:rsidRDefault="0038284D" w:rsidP="00122407">
      <w:pPr>
        <w:spacing w:after="0" w:line="240" w:lineRule="auto"/>
        <w:jc w:val="center"/>
        <w:rPr>
          <w:rFonts w:ascii="Times New Roman" w:hAnsi="Times New Roman"/>
          <w:sz w:val="24"/>
          <w:szCs w:val="24"/>
        </w:rPr>
      </w:pPr>
    </w:p>
    <w:p w14:paraId="0E5634BC" w14:textId="1C31BFA7" w:rsidR="00EF7BE3" w:rsidRDefault="00EF7BE3" w:rsidP="00122407">
      <w:pPr>
        <w:spacing w:after="0" w:line="240" w:lineRule="auto"/>
        <w:jc w:val="center"/>
        <w:rPr>
          <w:rFonts w:ascii="Times New Roman" w:hAnsi="Times New Roman"/>
          <w:sz w:val="24"/>
          <w:szCs w:val="24"/>
        </w:rPr>
      </w:pPr>
    </w:p>
    <w:p w14:paraId="3B923BB7" w14:textId="29EB8821" w:rsidR="00EF7BE3" w:rsidRDefault="00EF7BE3" w:rsidP="00122407">
      <w:pPr>
        <w:spacing w:after="0" w:line="240" w:lineRule="auto"/>
        <w:jc w:val="center"/>
        <w:rPr>
          <w:rFonts w:ascii="Times New Roman" w:hAnsi="Times New Roman"/>
          <w:sz w:val="24"/>
          <w:szCs w:val="24"/>
        </w:rPr>
      </w:pPr>
    </w:p>
    <w:p w14:paraId="4BD21B53" w14:textId="7B076C6F" w:rsidR="00EF7BE3" w:rsidRDefault="00EF7BE3" w:rsidP="00122407">
      <w:pPr>
        <w:spacing w:after="0" w:line="240" w:lineRule="auto"/>
        <w:jc w:val="center"/>
        <w:rPr>
          <w:rFonts w:ascii="Times New Roman" w:hAnsi="Times New Roman"/>
          <w:sz w:val="24"/>
          <w:szCs w:val="24"/>
        </w:rPr>
      </w:pPr>
    </w:p>
    <w:p w14:paraId="66D7D11D" w14:textId="4382AB1B" w:rsidR="00EF7BE3" w:rsidRDefault="00EF7BE3" w:rsidP="00122407">
      <w:pPr>
        <w:spacing w:after="0" w:line="240" w:lineRule="auto"/>
        <w:jc w:val="center"/>
        <w:rPr>
          <w:rFonts w:ascii="Times New Roman" w:hAnsi="Times New Roman"/>
          <w:sz w:val="24"/>
          <w:szCs w:val="24"/>
        </w:rPr>
      </w:pPr>
    </w:p>
    <w:p w14:paraId="06EAFF97" w14:textId="4CDA193C" w:rsidR="00EF7BE3" w:rsidRDefault="00EF7BE3" w:rsidP="00122407">
      <w:pPr>
        <w:spacing w:after="0" w:line="240" w:lineRule="auto"/>
        <w:jc w:val="center"/>
        <w:rPr>
          <w:rFonts w:ascii="Times New Roman" w:hAnsi="Times New Roman"/>
          <w:sz w:val="24"/>
          <w:szCs w:val="24"/>
        </w:rPr>
      </w:pPr>
    </w:p>
    <w:p w14:paraId="6606F4CD" w14:textId="530658E2" w:rsidR="00EF7BE3" w:rsidRDefault="00EF7BE3" w:rsidP="00122407">
      <w:pPr>
        <w:spacing w:after="0" w:line="240" w:lineRule="auto"/>
        <w:jc w:val="center"/>
        <w:rPr>
          <w:rFonts w:ascii="Times New Roman" w:hAnsi="Times New Roman"/>
          <w:sz w:val="24"/>
          <w:szCs w:val="24"/>
        </w:rPr>
      </w:pPr>
    </w:p>
    <w:p w14:paraId="358CC7FE" w14:textId="3DB4848C" w:rsidR="00EF7BE3" w:rsidRDefault="00EF7BE3" w:rsidP="00122407">
      <w:pPr>
        <w:spacing w:after="0" w:line="240" w:lineRule="auto"/>
        <w:jc w:val="center"/>
        <w:rPr>
          <w:rFonts w:ascii="Times New Roman" w:hAnsi="Times New Roman"/>
          <w:sz w:val="24"/>
          <w:szCs w:val="24"/>
        </w:rPr>
      </w:pPr>
    </w:p>
    <w:p w14:paraId="514DB6B7" w14:textId="697BCE6E" w:rsidR="00EF7BE3" w:rsidRDefault="00EF7BE3" w:rsidP="00122407">
      <w:pPr>
        <w:spacing w:after="0" w:line="240" w:lineRule="auto"/>
        <w:jc w:val="center"/>
        <w:rPr>
          <w:rFonts w:ascii="Times New Roman" w:hAnsi="Times New Roman"/>
          <w:sz w:val="24"/>
          <w:szCs w:val="24"/>
        </w:rPr>
      </w:pPr>
    </w:p>
    <w:p w14:paraId="4DAB4546" w14:textId="2C0EC38C" w:rsidR="00EF7BE3" w:rsidRDefault="00EF7BE3" w:rsidP="00122407">
      <w:pPr>
        <w:spacing w:after="0" w:line="240" w:lineRule="auto"/>
        <w:jc w:val="center"/>
        <w:rPr>
          <w:rFonts w:ascii="Times New Roman" w:hAnsi="Times New Roman"/>
          <w:sz w:val="24"/>
          <w:szCs w:val="24"/>
        </w:rPr>
      </w:pPr>
    </w:p>
    <w:p w14:paraId="4D709585" w14:textId="77D0B226" w:rsidR="00EF7BE3" w:rsidRDefault="00EF7BE3" w:rsidP="00122407">
      <w:pPr>
        <w:spacing w:after="0" w:line="240" w:lineRule="auto"/>
        <w:jc w:val="center"/>
        <w:rPr>
          <w:rFonts w:ascii="Times New Roman" w:hAnsi="Times New Roman"/>
          <w:sz w:val="24"/>
          <w:szCs w:val="24"/>
        </w:rPr>
      </w:pPr>
    </w:p>
    <w:p w14:paraId="1C4F5B7C" w14:textId="3A2B6638" w:rsidR="00EF7BE3" w:rsidRDefault="00EF7BE3" w:rsidP="00122407">
      <w:pPr>
        <w:spacing w:after="0" w:line="240" w:lineRule="auto"/>
        <w:jc w:val="center"/>
        <w:rPr>
          <w:rFonts w:ascii="Times New Roman" w:hAnsi="Times New Roman"/>
          <w:sz w:val="24"/>
          <w:szCs w:val="24"/>
        </w:rPr>
      </w:pPr>
    </w:p>
    <w:p w14:paraId="2DFD56C0" w14:textId="6F699D41" w:rsidR="00EF7BE3" w:rsidRDefault="00EF7BE3" w:rsidP="00122407">
      <w:pPr>
        <w:spacing w:after="0" w:line="240" w:lineRule="auto"/>
        <w:jc w:val="center"/>
        <w:rPr>
          <w:rFonts w:ascii="Times New Roman" w:hAnsi="Times New Roman"/>
          <w:sz w:val="24"/>
          <w:szCs w:val="24"/>
        </w:rPr>
      </w:pPr>
    </w:p>
    <w:p w14:paraId="41C2C8EA" w14:textId="3F309540" w:rsidR="00EF7BE3" w:rsidRDefault="00EF7BE3" w:rsidP="00122407">
      <w:pPr>
        <w:spacing w:after="0" w:line="240" w:lineRule="auto"/>
        <w:jc w:val="center"/>
        <w:rPr>
          <w:rFonts w:ascii="Times New Roman" w:hAnsi="Times New Roman"/>
          <w:sz w:val="24"/>
          <w:szCs w:val="24"/>
        </w:rPr>
      </w:pPr>
    </w:p>
    <w:p w14:paraId="45DA94DD" w14:textId="6C90A5B3" w:rsidR="00EF7BE3" w:rsidRDefault="00EF7BE3" w:rsidP="00122407">
      <w:pPr>
        <w:spacing w:after="0" w:line="240" w:lineRule="auto"/>
        <w:jc w:val="center"/>
        <w:rPr>
          <w:rFonts w:ascii="Times New Roman" w:hAnsi="Times New Roman"/>
          <w:sz w:val="24"/>
          <w:szCs w:val="24"/>
        </w:rPr>
      </w:pPr>
    </w:p>
    <w:p w14:paraId="0431B4F3" w14:textId="77777777" w:rsidR="00EF7BE3" w:rsidRPr="00AF53A8" w:rsidRDefault="00EF7BE3" w:rsidP="00122407">
      <w:pPr>
        <w:spacing w:after="0" w:line="240" w:lineRule="auto"/>
        <w:jc w:val="center"/>
        <w:rPr>
          <w:rFonts w:ascii="Times New Roman" w:hAnsi="Times New Roman"/>
          <w:sz w:val="24"/>
          <w:szCs w:val="24"/>
        </w:rPr>
      </w:pPr>
    </w:p>
    <w:p w14:paraId="5672B071" w14:textId="0019A0F6" w:rsidR="001659C2" w:rsidRPr="00BC6B5C" w:rsidRDefault="00122407" w:rsidP="00122407">
      <w:pPr>
        <w:pStyle w:val="10"/>
        <w:tabs>
          <w:tab w:val="left" w:pos="1560"/>
        </w:tabs>
        <w:spacing w:before="0" w:after="240"/>
        <w:ind w:left="993" w:hanging="284"/>
        <w:jc w:val="center"/>
        <w:rPr>
          <w:rFonts w:ascii="Times New Roman" w:hAnsi="Times New Roman" w:cs="Times New Roman"/>
          <w:color w:val="auto"/>
        </w:rPr>
      </w:pPr>
      <w:bookmarkStart w:id="139" w:name="_Toc87787841"/>
      <w:bookmarkStart w:id="140" w:name="_Toc96946098"/>
      <w:r>
        <w:rPr>
          <w:rFonts w:ascii="Times New Roman" w:hAnsi="Times New Roman" w:cs="Times New Roman"/>
          <w:color w:val="auto"/>
        </w:rPr>
        <w:lastRenderedPageBreak/>
        <w:t xml:space="preserve">РАЗДЕЛ 3. </w:t>
      </w:r>
      <w:r w:rsidR="000A73EE" w:rsidRPr="00BC6B5C">
        <w:rPr>
          <w:rFonts w:ascii="Times New Roman" w:hAnsi="Times New Roman" w:cs="Times New Roman"/>
          <w:color w:val="auto"/>
        </w:rPr>
        <w:t xml:space="preserve">ОЦЕНКА ВОЗМОЖНОГО ВЛИЯНИЯ ПЛАНИРУЕМЫХ ДЛЯ РАЗМЕЩЕНИЯ ОБЪЕКТОВ МЕСТНОГО ЗНАЧЕНИЯ СЕЛЬСКОГО ПОСЕЛЕНИЯ </w:t>
      </w:r>
      <w:r w:rsidR="00F13668">
        <w:rPr>
          <w:rFonts w:ascii="Times New Roman" w:hAnsi="Times New Roman" w:cs="Times New Roman"/>
          <w:color w:val="auto"/>
        </w:rPr>
        <w:t>«</w:t>
      </w:r>
      <w:r w:rsidR="007D3E32">
        <w:rPr>
          <w:rFonts w:ascii="Times New Roman" w:hAnsi="Times New Roman" w:cs="Times New Roman"/>
          <w:color w:val="auto"/>
        </w:rPr>
        <w:t>СЕЛЬСОВЕТ КОШКЕНТСКИЙ</w:t>
      </w:r>
      <w:r w:rsidR="00F13668">
        <w:rPr>
          <w:rFonts w:ascii="Times New Roman" w:hAnsi="Times New Roman" w:cs="Times New Roman"/>
          <w:color w:val="auto"/>
        </w:rPr>
        <w:t>»</w:t>
      </w:r>
      <w:r w:rsidR="000A73EE" w:rsidRPr="00BC6B5C">
        <w:rPr>
          <w:rFonts w:ascii="Times New Roman" w:hAnsi="Times New Roman" w:cs="Times New Roman"/>
          <w:color w:val="auto"/>
        </w:rPr>
        <w:t xml:space="preserve"> НА КОМПЛЕКСНОЕ РАЗВИТИЕ ТЕРРИТОРИИ СЕЛЬСКОГО ПОСЕЛЕНИЯ </w:t>
      </w:r>
      <w:r w:rsidR="00F13668">
        <w:rPr>
          <w:rFonts w:ascii="Times New Roman" w:hAnsi="Times New Roman" w:cs="Times New Roman"/>
          <w:color w:val="auto"/>
        </w:rPr>
        <w:t>«</w:t>
      </w:r>
      <w:r w:rsidR="007D3E32">
        <w:rPr>
          <w:rFonts w:ascii="Times New Roman" w:hAnsi="Times New Roman" w:cs="Times New Roman"/>
          <w:color w:val="auto"/>
        </w:rPr>
        <w:t>СЕЛЬСОВЕТ КОШКЕНТСКИЙ</w:t>
      </w:r>
      <w:r w:rsidR="00F13668">
        <w:rPr>
          <w:rFonts w:ascii="Times New Roman" w:hAnsi="Times New Roman" w:cs="Times New Roman"/>
          <w:color w:val="auto"/>
        </w:rPr>
        <w:t>»</w:t>
      </w:r>
      <w:bookmarkEnd w:id="139"/>
      <w:bookmarkEnd w:id="140"/>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359"/>
        <w:gridCol w:w="6166"/>
      </w:tblGrid>
      <w:tr w:rsidR="001659C2" w:rsidRPr="00513E69" w14:paraId="1BC5A7DA" w14:textId="77777777">
        <w:trPr>
          <w:cantSplit/>
          <w:tblHeader/>
          <w:jc w:val="center"/>
        </w:trPr>
        <w:tc>
          <w:tcPr>
            <w:tcW w:w="540" w:type="dxa"/>
            <w:tcBorders>
              <w:top w:val="single" w:sz="4" w:space="0" w:color="auto"/>
              <w:left w:val="single" w:sz="4" w:space="0" w:color="auto"/>
              <w:bottom w:val="single" w:sz="4" w:space="0" w:color="auto"/>
              <w:right w:val="single" w:sz="4" w:space="0" w:color="auto"/>
            </w:tcBorders>
            <w:vAlign w:val="center"/>
          </w:tcPr>
          <w:p w14:paraId="08E7B8D2" w14:textId="77777777" w:rsidR="001659C2" w:rsidRPr="00513E69" w:rsidRDefault="000A73EE">
            <w:pPr>
              <w:spacing w:after="0" w:line="240" w:lineRule="auto"/>
              <w:jc w:val="center"/>
              <w:rPr>
                <w:rFonts w:ascii="Times New Roman" w:hAnsi="Times New Roman" w:cs="Times New Roman"/>
                <w:sz w:val="24"/>
              </w:rPr>
            </w:pPr>
            <w:r w:rsidRPr="00513E69">
              <w:rPr>
                <w:rFonts w:ascii="Times New Roman" w:hAnsi="Times New Roman" w:cs="Times New Roman"/>
                <w:sz w:val="24"/>
              </w:rPr>
              <w:t>№ п/п</w:t>
            </w:r>
          </w:p>
        </w:tc>
        <w:tc>
          <w:tcPr>
            <w:tcW w:w="3359" w:type="dxa"/>
            <w:tcBorders>
              <w:top w:val="single" w:sz="4" w:space="0" w:color="auto"/>
              <w:left w:val="single" w:sz="4" w:space="0" w:color="auto"/>
              <w:bottom w:val="single" w:sz="4" w:space="0" w:color="auto"/>
              <w:right w:val="single" w:sz="4" w:space="0" w:color="auto"/>
            </w:tcBorders>
            <w:vAlign w:val="center"/>
          </w:tcPr>
          <w:p w14:paraId="3CA9F4A1" w14:textId="77777777" w:rsidR="001659C2" w:rsidRPr="00513E69" w:rsidRDefault="000A73EE">
            <w:pPr>
              <w:spacing w:after="0" w:line="240" w:lineRule="auto"/>
              <w:jc w:val="center"/>
              <w:rPr>
                <w:rFonts w:ascii="Times New Roman" w:hAnsi="Times New Roman" w:cs="Times New Roman"/>
                <w:sz w:val="24"/>
              </w:rPr>
            </w:pPr>
            <w:r w:rsidRPr="00513E69">
              <w:rPr>
                <w:rFonts w:ascii="Times New Roman" w:hAnsi="Times New Roman" w:cs="Times New Roman"/>
                <w:sz w:val="24"/>
              </w:rPr>
              <w:t>Наименование планируемого объекта</w:t>
            </w:r>
          </w:p>
        </w:tc>
        <w:tc>
          <w:tcPr>
            <w:tcW w:w="6166" w:type="dxa"/>
            <w:tcBorders>
              <w:top w:val="single" w:sz="4" w:space="0" w:color="auto"/>
              <w:left w:val="single" w:sz="4" w:space="0" w:color="auto"/>
              <w:bottom w:val="single" w:sz="4" w:space="0" w:color="auto"/>
              <w:right w:val="single" w:sz="4" w:space="0" w:color="auto"/>
            </w:tcBorders>
            <w:vAlign w:val="center"/>
          </w:tcPr>
          <w:p w14:paraId="5F1AA1FF" w14:textId="77777777" w:rsidR="001659C2" w:rsidRPr="00513E69" w:rsidRDefault="000A73EE">
            <w:pPr>
              <w:spacing w:after="0" w:line="240" w:lineRule="auto"/>
              <w:jc w:val="center"/>
              <w:rPr>
                <w:rFonts w:ascii="Times New Roman" w:hAnsi="Times New Roman" w:cs="Times New Roman"/>
                <w:sz w:val="24"/>
              </w:rPr>
            </w:pPr>
            <w:r w:rsidRPr="00513E69">
              <w:rPr>
                <w:rFonts w:ascii="Times New Roman" w:hAnsi="Times New Roman" w:cs="Times New Roman"/>
                <w:sz w:val="24"/>
              </w:rPr>
              <w:t>Возможное влияние объектов на комплексное развитие территории</w:t>
            </w:r>
          </w:p>
        </w:tc>
      </w:tr>
      <w:tr w:rsidR="001659C2" w:rsidRPr="00513E69" w14:paraId="41F10730" w14:textId="77777777">
        <w:trPr>
          <w:cantSplit/>
          <w:trHeight w:val="680"/>
          <w:jc w:val="center"/>
        </w:trPr>
        <w:tc>
          <w:tcPr>
            <w:tcW w:w="540" w:type="dxa"/>
            <w:tcBorders>
              <w:top w:val="single" w:sz="4" w:space="0" w:color="auto"/>
              <w:left w:val="single" w:sz="4" w:space="0" w:color="auto"/>
              <w:bottom w:val="single" w:sz="4" w:space="0" w:color="auto"/>
              <w:right w:val="single" w:sz="4" w:space="0" w:color="auto"/>
            </w:tcBorders>
            <w:vAlign w:val="center"/>
          </w:tcPr>
          <w:p w14:paraId="08C52579" w14:textId="77777777" w:rsidR="001659C2" w:rsidRPr="00513E69" w:rsidRDefault="001659C2" w:rsidP="0061528E">
            <w:pPr>
              <w:numPr>
                <w:ilvl w:val="0"/>
                <w:numId w:val="4"/>
              </w:numPr>
              <w:spacing w:after="0" w:line="240" w:lineRule="auto"/>
              <w:jc w:val="center"/>
              <w:rPr>
                <w:rFonts w:ascii="Times New Roman" w:hAnsi="Times New Roman" w:cs="Times New Roman"/>
                <w:sz w:val="24"/>
              </w:rPr>
            </w:pPr>
          </w:p>
        </w:tc>
        <w:tc>
          <w:tcPr>
            <w:tcW w:w="3359" w:type="dxa"/>
            <w:tcBorders>
              <w:top w:val="single" w:sz="4" w:space="0" w:color="auto"/>
              <w:left w:val="single" w:sz="4" w:space="0" w:color="auto"/>
              <w:bottom w:val="single" w:sz="4" w:space="0" w:color="auto"/>
              <w:right w:val="single" w:sz="4" w:space="0" w:color="auto"/>
            </w:tcBorders>
            <w:vAlign w:val="center"/>
          </w:tcPr>
          <w:p w14:paraId="0E3B4D2E" w14:textId="77777777" w:rsidR="001659C2" w:rsidRPr="00513E69" w:rsidRDefault="00DF7DB1">
            <w:pPr>
              <w:spacing w:after="0" w:line="240" w:lineRule="auto"/>
              <w:rPr>
                <w:rFonts w:ascii="Times New Roman" w:hAnsi="Times New Roman" w:cs="Times New Roman"/>
                <w:sz w:val="24"/>
              </w:rPr>
            </w:pPr>
            <w:r w:rsidRPr="00513E69">
              <w:rPr>
                <w:rFonts w:ascii="Times New Roman" w:hAnsi="Times New Roman" w:cs="Times New Roman"/>
                <w:sz w:val="24"/>
              </w:rPr>
              <w:t>Улица в жилой застройке</w:t>
            </w:r>
          </w:p>
        </w:tc>
        <w:tc>
          <w:tcPr>
            <w:tcW w:w="6166" w:type="dxa"/>
            <w:tcBorders>
              <w:top w:val="single" w:sz="4" w:space="0" w:color="auto"/>
              <w:left w:val="single" w:sz="4" w:space="0" w:color="auto"/>
              <w:bottom w:val="single" w:sz="4" w:space="0" w:color="auto"/>
              <w:right w:val="single" w:sz="4" w:space="0" w:color="auto"/>
            </w:tcBorders>
            <w:vAlign w:val="center"/>
          </w:tcPr>
          <w:p w14:paraId="140C965C" w14:textId="7C8BEF0E" w:rsidR="001659C2" w:rsidRPr="00513E69" w:rsidRDefault="00227832" w:rsidP="00227832">
            <w:pPr>
              <w:spacing w:after="0" w:line="240" w:lineRule="auto"/>
              <w:rPr>
                <w:rFonts w:ascii="Times New Roman" w:hAnsi="Times New Roman" w:cs="Times New Roman"/>
                <w:sz w:val="24"/>
                <w:szCs w:val="24"/>
              </w:rPr>
            </w:pPr>
            <w:r w:rsidRPr="00513E69">
              <w:rPr>
                <w:rFonts w:ascii="YS Text" w:hAnsi="YS Text"/>
                <w:sz w:val="24"/>
                <w:szCs w:val="24"/>
                <w:shd w:val="clear" w:color="auto" w:fill="FFFFFF"/>
              </w:rPr>
              <w:t>Транспортные и пешеходные связи на территории </w:t>
            </w:r>
            <w:r w:rsidRPr="00513E69">
              <w:rPr>
                <w:rFonts w:ascii="YS Text" w:hAnsi="YS Text"/>
                <w:b/>
                <w:bCs/>
                <w:sz w:val="24"/>
                <w:szCs w:val="24"/>
                <w:shd w:val="clear" w:color="auto" w:fill="FFFFFF"/>
              </w:rPr>
              <w:t>сельского поселения</w:t>
            </w:r>
            <w:r w:rsidRPr="00513E69">
              <w:rPr>
                <w:rFonts w:ascii="YS Text" w:hAnsi="YS Text"/>
                <w:sz w:val="24"/>
                <w:szCs w:val="24"/>
                <w:shd w:val="clear" w:color="auto" w:fill="FFFFFF"/>
              </w:rPr>
              <w:t>, </w:t>
            </w:r>
            <w:r w:rsidRPr="00513E69">
              <w:rPr>
                <w:rFonts w:ascii="YS Text" w:hAnsi="YS Text"/>
                <w:b/>
                <w:bCs/>
                <w:sz w:val="24"/>
                <w:szCs w:val="24"/>
                <w:shd w:val="clear" w:color="auto" w:fill="FFFFFF"/>
              </w:rPr>
              <w:t>улицы</w:t>
            </w:r>
            <w:r w:rsidRPr="00513E69">
              <w:rPr>
                <w:rFonts w:ascii="YS Text" w:hAnsi="YS Text"/>
                <w:sz w:val="24"/>
                <w:szCs w:val="24"/>
                <w:shd w:val="clear" w:color="auto" w:fill="FFFFFF"/>
              </w:rPr>
              <w:t xml:space="preserve"> и дороги регулируемого движения обеспечивают непосредственный доступ </w:t>
            </w:r>
            <w:proofErr w:type="gramStart"/>
            <w:r w:rsidRPr="00513E69">
              <w:rPr>
                <w:rFonts w:ascii="YS Text" w:hAnsi="YS Text"/>
                <w:sz w:val="24"/>
                <w:szCs w:val="24"/>
                <w:shd w:val="clear" w:color="auto" w:fill="FFFFFF"/>
              </w:rPr>
              <w:t>к  объектам</w:t>
            </w:r>
            <w:proofErr w:type="gramEnd"/>
            <w:r w:rsidRPr="00513E69">
              <w:rPr>
                <w:rFonts w:ascii="YS Text" w:hAnsi="YS Text"/>
                <w:sz w:val="24"/>
                <w:szCs w:val="24"/>
                <w:shd w:val="clear" w:color="auto" w:fill="FFFFFF"/>
              </w:rPr>
              <w:t xml:space="preserve"> социального значения  и земельным участкам.</w:t>
            </w:r>
          </w:p>
        </w:tc>
      </w:tr>
      <w:tr w:rsidR="002A5EB7" w:rsidRPr="00513E69" w14:paraId="5B139BFF" w14:textId="77777777">
        <w:trPr>
          <w:cantSplit/>
          <w:trHeight w:val="680"/>
          <w:jc w:val="center"/>
        </w:trPr>
        <w:tc>
          <w:tcPr>
            <w:tcW w:w="540" w:type="dxa"/>
            <w:tcBorders>
              <w:top w:val="single" w:sz="4" w:space="0" w:color="auto"/>
              <w:left w:val="single" w:sz="4" w:space="0" w:color="auto"/>
              <w:bottom w:val="single" w:sz="4" w:space="0" w:color="auto"/>
              <w:right w:val="single" w:sz="4" w:space="0" w:color="auto"/>
            </w:tcBorders>
            <w:vAlign w:val="center"/>
          </w:tcPr>
          <w:p w14:paraId="745307E8" w14:textId="77777777" w:rsidR="002A5EB7" w:rsidRPr="00513E69" w:rsidRDefault="002A5EB7" w:rsidP="00A8553A">
            <w:pPr>
              <w:numPr>
                <w:ilvl w:val="0"/>
                <w:numId w:val="4"/>
              </w:numPr>
              <w:spacing w:after="0" w:line="240" w:lineRule="auto"/>
              <w:jc w:val="center"/>
              <w:rPr>
                <w:rFonts w:ascii="Times New Roman" w:hAnsi="Times New Roman" w:cs="Times New Roman"/>
                <w:sz w:val="24"/>
              </w:rPr>
            </w:pPr>
          </w:p>
        </w:tc>
        <w:tc>
          <w:tcPr>
            <w:tcW w:w="3359" w:type="dxa"/>
            <w:tcBorders>
              <w:top w:val="single" w:sz="4" w:space="0" w:color="auto"/>
              <w:left w:val="single" w:sz="4" w:space="0" w:color="auto"/>
              <w:bottom w:val="single" w:sz="4" w:space="0" w:color="auto"/>
              <w:right w:val="single" w:sz="4" w:space="0" w:color="auto"/>
            </w:tcBorders>
            <w:vAlign w:val="center"/>
          </w:tcPr>
          <w:p w14:paraId="30634EF6" w14:textId="2D1E5E01" w:rsidR="002A5EB7" w:rsidRDefault="002A5EB7" w:rsidP="00A8553A">
            <w:pPr>
              <w:spacing w:after="0" w:line="240" w:lineRule="auto"/>
              <w:rPr>
                <w:rFonts w:ascii="Times New Roman" w:hAnsi="Times New Roman"/>
                <w:sz w:val="24"/>
              </w:rPr>
            </w:pPr>
            <w:r>
              <w:rPr>
                <w:rFonts w:ascii="Times New Roman" w:hAnsi="Times New Roman"/>
                <w:sz w:val="24"/>
              </w:rPr>
              <w:t>Объект обеспечения пожарной безопасности (пожарный резервуар)</w:t>
            </w:r>
          </w:p>
        </w:tc>
        <w:tc>
          <w:tcPr>
            <w:tcW w:w="6166" w:type="dxa"/>
            <w:tcBorders>
              <w:top w:val="single" w:sz="4" w:space="0" w:color="auto"/>
              <w:left w:val="single" w:sz="4" w:space="0" w:color="auto"/>
              <w:bottom w:val="single" w:sz="4" w:space="0" w:color="auto"/>
              <w:right w:val="single" w:sz="4" w:space="0" w:color="auto"/>
            </w:tcBorders>
            <w:vAlign w:val="center"/>
          </w:tcPr>
          <w:p w14:paraId="6CD8FA9F" w14:textId="61358618" w:rsidR="002A5EB7" w:rsidRPr="00BC6B5C" w:rsidRDefault="002A5EB7" w:rsidP="00A8553A">
            <w:pPr>
              <w:spacing w:after="0" w:line="240" w:lineRule="auto"/>
              <w:rPr>
                <w:rFonts w:ascii="Times New Roman" w:hAnsi="Times New Roman"/>
                <w:sz w:val="24"/>
              </w:rPr>
            </w:pPr>
            <w:r>
              <w:rPr>
                <w:rFonts w:ascii="Times New Roman" w:hAnsi="Times New Roman"/>
                <w:sz w:val="24"/>
              </w:rPr>
              <w:t>Повышение уровня пожарной безопасности</w:t>
            </w:r>
          </w:p>
        </w:tc>
      </w:tr>
      <w:tr w:rsidR="00462A19" w:rsidRPr="00513E69" w14:paraId="3F0FCDAC" w14:textId="77777777">
        <w:trPr>
          <w:cantSplit/>
          <w:trHeight w:val="680"/>
          <w:jc w:val="center"/>
        </w:trPr>
        <w:tc>
          <w:tcPr>
            <w:tcW w:w="540" w:type="dxa"/>
            <w:tcBorders>
              <w:top w:val="single" w:sz="4" w:space="0" w:color="auto"/>
              <w:left w:val="single" w:sz="4" w:space="0" w:color="auto"/>
              <w:bottom w:val="single" w:sz="4" w:space="0" w:color="auto"/>
              <w:right w:val="single" w:sz="4" w:space="0" w:color="auto"/>
            </w:tcBorders>
            <w:vAlign w:val="center"/>
          </w:tcPr>
          <w:p w14:paraId="126D8254" w14:textId="77777777" w:rsidR="00462A19" w:rsidRPr="00513E69" w:rsidRDefault="00462A19" w:rsidP="00A8553A">
            <w:pPr>
              <w:numPr>
                <w:ilvl w:val="0"/>
                <w:numId w:val="4"/>
              </w:numPr>
              <w:spacing w:after="0" w:line="240" w:lineRule="auto"/>
              <w:jc w:val="center"/>
              <w:rPr>
                <w:rFonts w:ascii="Times New Roman" w:hAnsi="Times New Roman" w:cs="Times New Roman"/>
                <w:sz w:val="24"/>
              </w:rPr>
            </w:pPr>
          </w:p>
        </w:tc>
        <w:tc>
          <w:tcPr>
            <w:tcW w:w="3359" w:type="dxa"/>
            <w:tcBorders>
              <w:top w:val="single" w:sz="4" w:space="0" w:color="auto"/>
              <w:left w:val="single" w:sz="4" w:space="0" w:color="auto"/>
              <w:bottom w:val="single" w:sz="4" w:space="0" w:color="auto"/>
              <w:right w:val="single" w:sz="4" w:space="0" w:color="auto"/>
            </w:tcBorders>
            <w:vAlign w:val="center"/>
          </w:tcPr>
          <w:p w14:paraId="0E2D984D" w14:textId="53AE5D2F" w:rsidR="00462A19" w:rsidRDefault="00462A19" w:rsidP="00A8553A">
            <w:pPr>
              <w:spacing w:after="0" w:line="240" w:lineRule="auto"/>
              <w:rPr>
                <w:rFonts w:ascii="Times New Roman" w:hAnsi="Times New Roman"/>
                <w:sz w:val="24"/>
              </w:rPr>
            </w:pPr>
            <w:r>
              <w:rPr>
                <w:rFonts w:ascii="Times New Roman" w:hAnsi="Times New Roman"/>
                <w:sz w:val="24"/>
              </w:rPr>
              <w:t>Кладбище</w:t>
            </w:r>
          </w:p>
        </w:tc>
        <w:tc>
          <w:tcPr>
            <w:tcW w:w="6166" w:type="dxa"/>
            <w:tcBorders>
              <w:top w:val="single" w:sz="4" w:space="0" w:color="auto"/>
              <w:left w:val="single" w:sz="4" w:space="0" w:color="auto"/>
              <w:bottom w:val="single" w:sz="4" w:space="0" w:color="auto"/>
              <w:right w:val="single" w:sz="4" w:space="0" w:color="auto"/>
            </w:tcBorders>
            <w:vAlign w:val="center"/>
          </w:tcPr>
          <w:p w14:paraId="063875E7" w14:textId="39E07E3B" w:rsidR="00462A19" w:rsidRDefault="00462A19" w:rsidP="00A8553A">
            <w:pPr>
              <w:spacing w:after="0" w:line="240" w:lineRule="auto"/>
              <w:rPr>
                <w:rFonts w:ascii="Times New Roman" w:hAnsi="Times New Roman"/>
                <w:sz w:val="24"/>
              </w:rPr>
            </w:pPr>
            <w:r>
              <w:rPr>
                <w:rFonts w:ascii="Times New Roman" w:hAnsi="Times New Roman"/>
                <w:sz w:val="24"/>
              </w:rPr>
              <w:t>Организация мест погребения</w:t>
            </w:r>
          </w:p>
        </w:tc>
      </w:tr>
    </w:tbl>
    <w:p w14:paraId="56AD8604" w14:textId="77777777" w:rsidR="001659C2" w:rsidRPr="00BC6B5C" w:rsidRDefault="000A73EE">
      <w:pPr>
        <w:spacing w:line="240" w:lineRule="auto"/>
      </w:pPr>
      <w:r w:rsidRPr="00BC6B5C">
        <w:rPr>
          <w:rFonts w:eastAsiaTheme="majorEastAsia"/>
        </w:rPr>
        <w:br w:type="page"/>
      </w:r>
    </w:p>
    <w:p w14:paraId="59FB2F87" w14:textId="6532F97C" w:rsidR="001659C2" w:rsidRPr="00BC6B5C" w:rsidRDefault="00122407" w:rsidP="00122407">
      <w:pPr>
        <w:pStyle w:val="10"/>
        <w:tabs>
          <w:tab w:val="left" w:pos="1560"/>
        </w:tabs>
        <w:spacing w:before="0" w:after="240"/>
        <w:ind w:left="142"/>
        <w:jc w:val="center"/>
        <w:rPr>
          <w:rFonts w:ascii="Times New Roman" w:hAnsi="Times New Roman" w:cs="Times New Roman"/>
          <w:color w:val="auto"/>
        </w:rPr>
      </w:pPr>
      <w:bookmarkStart w:id="141" w:name="_Toc87787842"/>
      <w:bookmarkStart w:id="142" w:name="_Toc96946099"/>
      <w:r>
        <w:rPr>
          <w:rFonts w:ascii="Times New Roman" w:hAnsi="Times New Roman" w:cs="Times New Roman"/>
          <w:color w:val="auto"/>
        </w:rPr>
        <w:lastRenderedPageBreak/>
        <w:t xml:space="preserve">РАЗДЕЛ 4. </w:t>
      </w:r>
      <w:r w:rsidR="000A73EE" w:rsidRPr="00BC6B5C">
        <w:rPr>
          <w:rFonts w:ascii="Times New Roman" w:hAnsi="Times New Roman" w:cs="Times New Roman"/>
          <w:color w:val="auto"/>
        </w:rPr>
        <w:t xml:space="preserve">УТВЕРЖДЁННЫЕ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СВЕДЕНИЯ О ВИДАХ, НАЗНАЧЕНИИ И НАИМЕНОВАНИЯХ, ПЛАНИРУЕМЫХ ДЛЯ РАЗМЕЩЕНИЯ НА ТЕРРИТОРИИ СЕЛЬСКОГО ПОСЕЛЕНИЯ </w:t>
      </w:r>
      <w:r w:rsidR="00F13668">
        <w:rPr>
          <w:rFonts w:ascii="Times New Roman" w:hAnsi="Times New Roman" w:cs="Times New Roman"/>
          <w:color w:val="auto"/>
        </w:rPr>
        <w:t>«</w:t>
      </w:r>
      <w:r w:rsidR="00776A85">
        <w:rPr>
          <w:rFonts w:ascii="Times New Roman" w:hAnsi="Times New Roman" w:cs="Times New Roman"/>
          <w:color w:val="auto"/>
        </w:rPr>
        <w:t>СЕЛЬСОВЕТ КОШКЕНТСКИЙ</w:t>
      </w:r>
      <w:r w:rsidR="00F13668">
        <w:rPr>
          <w:rFonts w:ascii="Times New Roman" w:hAnsi="Times New Roman" w:cs="Times New Roman"/>
          <w:color w:val="auto"/>
        </w:rPr>
        <w:t>»</w:t>
      </w:r>
      <w:r w:rsidR="000A73EE" w:rsidRPr="00BC6B5C">
        <w:rPr>
          <w:rFonts w:ascii="Times New Roman" w:hAnsi="Times New Roman" w:cs="Times New Roman"/>
          <w:color w:val="auto"/>
        </w:rPr>
        <w:t xml:space="preserve"> ОБЪЕКТОВ ФЕДЕРАЛЬНОГО И РЕГИОНАЛЬНОГО ЗНАЧЕНИЯ, МЕСТНОГО ЗНАЧЕНИЯ МУНИЦИПАЛЬНОГО РАЙОНА</w:t>
      </w:r>
      <w:bookmarkEnd w:id="141"/>
      <w:bookmarkEnd w:id="142"/>
    </w:p>
    <w:p w14:paraId="145B3359" w14:textId="77777777" w:rsidR="001659C2" w:rsidRPr="00BC6B5C" w:rsidRDefault="000A73EE">
      <w:pPr>
        <w:tabs>
          <w:tab w:val="left" w:pos="0"/>
          <w:tab w:val="left" w:pos="567"/>
        </w:tabs>
        <w:spacing w:after="0" w:line="240" w:lineRule="auto"/>
        <w:ind w:firstLine="709"/>
        <w:jc w:val="both"/>
        <w:rPr>
          <w:rFonts w:ascii="Times New Roman" w:eastAsiaTheme="majorEastAsia" w:hAnsi="Times New Roman" w:cs="Times New Roman"/>
          <w:sz w:val="24"/>
          <w:szCs w:val="24"/>
          <w:lang w:eastAsia="ru-RU"/>
        </w:rPr>
      </w:pPr>
      <w:r w:rsidRPr="00BC6B5C">
        <w:rPr>
          <w:rFonts w:ascii="Times New Roman" w:eastAsiaTheme="majorEastAsia" w:hAnsi="Times New Roman" w:cs="Times New Roman"/>
          <w:sz w:val="24"/>
          <w:szCs w:val="24"/>
          <w:lang w:eastAsia="ru-RU"/>
        </w:rPr>
        <w:t xml:space="preserve">В утверждённых документах территориального планирования Российской Федерации отсутствуют планируемые для размещения на территории сельского поселения </w:t>
      </w:r>
      <w:r w:rsidR="00F13668">
        <w:rPr>
          <w:rFonts w:ascii="Times New Roman" w:eastAsiaTheme="majorEastAsia" w:hAnsi="Times New Roman" w:cs="Times New Roman"/>
          <w:sz w:val="24"/>
          <w:szCs w:val="24"/>
          <w:lang w:eastAsia="ru-RU"/>
        </w:rPr>
        <w:t xml:space="preserve">«сельсовет </w:t>
      </w:r>
      <w:proofErr w:type="spellStart"/>
      <w:r w:rsidR="00F13668">
        <w:rPr>
          <w:rFonts w:ascii="Times New Roman" w:eastAsiaTheme="majorEastAsia" w:hAnsi="Times New Roman" w:cs="Times New Roman"/>
          <w:sz w:val="24"/>
          <w:szCs w:val="24"/>
          <w:lang w:eastAsia="ru-RU"/>
        </w:rPr>
        <w:t>Кошкентский</w:t>
      </w:r>
      <w:proofErr w:type="spellEnd"/>
      <w:r w:rsidR="00F13668">
        <w:rPr>
          <w:rFonts w:ascii="Times New Roman" w:eastAsiaTheme="majorEastAsia" w:hAnsi="Times New Roman" w:cs="Times New Roman"/>
          <w:sz w:val="24"/>
          <w:szCs w:val="24"/>
          <w:lang w:eastAsia="ru-RU"/>
        </w:rPr>
        <w:t>»</w:t>
      </w:r>
      <w:r w:rsidRPr="00BC6B5C">
        <w:rPr>
          <w:rFonts w:ascii="Times New Roman" w:eastAsiaTheme="majorEastAsia" w:hAnsi="Times New Roman" w:cs="Times New Roman"/>
          <w:sz w:val="24"/>
          <w:szCs w:val="24"/>
          <w:lang w:eastAsia="ru-RU"/>
        </w:rPr>
        <w:t xml:space="preserve"> объекты федерального значения.</w:t>
      </w:r>
    </w:p>
    <w:p w14:paraId="04F61EC3" w14:textId="77777777" w:rsidR="00C73B5E" w:rsidRDefault="007B469F" w:rsidP="007B469F">
      <w:pPr>
        <w:tabs>
          <w:tab w:val="left" w:pos="0"/>
          <w:tab w:val="left" w:pos="567"/>
        </w:tabs>
        <w:spacing w:after="0" w:line="240" w:lineRule="auto"/>
        <w:ind w:firstLine="709"/>
        <w:jc w:val="both"/>
        <w:rPr>
          <w:rFonts w:ascii="Times New Roman" w:eastAsiaTheme="majorEastAsia" w:hAnsi="Times New Roman"/>
          <w:sz w:val="24"/>
          <w:szCs w:val="24"/>
        </w:rPr>
      </w:pPr>
      <w:r>
        <w:rPr>
          <w:rFonts w:ascii="Times New Roman" w:eastAsiaTheme="majorEastAsia" w:hAnsi="Times New Roman"/>
          <w:sz w:val="24"/>
          <w:szCs w:val="24"/>
        </w:rPr>
        <w:t xml:space="preserve">В утверждённых документах территориального планирования Республики Дагестан </w:t>
      </w:r>
    </w:p>
    <w:p w14:paraId="12F1E465" w14:textId="6F5704A9" w:rsidR="00C73B5E" w:rsidRPr="00DA1A88" w:rsidRDefault="00C73B5E" w:rsidP="00DA1A88">
      <w:pPr>
        <w:tabs>
          <w:tab w:val="left" w:pos="0"/>
          <w:tab w:val="left" w:pos="567"/>
        </w:tabs>
        <w:spacing w:after="0" w:line="240" w:lineRule="auto"/>
        <w:jc w:val="both"/>
        <w:rPr>
          <w:rFonts w:ascii="Times New Roman" w:eastAsiaTheme="majorEastAsia" w:hAnsi="Times New Roman" w:cs="Times New Roman"/>
          <w:sz w:val="24"/>
          <w:szCs w:val="24"/>
          <w:lang w:eastAsia="ru-RU"/>
        </w:rPr>
      </w:pPr>
      <w:r w:rsidRPr="00BC6B5C">
        <w:rPr>
          <w:rFonts w:ascii="Times New Roman" w:eastAsiaTheme="majorEastAsia" w:hAnsi="Times New Roman" w:cs="Times New Roman"/>
          <w:sz w:val="24"/>
          <w:szCs w:val="24"/>
          <w:lang w:eastAsia="ru-RU"/>
        </w:rPr>
        <w:t xml:space="preserve">отсутствуют планируемые для размещения на территории сельского поселения </w:t>
      </w:r>
      <w:r>
        <w:rPr>
          <w:rFonts w:ascii="Times New Roman" w:eastAsiaTheme="majorEastAsia" w:hAnsi="Times New Roman" w:cs="Times New Roman"/>
          <w:sz w:val="24"/>
          <w:szCs w:val="24"/>
          <w:lang w:eastAsia="ru-RU"/>
        </w:rPr>
        <w:t xml:space="preserve">«сельсовет </w:t>
      </w:r>
      <w:proofErr w:type="spellStart"/>
      <w:r>
        <w:rPr>
          <w:rFonts w:ascii="Times New Roman" w:eastAsiaTheme="majorEastAsia" w:hAnsi="Times New Roman" w:cs="Times New Roman"/>
          <w:sz w:val="24"/>
          <w:szCs w:val="24"/>
          <w:lang w:eastAsia="ru-RU"/>
        </w:rPr>
        <w:t>Кошкентский</w:t>
      </w:r>
      <w:proofErr w:type="spellEnd"/>
      <w:r>
        <w:rPr>
          <w:rFonts w:ascii="Times New Roman" w:eastAsiaTheme="majorEastAsia" w:hAnsi="Times New Roman" w:cs="Times New Roman"/>
          <w:sz w:val="24"/>
          <w:szCs w:val="24"/>
          <w:lang w:eastAsia="ru-RU"/>
        </w:rPr>
        <w:t>»</w:t>
      </w:r>
      <w:r w:rsidRPr="00BC6B5C">
        <w:rPr>
          <w:rFonts w:ascii="Times New Roman" w:eastAsiaTheme="majorEastAsia" w:hAnsi="Times New Roman" w:cs="Times New Roman"/>
          <w:sz w:val="24"/>
          <w:szCs w:val="24"/>
          <w:lang w:eastAsia="ru-RU"/>
        </w:rPr>
        <w:t xml:space="preserve"> объекты </w:t>
      </w:r>
      <w:proofErr w:type="gramStart"/>
      <w:r>
        <w:rPr>
          <w:rFonts w:ascii="Times New Roman" w:eastAsiaTheme="majorEastAsia" w:hAnsi="Times New Roman" w:cs="Times New Roman"/>
          <w:sz w:val="24"/>
          <w:szCs w:val="24"/>
          <w:lang w:eastAsia="ru-RU"/>
        </w:rPr>
        <w:t xml:space="preserve">регионального </w:t>
      </w:r>
      <w:r w:rsidRPr="00BC6B5C">
        <w:rPr>
          <w:rFonts w:ascii="Times New Roman" w:eastAsiaTheme="majorEastAsia" w:hAnsi="Times New Roman" w:cs="Times New Roman"/>
          <w:sz w:val="24"/>
          <w:szCs w:val="24"/>
          <w:lang w:eastAsia="ru-RU"/>
        </w:rPr>
        <w:t xml:space="preserve"> значения</w:t>
      </w:r>
      <w:proofErr w:type="gramEnd"/>
      <w:r w:rsidRPr="00BC6B5C">
        <w:rPr>
          <w:rFonts w:ascii="Times New Roman" w:eastAsiaTheme="majorEastAsia" w:hAnsi="Times New Roman" w:cs="Times New Roman"/>
          <w:sz w:val="24"/>
          <w:szCs w:val="24"/>
          <w:lang w:eastAsia="ru-RU"/>
        </w:rPr>
        <w:t>.</w:t>
      </w:r>
    </w:p>
    <w:p w14:paraId="318C0098" w14:textId="141BE0C3" w:rsidR="001659C2" w:rsidRPr="00BC6B5C" w:rsidRDefault="000A73EE">
      <w:pPr>
        <w:tabs>
          <w:tab w:val="left" w:pos="0"/>
          <w:tab w:val="left" w:pos="567"/>
        </w:tabs>
        <w:spacing w:after="0" w:line="240" w:lineRule="auto"/>
        <w:ind w:firstLine="709"/>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t xml:space="preserve">Схемой территориального планирования </w:t>
      </w:r>
      <w:r w:rsidR="00776A85">
        <w:rPr>
          <w:rFonts w:ascii="Times New Roman" w:eastAsiaTheme="majorEastAsia" w:hAnsi="Times New Roman" w:cs="Times New Roman"/>
          <w:sz w:val="24"/>
          <w:szCs w:val="24"/>
          <w:lang w:eastAsia="ru-RU"/>
        </w:rPr>
        <w:t>Хив</w:t>
      </w:r>
      <w:r w:rsidR="00F66983">
        <w:rPr>
          <w:rFonts w:ascii="Times New Roman" w:eastAsiaTheme="majorEastAsia" w:hAnsi="Times New Roman" w:cs="Times New Roman"/>
          <w:sz w:val="24"/>
          <w:szCs w:val="24"/>
          <w:lang w:eastAsia="ru-RU"/>
        </w:rPr>
        <w:t>ского</w:t>
      </w:r>
      <w:r w:rsidRPr="00BC6B5C">
        <w:rPr>
          <w:rFonts w:ascii="Times New Roman" w:eastAsiaTheme="majorEastAsia" w:hAnsi="Times New Roman" w:cs="Times New Roman"/>
          <w:sz w:val="24"/>
          <w:szCs w:val="24"/>
          <w:lang w:eastAsia="ru-RU"/>
        </w:rPr>
        <w:t xml:space="preserve"> района предусматривается:</w:t>
      </w:r>
    </w:p>
    <w:p w14:paraId="7A898602" w14:textId="77777777" w:rsidR="00886AB6" w:rsidRPr="00886AB6" w:rsidRDefault="00227832" w:rsidP="0061528E">
      <w:pPr>
        <w:pStyle w:val="af9"/>
        <w:numPr>
          <w:ilvl w:val="0"/>
          <w:numId w:val="6"/>
        </w:numPr>
        <w:tabs>
          <w:tab w:val="left" w:pos="1134"/>
        </w:tabs>
        <w:ind w:left="0" w:firstLine="709"/>
        <w:jc w:val="both"/>
      </w:pPr>
      <w:r>
        <w:rPr>
          <w:rFonts w:eastAsiaTheme="majorEastAsia"/>
        </w:rPr>
        <w:t xml:space="preserve">Реконструкция </w:t>
      </w:r>
      <w:r w:rsidR="00886AB6">
        <w:rPr>
          <w:rFonts w:eastAsiaTheme="majorEastAsia"/>
        </w:rPr>
        <w:t>авто</w:t>
      </w:r>
      <w:r>
        <w:rPr>
          <w:rFonts w:eastAsiaTheme="majorEastAsia"/>
        </w:rPr>
        <w:t>дорог</w:t>
      </w:r>
      <w:r w:rsidR="00886AB6">
        <w:rPr>
          <w:rFonts w:eastAsiaTheme="majorEastAsia"/>
        </w:rPr>
        <w:t>:</w:t>
      </w:r>
    </w:p>
    <w:p w14:paraId="62FF8209" w14:textId="239086A1" w:rsidR="001659C2" w:rsidRPr="00886AB6" w:rsidRDefault="00886AB6" w:rsidP="00886AB6">
      <w:pPr>
        <w:pStyle w:val="af9"/>
        <w:tabs>
          <w:tab w:val="left" w:pos="1134"/>
        </w:tabs>
        <w:ind w:left="709"/>
        <w:jc w:val="both"/>
      </w:pPr>
      <w:r>
        <w:rPr>
          <w:rFonts w:eastAsiaTheme="majorEastAsia"/>
        </w:rPr>
        <w:t xml:space="preserve"> - подъезд к селу </w:t>
      </w:r>
      <w:proofErr w:type="spellStart"/>
      <w:r>
        <w:rPr>
          <w:rFonts w:eastAsiaTheme="majorEastAsia"/>
        </w:rPr>
        <w:t>Кашкент</w:t>
      </w:r>
      <w:proofErr w:type="spellEnd"/>
      <w:r>
        <w:rPr>
          <w:rFonts w:eastAsiaTheme="majorEastAsia"/>
        </w:rPr>
        <w:t xml:space="preserve"> (через </w:t>
      </w:r>
      <w:proofErr w:type="spellStart"/>
      <w:r>
        <w:rPr>
          <w:rFonts w:eastAsiaTheme="majorEastAsia"/>
        </w:rPr>
        <w:t>с.Куг</w:t>
      </w:r>
      <w:proofErr w:type="spellEnd"/>
      <w:r>
        <w:rPr>
          <w:rFonts w:eastAsiaTheme="majorEastAsia"/>
        </w:rPr>
        <w:t>);</w:t>
      </w:r>
    </w:p>
    <w:p w14:paraId="18DBA561" w14:textId="5FD7DAFF" w:rsidR="00CE6BD1" w:rsidRPr="0031302D" w:rsidRDefault="00886AB6" w:rsidP="00CE6BD1">
      <w:pPr>
        <w:pStyle w:val="af9"/>
        <w:tabs>
          <w:tab w:val="left" w:pos="3924"/>
        </w:tabs>
        <w:ind w:left="709"/>
        <w:jc w:val="both"/>
      </w:pPr>
      <w:r>
        <w:t xml:space="preserve">- капитальная </w:t>
      </w:r>
      <w:proofErr w:type="gramStart"/>
      <w:r>
        <w:t>реконструкция  до</w:t>
      </w:r>
      <w:proofErr w:type="gramEnd"/>
      <w:r>
        <w:t xml:space="preserve"> 2025 г. </w:t>
      </w:r>
      <w:proofErr w:type="spellStart"/>
      <w:r>
        <w:t>Сардаркент-Конциль</w:t>
      </w:r>
      <w:proofErr w:type="spellEnd"/>
      <w:r>
        <w:t xml:space="preserve"> (через село </w:t>
      </w:r>
      <w:proofErr w:type="spellStart"/>
      <w:r>
        <w:t>Кашкент</w:t>
      </w:r>
      <w:proofErr w:type="spellEnd"/>
      <w:r>
        <w:t>)</w:t>
      </w:r>
    </w:p>
    <w:p w14:paraId="5014CF7B" w14:textId="74576DE7" w:rsidR="0031302D" w:rsidRDefault="0087325A" w:rsidP="0061528E">
      <w:pPr>
        <w:pStyle w:val="af9"/>
        <w:numPr>
          <w:ilvl w:val="0"/>
          <w:numId w:val="6"/>
        </w:numPr>
        <w:tabs>
          <w:tab w:val="left" w:pos="1134"/>
        </w:tabs>
        <w:ind w:left="0" w:firstLine="709"/>
        <w:jc w:val="both"/>
      </w:pPr>
      <w:r>
        <w:t>Строительство общеобразовательной организации</w:t>
      </w:r>
      <w:r w:rsidR="00462A19">
        <w:t>;</w:t>
      </w:r>
    </w:p>
    <w:p w14:paraId="07724270" w14:textId="6584CEB8" w:rsidR="00DA197C" w:rsidRDefault="00DA197C" w:rsidP="0061528E">
      <w:pPr>
        <w:pStyle w:val="af9"/>
        <w:numPr>
          <w:ilvl w:val="0"/>
          <w:numId w:val="6"/>
        </w:numPr>
        <w:tabs>
          <w:tab w:val="left" w:pos="1134"/>
        </w:tabs>
        <w:ind w:left="0" w:firstLine="709"/>
        <w:jc w:val="both"/>
      </w:pPr>
      <w:r>
        <w:t>Строительство спортивного зала</w:t>
      </w:r>
      <w:r w:rsidR="00462A19">
        <w:t>;</w:t>
      </w:r>
    </w:p>
    <w:p w14:paraId="0973B02B" w14:textId="44682C94" w:rsidR="0087325A" w:rsidRDefault="0087325A" w:rsidP="0061528E">
      <w:pPr>
        <w:pStyle w:val="af9"/>
        <w:numPr>
          <w:ilvl w:val="0"/>
          <w:numId w:val="6"/>
        </w:numPr>
        <w:tabs>
          <w:tab w:val="left" w:pos="1134"/>
        </w:tabs>
        <w:ind w:left="0" w:firstLine="709"/>
        <w:jc w:val="both"/>
      </w:pPr>
      <w:r>
        <w:t xml:space="preserve">Строительство </w:t>
      </w:r>
      <w:r w:rsidR="00886AB6">
        <w:t xml:space="preserve">клуба с библиотекой в селе </w:t>
      </w:r>
      <w:proofErr w:type="spellStart"/>
      <w:r w:rsidR="00886AB6">
        <w:t>Дардаркент</w:t>
      </w:r>
      <w:proofErr w:type="spellEnd"/>
      <w:r w:rsidR="00462A19">
        <w:t>;</w:t>
      </w:r>
    </w:p>
    <w:p w14:paraId="3FA561D9" w14:textId="1A37199D" w:rsidR="00886AB6" w:rsidRDefault="00886AB6" w:rsidP="000A1971">
      <w:pPr>
        <w:pStyle w:val="af9"/>
        <w:numPr>
          <w:ilvl w:val="0"/>
          <w:numId w:val="6"/>
        </w:numPr>
        <w:ind w:left="1134" w:hanging="425"/>
        <w:jc w:val="both"/>
        <w:rPr>
          <w:bCs/>
        </w:rPr>
      </w:pPr>
      <w:r>
        <w:rPr>
          <w:bCs/>
        </w:rPr>
        <w:t xml:space="preserve">Строительство Дома культуры с библиотекой в селе </w:t>
      </w:r>
      <w:proofErr w:type="spellStart"/>
      <w:r>
        <w:rPr>
          <w:bCs/>
        </w:rPr>
        <w:t>Кашкент</w:t>
      </w:r>
      <w:proofErr w:type="spellEnd"/>
      <w:r w:rsidR="00462A19">
        <w:rPr>
          <w:bCs/>
        </w:rPr>
        <w:t>;</w:t>
      </w:r>
    </w:p>
    <w:p w14:paraId="7BB16794" w14:textId="46267204" w:rsidR="00DA197C" w:rsidRDefault="00DA197C" w:rsidP="00DA197C">
      <w:pPr>
        <w:numPr>
          <w:ilvl w:val="0"/>
          <w:numId w:val="6"/>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З</w:t>
      </w:r>
      <w:r w:rsidRPr="00DA197C">
        <w:rPr>
          <w:rFonts w:ascii="Times New Roman" w:hAnsi="Times New Roman" w:cs="Times New Roman"/>
          <w:sz w:val="24"/>
          <w:szCs w:val="24"/>
        </w:rPr>
        <w:t>амена трансформаторных подстанций, опор и линий электропередач 10-6-0,4кВ, находящихся в аварийном состоянии</w:t>
      </w:r>
      <w:r w:rsidR="00462A19">
        <w:rPr>
          <w:rFonts w:ascii="Times New Roman" w:hAnsi="Times New Roman" w:cs="Times New Roman"/>
          <w:sz w:val="24"/>
          <w:szCs w:val="24"/>
        </w:rPr>
        <w:t>;</w:t>
      </w:r>
    </w:p>
    <w:p w14:paraId="4AEC6D93" w14:textId="179E9E3D" w:rsidR="00D346DD" w:rsidRPr="00D346DD" w:rsidRDefault="00D346DD" w:rsidP="00D346DD">
      <w:pPr>
        <w:numPr>
          <w:ilvl w:val="0"/>
          <w:numId w:val="6"/>
        </w:numPr>
        <w:spacing w:after="0" w:line="240" w:lineRule="auto"/>
        <w:ind w:left="1134" w:hanging="447"/>
        <w:jc w:val="both"/>
        <w:rPr>
          <w:rFonts w:ascii="Times New Roman" w:hAnsi="Times New Roman" w:cs="Times New Roman"/>
          <w:sz w:val="24"/>
          <w:szCs w:val="24"/>
        </w:rPr>
      </w:pPr>
      <w:r>
        <w:rPr>
          <w:rFonts w:ascii="Times New Roman" w:hAnsi="Times New Roman" w:cs="Times New Roman"/>
          <w:sz w:val="24"/>
          <w:szCs w:val="24"/>
        </w:rPr>
        <w:t>С</w:t>
      </w:r>
      <w:r w:rsidRPr="00D346DD">
        <w:rPr>
          <w:rFonts w:ascii="Times New Roman" w:hAnsi="Times New Roman" w:cs="Times New Roman"/>
          <w:sz w:val="24"/>
          <w:szCs w:val="24"/>
        </w:rPr>
        <w:t>троительство водопроводных очистных и водозаборных сооружений, с санитарной охранной зоной; капитальный ремонт существующих сетей</w:t>
      </w:r>
      <w:r w:rsidR="00BB7BE7">
        <w:rPr>
          <w:rFonts w:ascii="Times New Roman" w:hAnsi="Times New Roman" w:cs="Times New Roman"/>
          <w:sz w:val="24"/>
          <w:szCs w:val="24"/>
        </w:rPr>
        <w:t>.</w:t>
      </w:r>
    </w:p>
    <w:p w14:paraId="01022906" w14:textId="77777777" w:rsidR="00D346DD" w:rsidRPr="00D346DD" w:rsidRDefault="00D346DD" w:rsidP="00D346DD">
      <w:pPr>
        <w:spacing w:after="0" w:line="240" w:lineRule="auto"/>
        <w:ind w:left="709"/>
        <w:jc w:val="both"/>
        <w:rPr>
          <w:rFonts w:ascii="Times New Roman" w:hAnsi="Times New Roman" w:cs="Times New Roman"/>
          <w:sz w:val="24"/>
          <w:szCs w:val="24"/>
        </w:rPr>
      </w:pPr>
    </w:p>
    <w:p w14:paraId="0902FD45" w14:textId="77777777" w:rsidR="00D346DD" w:rsidRPr="00DA197C" w:rsidRDefault="00D346DD" w:rsidP="00D346DD">
      <w:pPr>
        <w:spacing w:after="0" w:line="240" w:lineRule="auto"/>
        <w:ind w:left="1134"/>
        <w:jc w:val="both"/>
        <w:rPr>
          <w:rFonts w:ascii="Times New Roman" w:hAnsi="Times New Roman" w:cs="Times New Roman"/>
          <w:sz w:val="24"/>
          <w:szCs w:val="24"/>
        </w:rPr>
      </w:pPr>
    </w:p>
    <w:p w14:paraId="4ABE257F" w14:textId="77777777" w:rsidR="00DA197C" w:rsidRPr="00DA197C" w:rsidRDefault="00DA197C" w:rsidP="00DA197C">
      <w:pPr>
        <w:pStyle w:val="af9"/>
        <w:ind w:left="1134"/>
        <w:jc w:val="both"/>
        <w:rPr>
          <w:bCs/>
        </w:rPr>
      </w:pPr>
    </w:p>
    <w:p w14:paraId="17EAF1DA" w14:textId="4A413B27" w:rsidR="0087325A" w:rsidRPr="00BC6B5C" w:rsidRDefault="0087325A" w:rsidP="0087325A">
      <w:pPr>
        <w:pStyle w:val="af9"/>
        <w:tabs>
          <w:tab w:val="left" w:pos="1134"/>
        </w:tabs>
        <w:ind w:left="709"/>
        <w:jc w:val="both"/>
      </w:pPr>
    </w:p>
    <w:p w14:paraId="7F2C83A9" w14:textId="77777777" w:rsidR="001659C2" w:rsidRPr="00BC6B5C" w:rsidRDefault="000A73EE">
      <w:pPr>
        <w:spacing w:before="120" w:after="0" w:line="240" w:lineRule="auto"/>
        <w:ind w:firstLine="709"/>
        <w:jc w:val="both"/>
        <w:rPr>
          <w:rFonts w:ascii="Times New Roman" w:eastAsia="Times New Roman" w:hAnsi="Times New Roman" w:cs="Times New Roman"/>
          <w:sz w:val="24"/>
          <w:szCs w:val="24"/>
          <w:lang w:eastAsia="ru-RU"/>
        </w:rPr>
      </w:pPr>
      <w:r w:rsidRPr="00BC6B5C">
        <w:rPr>
          <w:rFonts w:ascii="Times New Roman" w:eastAsiaTheme="majorEastAsia" w:hAnsi="Times New Roman" w:cs="Times New Roman"/>
          <w:sz w:val="24"/>
          <w:szCs w:val="24"/>
          <w:lang w:eastAsia="ru-RU"/>
        </w:rPr>
        <w:br w:type="page"/>
      </w:r>
    </w:p>
    <w:p w14:paraId="69C3D5EA" w14:textId="5A36F51B" w:rsidR="001659C2" w:rsidRPr="00BC6B5C" w:rsidRDefault="00122407" w:rsidP="00122407">
      <w:pPr>
        <w:keepNext/>
        <w:keepLines/>
        <w:spacing w:after="240" w:line="240" w:lineRule="auto"/>
        <w:ind w:left="142"/>
        <w:jc w:val="center"/>
        <w:outlineLvl w:val="0"/>
        <w:rPr>
          <w:rFonts w:ascii="Times New Roman" w:eastAsiaTheme="majorEastAsia" w:hAnsi="Times New Roman" w:cs="Times New Roman"/>
          <w:b/>
          <w:bCs/>
          <w:sz w:val="28"/>
          <w:szCs w:val="28"/>
          <w:lang w:eastAsia="ru-RU"/>
        </w:rPr>
      </w:pPr>
      <w:bookmarkStart w:id="143" w:name="_Toc87787843"/>
      <w:bookmarkStart w:id="144" w:name="_Toc96946100"/>
      <w:r>
        <w:rPr>
          <w:rFonts w:ascii="Times New Roman" w:eastAsiaTheme="majorEastAsia" w:hAnsi="Times New Roman" w:cs="Times New Roman"/>
          <w:b/>
          <w:bCs/>
          <w:sz w:val="28"/>
          <w:szCs w:val="28"/>
          <w:lang w:eastAsia="ru-RU"/>
        </w:rPr>
        <w:lastRenderedPageBreak/>
        <w:t xml:space="preserve">РАЗДЕЛ 5. </w:t>
      </w:r>
      <w:r w:rsidR="000A73EE" w:rsidRPr="00BC6B5C">
        <w:rPr>
          <w:rFonts w:ascii="Times New Roman" w:eastAsiaTheme="majorEastAsia" w:hAnsi="Times New Roman" w:cs="Times New Roman"/>
          <w:b/>
          <w:bCs/>
          <w:sz w:val="28"/>
          <w:szCs w:val="28"/>
          <w:lang w:eastAsia="ru-RU"/>
        </w:rPr>
        <w:t>ОСНОВНЫЕ ТЕХНИКО-ЭКОНОМИЧЕСКИЕ ПОКАЗАТЕЛИ ПРОЕКТА</w:t>
      </w:r>
      <w:bookmarkEnd w:id="143"/>
      <w:bookmarkEnd w:id="144"/>
    </w:p>
    <w:p w14:paraId="18F26507" w14:textId="77777777" w:rsidR="001659C2" w:rsidRPr="00BC6B5C" w:rsidRDefault="001659C2">
      <w:pPr>
        <w:spacing w:after="0" w:line="240" w:lineRule="auto"/>
        <w:rPr>
          <w:rFonts w:ascii="Times New Roman" w:eastAsia="Times New Roman" w:hAnsi="Times New Roman" w:cs="Times New Roman"/>
          <w:sz w:val="2"/>
          <w:szCs w:val="2"/>
          <w:lang w:eastAsia="ru-RU"/>
        </w:rPr>
      </w:pPr>
    </w:p>
    <w:p w14:paraId="261A6A0D" w14:textId="77777777" w:rsidR="001659C2" w:rsidRPr="00BC6B5C" w:rsidRDefault="001659C2">
      <w:pPr>
        <w:spacing w:after="0" w:line="240" w:lineRule="auto"/>
        <w:rPr>
          <w:rFonts w:ascii="Times New Roman" w:eastAsia="Times New Roman" w:hAnsi="Times New Roman" w:cs="Times New Roman"/>
          <w:color w:val="000000"/>
          <w:sz w:val="2"/>
          <w:szCs w:val="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3542"/>
        <w:gridCol w:w="1985"/>
        <w:gridCol w:w="1843"/>
        <w:gridCol w:w="1391"/>
      </w:tblGrid>
      <w:tr w:rsidR="001659C2" w:rsidRPr="00BC6B5C" w14:paraId="3E81E2A4" w14:textId="77777777" w:rsidTr="00DF0428">
        <w:trPr>
          <w:trHeight w:val="20"/>
          <w:tblHeader/>
        </w:trPr>
        <w:tc>
          <w:tcPr>
            <w:tcW w:w="555" w:type="pct"/>
            <w:tcBorders>
              <w:top w:val="single" w:sz="4" w:space="0" w:color="auto"/>
              <w:left w:val="single" w:sz="4" w:space="0" w:color="auto"/>
              <w:bottom w:val="single" w:sz="4" w:space="0" w:color="auto"/>
              <w:right w:val="single" w:sz="4" w:space="0" w:color="auto"/>
            </w:tcBorders>
            <w:vAlign w:val="center"/>
          </w:tcPr>
          <w:p w14:paraId="5E634A84" w14:textId="77777777" w:rsidR="001659C2" w:rsidRPr="00BC6B5C" w:rsidRDefault="000A73EE">
            <w:pPr>
              <w:spacing w:after="0" w:line="240" w:lineRule="auto"/>
              <w:jc w:val="center"/>
              <w:rPr>
                <w:rFonts w:ascii="Times New Roman" w:eastAsia="Calibri" w:hAnsi="Times New Roman" w:cs="Times New Roman"/>
                <w:color w:val="000000"/>
                <w:sz w:val="24"/>
                <w:szCs w:val="24"/>
                <w:lang w:eastAsia="zh-CN"/>
              </w:rPr>
            </w:pPr>
            <w:r w:rsidRPr="00BC6B5C">
              <w:rPr>
                <w:rFonts w:ascii="Times New Roman" w:eastAsia="Calibri" w:hAnsi="Times New Roman" w:cs="Times New Roman"/>
                <w:color w:val="000000" w:themeColor="text1"/>
                <w:sz w:val="24"/>
                <w:szCs w:val="24"/>
                <w:lang w:eastAsia="zh-CN"/>
              </w:rPr>
              <w:t>№</w:t>
            </w:r>
          </w:p>
          <w:p w14:paraId="222E82F8" w14:textId="77777777" w:rsidR="001659C2" w:rsidRPr="00BC6B5C" w:rsidRDefault="000A73EE">
            <w:pPr>
              <w:spacing w:after="0" w:line="240" w:lineRule="auto"/>
              <w:jc w:val="center"/>
              <w:rPr>
                <w:rFonts w:ascii="Times New Roman" w:eastAsia="Calibri" w:hAnsi="Times New Roman" w:cs="Times New Roman"/>
                <w:color w:val="000000"/>
                <w:sz w:val="24"/>
                <w:szCs w:val="24"/>
                <w:lang w:eastAsia="ar-SA"/>
              </w:rPr>
            </w:pPr>
            <w:r w:rsidRPr="00BC6B5C">
              <w:rPr>
                <w:rFonts w:ascii="Times New Roman" w:eastAsia="Calibri" w:hAnsi="Times New Roman" w:cs="Times New Roman"/>
                <w:color w:val="000000" w:themeColor="text1"/>
                <w:sz w:val="24"/>
                <w:szCs w:val="24"/>
                <w:lang w:eastAsia="zh-CN"/>
              </w:rPr>
              <w:t>п/п</w:t>
            </w:r>
          </w:p>
        </w:tc>
        <w:tc>
          <w:tcPr>
            <w:tcW w:w="1797" w:type="pct"/>
            <w:tcBorders>
              <w:top w:val="single" w:sz="4" w:space="0" w:color="auto"/>
              <w:left w:val="single" w:sz="4" w:space="0" w:color="auto"/>
              <w:bottom w:val="single" w:sz="4" w:space="0" w:color="auto"/>
              <w:right w:val="single" w:sz="4" w:space="0" w:color="auto"/>
            </w:tcBorders>
            <w:vAlign w:val="center"/>
          </w:tcPr>
          <w:p w14:paraId="6D6335D7" w14:textId="77777777" w:rsidR="001659C2" w:rsidRPr="00BC6B5C" w:rsidRDefault="000A73EE">
            <w:pPr>
              <w:spacing w:after="0" w:line="240" w:lineRule="auto"/>
              <w:jc w:val="center"/>
              <w:rPr>
                <w:rFonts w:ascii="Times New Roman" w:eastAsia="Calibri" w:hAnsi="Times New Roman" w:cs="Times New Roman"/>
                <w:color w:val="000000"/>
                <w:sz w:val="24"/>
                <w:szCs w:val="24"/>
                <w:lang w:eastAsia="ar-SA"/>
              </w:rPr>
            </w:pPr>
            <w:r w:rsidRPr="00BC6B5C">
              <w:rPr>
                <w:rFonts w:ascii="Times New Roman" w:eastAsia="Calibri" w:hAnsi="Times New Roman" w:cs="Times New Roman"/>
                <w:color w:val="000000" w:themeColor="text1"/>
                <w:sz w:val="24"/>
                <w:szCs w:val="24"/>
                <w:lang w:eastAsia="zh-CN"/>
              </w:rPr>
              <w:t>Показатели</w:t>
            </w:r>
          </w:p>
        </w:tc>
        <w:tc>
          <w:tcPr>
            <w:tcW w:w="1007" w:type="pct"/>
            <w:tcBorders>
              <w:top w:val="single" w:sz="4" w:space="0" w:color="auto"/>
              <w:left w:val="single" w:sz="4" w:space="0" w:color="auto"/>
              <w:bottom w:val="single" w:sz="4" w:space="0" w:color="auto"/>
              <w:right w:val="single" w:sz="4" w:space="0" w:color="auto"/>
            </w:tcBorders>
            <w:vAlign w:val="center"/>
          </w:tcPr>
          <w:p w14:paraId="12155977" w14:textId="77777777" w:rsidR="001659C2" w:rsidRPr="00BC6B5C" w:rsidRDefault="000A73EE">
            <w:pPr>
              <w:spacing w:after="0" w:line="240" w:lineRule="auto"/>
              <w:jc w:val="center"/>
              <w:rPr>
                <w:rFonts w:ascii="Times New Roman" w:eastAsia="Calibri" w:hAnsi="Times New Roman" w:cs="Times New Roman"/>
                <w:color w:val="000000"/>
                <w:sz w:val="24"/>
                <w:szCs w:val="24"/>
                <w:lang w:eastAsia="ar-SA"/>
              </w:rPr>
            </w:pPr>
            <w:r w:rsidRPr="00BC6B5C">
              <w:rPr>
                <w:rFonts w:ascii="Times New Roman" w:eastAsia="Calibri" w:hAnsi="Times New Roman" w:cs="Times New Roman"/>
                <w:color w:val="000000" w:themeColor="text1"/>
                <w:sz w:val="24"/>
                <w:szCs w:val="24"/>
                <w:lang w:eastAsia="zh-CN"/>
              </w:rPr>
              <w:t>Единица измерения</w:t>
            </w:r>
          </w:p>
        </w:tc>
        <w:tc>
          <w:tcPr>
            <w:tcW w:w="935" w:type="pct"/>
            <w:tcBorders>
              <w:top w:val="single" w:sz="4" w:space="0" w:color="auto"/>
              <w:left w:val="single" w:sz="4" w:space="0" w:color="auto"/>
              <w:bottom w:val="single" w:sz="4" w:space="0" w:color="auto"/>
              <w:right w:val="single" w:sz="4" w:space="0" w:color="auto"/>
            </w:tcBorders>
            <w:vAlign w:val="center"/>
          </w:tcPr>
          <w:p w14:paraId="5815F47C" w14:textId="77777777" w:rsidR="001659C2" w:rsidRPr="00BC6B5C" w:rsidRDefault="000A73EE">
            <w:pPr>
              <w:spacing w:after="0" w:line="240" w:lineRule="auto"/>
              <w:jc w:val="center"/>
              <w:rPr>
                <w:rFonts w:ascii="Times New Roman" w:eastAsia="Calibri" w:hAnsi="Times New Roman" w:cs="Times New Roman"/>
                <w:color w:val="000000"/>
                <w:sz w:val="24"/>
                <w:szCs w:val="24"/>
              </w:rPr>
            </w:pPr>
            <w:r w:rsidRPr="00BC6B5C">
              <w:rPr>
                <w:rFonts w:ascii="Times New Roman" w:eastAsia="Calibri" w:hAnsi="Times New Roman" w:cs="Times New Roman"/>
                <w:color w:val="000000" w:themeColor="text1"/>
                <w:sz w:val="24"/>
                <w:szCs w:val="24"/>
                <w:lang w:eastAsia="zh-CN"/>
              </w:rPr>
              <w:t>Современное состояние</w:t>
            </w:r>
          </w:p>
          <w:p w14:paraId="5D51131C" w14:textId="77777777" w:rsidR="001659C2" w:rsidRPr="00BC6B5C" w:rsidRDefault="000A73EE">
            <w:pPr>
              <w:spacing w:after="0" w:line="240" w:lineRule="auto"/>
              <w:jc w:val="center"/>
              <w:rPr>
                <w:rFonts w:ascii="Times New Roman" w:eastAsia="Calibri" w:hAnsi="Times New Roman" w:cs="Times New Roman"/>
                <w:color w:val="000000"/>
                <w:sz w:val="24"/>
                <w:szCs w:val="24"/>
                <w:lang w:eastAsia="ar-SA"/>
              </w:rPr>
            </w:pPr>
            <w:r w:rsidRPr="00BC6B5C">
              <w:rPr>
                <w:rFonts w:ascii="Times New Roman" w:eastAsia="Calibri" w:hAnsi="Times New Roman" w:cs="Times New Roman"/>
                <w:color w:val="000000" w:themeColor="text1"/>
                <w:sz w:val="24"/>
                <w:szCs w:val="24"/>
                <w:lang w:eastAsia="zh-CN"/>
              </w:rPr>
              <w:t>(2022 год)</w:t>
            </w:r>
          </w:p>
        </w:tc>
        <w:tc>
          <w:tcPr>
            <w:tcW w:w="706" w:type="pct"/>
            <w:tcBorders>
              <w:top w:val="single" w:sz="4" w:space="0" w:color="auto"/>
              <w:left w:val="single" w:sz="4" w:space="0" w:color="auto"/>
              <w:bottom w:val="single" w:sz="4" w:space="0" w:color="auto"/>
              <w:right w:val="single" w:sz="4" w:space="0" w:color="auto"/>
            </w:tcBorders>
            <w:vAlign w:val="center"/>
          </w:tcPr>
          <w:p w14:paraId="0A56FFC1" w14:textId="77777777" w:rsidR="001659C2" w:rsidRPr="00BC6B5C" w:rsidRDefault="000A73EE">
            <w:pPr>
              <w:spacing w:after="0" w:line="240" w:lineRule="auto"/>
              <w:jc w:val="center"/>
              <w:rPr>
                <w:rFonts w:ascii="Times New Roman" w:eastAsia="Calibri" w:hAnsi="Times New Roman" w:cs="Times New Roman"/>
                <w:color w:val="000000"/>
                <w:sz w:val="24"/>
                <w:szCs w:val="24"/>
                <w:lang w:eastAsia="zh-CN"/>
              </w:rPr>
            </w:pPr>
            <w:r w:rsidRPr="00BC6B5C">
              <w:rPr>
                <w:rFonts w:ascii="Times New Roman" w:eastAsia="Calibri" w:hAnsi="Times New Roman" w:cs="Times New Roman"/>
                <w:color w:val="000000" w:themeColor="text1"/>
                <w:sz w:val="24"/>
                <w:szCs w:val="24"/>
                <w:lang w:eastAsia="zh-CN"/>
              </w:rPr>
              <w:t>Расчётный срок</w:t>
            </w:r>
          </w:p>
          <w:p w14:paraId="469E35C7" w14:textId="27F7073C" w:rsidR="001659C2" w:rsidRPr="00BC6B5C" w:rsidRDefault="000A73EE">
            <w:pPr>
              <w:spacing w:after="0" w:line="240" w:lineRule="auto"/>
              <w:jc w:val="center"/>
              <w:rPr>
                <w:rFonts w:ascii="Times New Roman" w:eastAsia="Calibri" w:hAnsi="Times New Roman" w:cs="Times New Roman"/>
                <w:color w:val="000000"/>
                <w:sz w:val="24"/>
                <w:szCs w:val="24"/>
              </w:rPr>
            </w:pPr>
            <w:r w:rsidRPr="00BC6B5C">
              <w:rPr>
                <w:rFonts w:ascii="Times New Roman" w:eastAsia="Calibri" w:hAnsi="Times New Roman" w:cs="Times New Roman"/>
                <w:color w:val="000000" w:themeColor="text1"/>
                <w:sz w:val="24"/>
                <w:szCs w:val="24"/>
                <w:lang w:eastAsia="zh-CN"/>
              </w:rPr>
              <w:t>(204</w:t>
            </w:r>
            <w:r w:rsidR="00A8553A">
              <w:rPr>
                <w:rFonts w:ascii="Times New Roman" w:eastAsia="Calibri" w:hAnsi="Times New Roman" w:cs="Times New Roman"/>
                <w:color w:val="000000" w:themeColor="text1"/>
                <w:sz w:val="24"/>
                <w:szCs w:val="24"/>
                <w:lang w:eastAsia="zh-CN"/>
              </w:rPr>
              <w:t xml:space="preserve">2 </w:t>
            </w:r>
            <w:r w:rsidRPr="00BC6B5C">
              <w:rPr>
                <w:rFonts w:ascii="Times New Roman" w:eastAsia="Calibri" w:hAnsi="Times New Roman" w:cs="Times New Roman"/>
                <w:color w:val="000000" w:themeColor="text1"/>
                <w:sz w:val="24"/>
                <w:szCs w:val="24"/>
                <w:lang w:eastAsia="zh-CN"/>
              </w:rPr>
              <w:t>год)</w:t>
            </w:r>
          </w:p>
        </w:tc>
      </w:tr>
      <w:tr w:rsidR="001659C2" w:rsidRPr="00BC6B5C" w14:paraId="527FBAF1" w14:textId="77777777" w:rsidTr="00DF0428">
        <w:trPr>
          <w:trHeight w:val="20"/>
          <w:tblHeader/>
        </w:trPr>
        <w:tc>
          <w:tcPr>
            <w:tcW w:w="555" w:type="pct"/>
            <w:tcBorders>
              <w:top w:val="single" w:sz="4" w:space="0" w:color="auto"/>
              <w:left w:val="single" w:sz="4" w:space="0" w:color="auto"/>
              <w:bottom w:val="single" w:sz="4" w:space="0" w:color="auto"/>
              <w:right w:val="single" w:sz="4" w:space="0" w:color="auto"/>
            </w:tcBorders>
            <w:vAlign w:val="center"/>
          </w:tcPr>
          <w:p w14:paraId="17E09522" w14:textId="77777777" w:rsidR="001659C2" w:rsidRPr="00BC6B5C" w:rsidRDefault="000A73EE">
            <w:pPr>
              <w:spacing w:after="0" w:line="240" w:lineRule="auto"/>
              <w:jc w:val="center"/>
              <w:rPr>
                <w:rFonts w:ascii="Times New Roman" w:eastAsia="Calibri" w:hAnsi="Times New Roman" w:cs="Times New Roman"/>
                <w:color w:val="000000"/>
                <w:sz w:val="24"/>
                <w:szCs w:val="24"/>
                <w:lang w:eastAsia="ar-SA"/>
              </w:rPr>
            </w:pPr>
            <w:r w:rsidRPr="00BC6B5C">
              <w:rPr>
                <w:rFonts w:ascii="Times New Roman" w:eastAsia="Calibri" w:hAnsi="Times New Roman" w:cs="Times New Roman"/>
                <w:color w:val="000000" w:themeColor="text1"/>
                <w:sz w:val="24"/>
                <w:szCs w:val="24"/>
                <w:lang w:eastAsia="ar-SA"/>
              </w:rPr>
              <w:t>1</w:t>
            </w:r>
          </w:p>
        </w:tc>
        <w:tc>
          <w:tcPr>
            <w:tcW w:w="1797" w:type="pct"/>
            <w:tcBorders>
              <w:top w:val="single" w:sz="4" w:space="0" w:color="auto"/>
              <w:left w:val="single" w:sz="4" w:space="0" w:color="auto"/>
              <w:bottom w:val="single" w:sz="4" w:space="0" w:color="auto"/>
              <w:right w:val="single" w:sz="4" w:space="0" w:color="auto"/>
            </w:tcBorders>
            <w:vAlign w:val="center"/>
          </w:tcPr>
          <w:p w14:paraId="1DC5EDE1" w14:textId="77777777" w:rsidR="001659C2" w:rsidRPr="00BC6B5C" w:rsidRDefault="000A73EE">
            <w:pPr>
              <w:spacing w:after="0" w:line="240" w:lineRule="auto"/>
              <w:jc w:val="center"/>
              <w:rPr>
                <w:rFonts w:ascii="Times New Roman" w:eastAsia="Calibri" w:hAnsi="Times New Roman" w:cs="Times New Roman"/>
                <w:color w:val="000000"/>
                <w:sz w:val="24"/>
                <w:szCs w:val="24"/>
                <w:lang w:eastAsia="ar-SA"/>
              </w:rPr>
            </w:pPr>
            <w:r w:rsidRPr="00BC6B5C">
              <w:rPr>
                <w:rFonts w:ascii="Times New Roman" w:eastAsia="Calibri" w:hAnsi="Times New Roman" w:cs="Times New Roman"/>
                <w:color w:val="000000" w:themeColor="text1"/>
                <w:sz w:val="24"/>
                <w:szCs w:val="24"/>
                <w:lang w:eastAsia="ar-SA"/>
              </w:rPr>
              <w:t>2</w:t>
            </w:r>
          </w:p>
        </w:tc>
        <w:tc>
          <w:tcPr>
            <w:tcW w:w="1007" w:type="pct"/>
            <w:tcBorders>
              <w:top w:val="single" w:sz="4" w:space="0" w:color="auto"/>
              <w:left w:val="single" w:sz="4" w:space="0" w:color="auto"/>
              <w:bottom w:val="single" w:sz="4" w:space="0" w:color="auto"/>
              <w:right w:val="single" w:sz="4" w:space="0" w:color="auto"/>
            </w:tcBorders>
            <w:vAlign w:val="center"/>
          </w:tcPr>
          <w:p w14:paraId="4D4390E0" w14:textId="77777777" w:rsidR="001659C2" w:rsidRPr="00BC6B5C" w:rsidRDefault="000A73EE">
            <w:pPr>
              <w:spacing w:after="0" w:line="240" w:lineRule="auto"/>
              <w:jc w:val="center"/>
              <w:rPr>
                <w:rFonts w:ascii="Times New Roman" w:eastAsia="Calibri" w:hAnsi="Times New Roman" w:cs="Times New Roman"/>
                <w:color w:val="000000"/>
                <w:sz w:val="24"/>
                <w:szCs w:val="24"/>
                <w:lang w:eastAsia="ar-SA"/>
              </w:rPr>
            </w:pPr>
            <w:r w:rsidRPr="00BC6B5C">
              <w:rPr>
                <w:rFonts w:ascii="Times New Roman" w:eastAsia="Calibri" w:hAnsi="Times New Roman" w:cs="Times New Roman"/>
                <w:color w:val="000000" w:themeColor="text1"/>
                <w:sz w:val="24"/>
                <w:szCs w:val="24"/>
                <w:lang w:eastAsia="ar-SA"/>
              </w:rPr>
              <w:t>3</w:t>
            </w:r>
          </w:p>
        </w:tc>
        <w:tc>
          <w:tcPr>
            <w:tcW w:w="935" w:type="pct"/>
            <w:tcBorders>
              <w:top w:val="single" w:sz="4" w:space="0" w:color="auto"/>
              <w:left w:val="single" w:sz="4" w:space="0" w:color="auto"/>
              <w:bottom w:val="single" w:sz="4" w:space="0" w:color="auto"/>
              <w:right w:val="single" w:sz="4" w:space="0" w:color="auto"/>
            </w:tcBorders>
            <w:vAlign w:val="center"/>
          </w:tcPr>
          <w:p w14:paraId="3419CDCC" w14:textId="77777777" w:rsidR="001659C2" w:rsidRPr="00BC6B5C" w:rsidRDefault="000A73EE">
            <w:pPr>
              <w:spacing w:after="0" w:line="240" w:lineRule="auto"/>
              <w:jc w:val="center"/>
              <w:rPr>
                <w:rFonts w:ascii="Times New Roman" w:eastAsia="Calibri" w:hAnsi="Times New Roman" w:cs="Times New Roman"/>
                <w:color w:val="000000"/>
                <w:sz w:val="24"/>
                <w:szCs w:val="24"/>
                <w:lang w:eastAsia="ar-SA"/>
              </w:rPr>
            </w:pPr>
            <w:r w:rsidRPr="00BC6B5C">
              <w:rPr>
                <w:rFonts w:ascii="Times New Roman" w:eastAsia="Calibri" w:hAnsi="Times New Roman" w:cs="Times New Roman"/>
                <w:color w:val="000000" w:themeColor="text1"/>
                <w:sz w:val="24"/>
                <w:szCs w:val="24"/>
                <w:lang w:eastAsia="ar-SA"/>
              </w:rPr>
              <w:t>4</w:t>
            </w:r>
          </w:p>
        </w:tc>
        <w:tc>
          <w:tcPr>
            <w:tcW w:w="706" w:type="pct"/>
            <w:tcBorders>
              <w:top w:val="single" w:sz="4" w:space="0" w:color="auto"/>
              <w:left w:val="single" w:sz="4" w:space="0" w:color="auto"/>
              <w:bottom w:val="single" w:sz="4" w:space="0" w:color="auto"/>
              <w:right w:val="single" w:sz="4" w:space="0" w:color="auto"/>
            </w:tcBorders>
            <w:vAlign w:val="center"/>
          </w:tcPr>
          <w:p w14:paraId="5CF8DE94" w14:textId="77777777" w:rsidR="001659C2" w:rsidRPr="00BC6B5C" w:rsidRDefault="000A73EE">
            <w:pPr>
              <w:spacing w:after="0" w:line="240" w:lineRule="auto"/>
              <w:jc w:val="center"/>
              <w:rPr>
                <w:rFonts w:ascii="Times New Roman" w:eastAsia="Calibri" w:hAnsi="Times New Roman" w:cs="Times New Roman"/>
                <w:color w:val="000000"/>
                <w:sz w:val="24"/>
                <w:szCs w:val="24"/>
              </w:rPr>
            </w:pPr>
            <w:r w:rsidRPr="00BC6B5C">
              <w:rPr>
                <w:rFonts w:ascii="Times New Roman" w:eastAsia="Calibri" w:hAnsi="Times New Roman" w:cs="Times New Roman"/>
                <w:color w:val="000000" w:themeColor="text1"/>
                <w:sz w:val="24"/>
                <w:szCs w:val="24"/>
              </w:rPr>
              <w:t>5</w:t>
            </w:r>
          </w:p>
        </w:tc>
      </w:tr>
      <w:tr w:rsidR="001659C2" w:rsidRPr="00BC6B5C" w14:paraId="414D87E0" w14:textId="77777777" w:rsidTr="00DF0428">
        <w:trPr>
          <w:trHeight w:val="20"/>
        </w:trPr>
        <w:tc>
          <w:tcPr>
            <w:tcW w:w="555" w:type="pct"/>
            <w:tcBorders>
              <w:top w:val="single" w:sz="4" w:space="0" w:color="auto"/>
              <w:left w:val="single" w:sz="4" w:space="0" w:color="auto"/>
              <w:bottom w:val="single" w:sz="4" w:space="0" w:color="auto"/>
              <w:right w:val="single" w:sz="4" w:space="0" w:color="auto"/>
            </w:tcBorders>
            <w:vAlign w:val="center"/>
          </w:tcPr>
          <w:p w14:paraId="09338DF7" w14:textId="77777777" w:rsidR="001659C2" w:rsidRPr="00BC6B5C" w:rsidRDefault="000A73EE">
            <w:pPr>
              <w:spacing w:after="0" w:line="240" w:lineRule="auto"/>
              <w:jc w:val="center"/>
              <w:rPr>
                <w:rFonts w:ascii="Times New Roman" w:eastAsia="Calibri" w:hAnsi="Times New Roman" w:cs="Times New Roman"/>
                <w:b/>
                <w:color w:val="000000"/>
                <w:sz w:val="24"/>
                <w:szCs w:val="24"/>
                <w:lang w:eastAsia="ar-SA"/>
              </w:rPr>
            </w:pPr>
            <w:r w:rsidRPr="00BC6B5C">
              <w:rPr>
                <w:rFonts w:ascii="Times New Roman" w:eastAsia="Calibri" w:hAnsi="Times New Roman" w:cs="Times New Roman"/>
                <w:b/>
                <w:color w:val="000000" w:themeColor="text1"/>
                <w:sz w:val="24"/>
                <w:szCs w:val="24"/>
                <w:lang w:eastAsia="zh-CN"/>
              </w:rPr>
              <w:t>1</w:t>
            </w:r>
          </w:p>
        </w:tc>
        <w:tc>
          <w:tcPr>
            <w:tcW w:w="1797" w:type="pct"/>
            <w:tcBorders>
              <w:top w:val="single" w:sz="4" w:space="0" w:color="auto"/>
              <w:left w:val="single" w:sz="4" w:space="0" w:color="auto"/>
              <w:bottom w:val="single" w:sz="4" w:space="0" w:color="auto"/>
              <w:right w:val="single" w:sz="4" w:space="0" w:color="auto"/>
            </w:tcBorders>
            <w:vAlign w:val="center"/>
          </w:tcPr>
          <w:p w14:paraId="19D9EB1D" w14:textId="77777777" w:rsidR="001659C2" w:rsidRPr="00BC6B5C" w:rsidRDefault="000A73EE">
            <w:pPr>
              <w:spacing w:after="0" w:line="240" w:lineRule="auto"/>
              <w:rPr>
                <w:rFonts w:ascii="Times New Roman" w:eastAsia="Calibri" w:hAnsi="Times New Roman" w:cs="Times New Roman"/>
                <w:b/>
                <w:color w:val="000000"/>
                <w:sz w:val="24"/>
                <w:szCs w:val="24"/>
                <w:lang w:eastAsia="ar-SA"/>
              </w:rPr>
            </w:pPr>
            <w:r w:rsidRPr="00BC6B5C">
              <w:rPr>
                <w:rFonts w:ascii="Times New Roman" w:eastAsia="Calibri" w:hAnsi="Times New Roman" w:cs="Times New Roman"/>
                <w:b/>
                <w:color w:val="000000" w:themeColor="text1"/>
                <w:sz w:val="24"/>
                <w:szCs w:val="24"/>
                <w:lang w:eastAsia="zh-CN"/>
              </w:rPr>
              <w:t xml:space="preserve">Общая площадь земель в границах </w:t>
            </w:r>
            <w:r w:rsidRPr="00BC6B5C">
              <w:rPr>
                <w:rFonts w:ascii="Times New Roman" w:eastAsia="Times New Roman" w:hAnsi="Times New Roman" w:cs="Times New Roman"/>
                <w:b/>
                <w:sz w:val="24"/>
                <w:szCs w:val="24"/>
                <w:lang w:eastAsia="ru-RU"/>
              </w:rPr>
              <w:t xml:space="preserve">сельского поселения </w:t>
            </w:r>
            <w:r w:rsidR="00F13668">
              <w:rPr>
                <w:rFonts w:ascii="Times New Roman" w:eastAsia="Times New Roman" w:hAnsi="Times New Roman" w:cs="Times New Roman"/>
                <w:b/>
                <w:sz w:val="24"/>
                <w:szCs w:val="24"/>
                <w:lang w:eastAsia="ru-RU"/>
              </w:rPr>
              <w:t xml:space="preserve">«сельсовет </w:t>
            </w:r>
            <w:proofErr w:type="spellStart"/>
            <w:r w:rsidR="00F13668">
              <w:rPr>
                <w:rFonts w:ascii="Times New Roman" w:eastAsia="Times New Roman" w:hAnsi="Times New Roman" w:cs="Times New Roman"/>
                <w:b/>
                <w:sz w:val="24"/>
                <w:szCs w:val="24"/>
                <w:lang w:eastAsia="ru-RU"/>
              </w:rPr>
              <w:t>Кошкентский</w:t>
            </w:r>
            <w:proofErr w:type="spellEnd"/>
            <w:r w:rsidR="00F13668">
              <w:rPr>
                <w:rFonts w:ascii="Times New Roman" w:eastAsia="Times New Roman" w:hAnsi="Times New Roman" w:cs="Times New Roman"/>
                <w:b/>
                <w:sz w:val="24"/>
                <w:szCs w:val="24"/>
                <w:lang w:eastAsia="ru-RU"/>
              </w:rPr>
              <w:t>»</w:t>
            </w:r>
          </w:p>
        </w:tc>
        <w:tc>
          <w:tcPr>
            <w:tcW w:w="1007" w:type="pct"/>
            <w:tcBorders>
              <w:top w:val="single" w:sz="4" w:space="0" w:color="auto"/>
              <w:left w:val="single" w:sz="4" w:space="0" w:color="auto"/>
              <w:bottom w:val="single" w:sz="4" w:space="0" w:color="auto"/>
              <w:right w:val="single" w:sz="4" w:space="0" w:color="auto"/>
            </w:tcBorders>
            <w:vAlign w:val="center"/>
          </w:tcPr>
          <w:p w14:paraId="581D7BB8" w14:textId="77777777" w:rsidR="001659C2" w:rsidRPr="00BC6B5C" w:rsidRDefault="000A73EE">
            <w:pPr>
              <w:spacing w:after="0" w:line="240" w:lineRule="auto"/>
              <w:jc w:val="center"/>
              <w:rPr>
                <w:rFonts w:ascii="Times New Roman" w:eastAsia="Calibri" w:hAnsi="Times New Roman" w:cs="Times New Roman"/>
                <w:color w:val="000000"/>
                <w:sz w:val="24"/>
                <w:szCs w:val="24"/>
                <w:lang w:eastAsia="ar-SA"/>
              </w:rPr>
            </w:pPr>
            <w:r w:rsidRPr="00BC6B5C">
              <w:rPr>
                <w:rFonts w:ascii="Times New Roman" w:eastAsia="Calibri" w:hAnsi="Times New Roman" w:cs="Times New Roman"/>
                <w:color w:val="000000" w:themeColor="text1"/>
                <w:sz w:val="24"/>
                <w:szCs w:val="24"/>
                <w:lang w:eastAsia="zh-CN"/>
              </w:rPr>
              <w:t>га</w:t>
            </w:r>
          </w:p>
        </w:tc>
        <w:tc>
          <w:tcPr>
            <w:tcW w:w="935" w:type="pct"/>
            <w:tcBorders>
              <w:top w:val="single" w:sz="4" w:space="0" w:color="auto"/>
              <w:left w:val="single" w:sz="4" w:space="0" w:color="auto"/>
              <w:bottom w:val="single" w:sz="4" w:space="0" w:color="auto"/>
              <w:right w:val="single" w:sz="4" w:space="0" w:color="auto"/>
            </w:tcBorders>
            <w:vAlign w:val="center"/>
          </w:tcPr>
          <w:p w14:paraId="7E2026EB" w14:textId="2B943836" w:rsidR="001659C2" w:rsidRPr="00BC6B5C" w:rsidRDefault="000D7EC7" w:rsidP="0093718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1552</w:t>
            </w:r>
          </w:p>
        </w:tc>
        <w:tc>
          <w:tcPr>
            <w:tcW w:w="706" w:type="pct"/>
            <w:tcBorders>
              <w:top w:val="single" w:sz="4" w:space="0" w:color="auto"/>
              <w:left w:val="single" w:sz="4" w:space="0" w:color="auto"/>
              <w:bottom w:val="single" w:sz="4" w:space="0" w:color="auto"/>
              <w:right w:val="single" w:sz="4" w:space="0" w:color="auto"/>
            </w:tcBorders>
            <w:vAlign w:val="center"/>
          </w:tcPr>
          <w:p w14:paraId="328206D9" w14:textId="42D705D6" w:rsidR="001659C2" w:rsidRPr="00BC6B5C" w:rsidRDefault="000D7EC7" w:rsidP="0093718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1552</w:t>
            </w:r>
          </w:p>
        </w:tc>
      </w:tr>
      <w:tr w:rsidR="001659C2" w:rsidRPr="00BC6B5C" w14:paraId="61474DFB" w14:textId="77777777" w:rsidTr="00DF0428">
        <w:trPr>
          <w:trHeight w:val="286"/>
        </w:trPr>
        <w:tc>
          <w:tcPr>
            <w:tcW w:w="555" w:type="pct"/>
            <w:tcBorders>
              <w:top w:val="single" w:sz="4" w:space="0" w:color="auto"/>
              <w:left w:val="single" w:sz="4" w:space="0" w:color="auto"/>
              <w:bottom w:val="single" w:sz="4" w:space="0" w:color="auto"/>
              <w:right w:val="single" w:sz="4" w:space="0" w:color="auto"/>
            </w:tcBorders>
            <w:vAlign w:val="center"/>
          </w:tcPr>
          <w:p w14:paraId="56627C6F" w14:textId="77777777" w:rsidR="001659C2" w:rsidRPr="00BC6B5C" w:rsidRDefault="000A73EE">
            <w:pPr>
              <w:spacing w:after="0" w:line="240" w:lineRule="auto"/>
              <w:jc w:val="center"/>
              <w:rPr>
                <w:rFonts w:ascii="Times New Roman" w:eastAsia="Calibri" w:hAnsi="Times New Roman" w:cs="Times New Roman"/>
                <w:b/>
                <w:color w:val="000000"/>
                <w:sz w:val="24"/>
                <w:szCs w:val="24"/>
                <w:lang w:eastAsia="zh-CN"/>
              </w:rPr>
            </w:pPr>
            <w:r w:rsidRPr="00BC6B5C">
              <w:rPr>
                <w:rFonts w:ascii="Times New Roman" w:eastAsia="Calibri" w:hAnsi="Times New Roman" w:cs="Times New Roman"/>
                <w:b/>
                <w:color w:val="000000" w:themeColor="text1"/>
                <w:sz w:val="24"/>
                <w:szCs w:val="24"/>
                <w:lang w:eastAsia="zh-CN"/>
              </w:rPr>
              <w:t>2</w:t>
            </w:r>
          </w:p>
        </w:tc>
        <w:tc>
          <w:tcPr>
            <w:tcW w:w="4445" w:type="pct"/>
            <w:gridSpan w:val="4"/>
            <w:tcBorders>
              <w:top w:val="single" w:sz="4" w:space="0" w:color="auto"/>
              <w:left w:val="single" w:sz="4" w:space="0" w:color="auto"/>
              <w:bottom w:val="single" w:sz="4" w:space="0" w:color="auto"/>
              <w:right w:val="single" w:sz="4" w:space="0" w:color="auto"/>
            </w:tcBorders>
            <w:vAlign w:val="center"/>
          </w:tcPr>
          <w:p w14:paraId="1B4C82EC" w14:textId="77777777" w:rsidR="001659C2" w:rsidRPr="00BC6B5C" w:rsidRDefault="000A73EE">
            <w:pPr>
              <w:spacing w:after="0" w:line="240" w:lineRule="auto"/>
              <w:rPr>
                <w:rFonts w:ascii="Times New Roman" w:eastAsia="Times New Roman" w:hAnsi="Times New Roman" w:cs="Times New Roman"/>
                <w:sz w:val="24"/>
                <w:szCs w:val="24"/>
                <w:lang w:eastAsia="ru-RU"/>
              </w:rPr>
            </w:pPr>
            <w:r w:rsidRPr="00BC6B5C">
              <w:rPr>
                <w:rFonts w:ascii="Times New Roman" w:eastAsia="Calibri" w:hAnsi="Times New Roman" w:cs="Times New Roman"/>
                <w:b/>
                <w:color w:val="000000" w:themeColor="text1"/>
                <w:sz w:val="24"/>
                <w:szCs w:val="24"/>
                <w:lang w:eastAsia="zh-CN"/>
              </w:rPr>
              <w:t>Земли по категориям</w:t>
            </w:r>
          </w:p>
        </w:tc>
      </w:tr>
      <w:tr w:rsidR="001659C2" w:rsidRPr="00BC6B5C" w14:paraId="6C3C4FFE" w14:textId="77777777" w:rsidTr="00DF0428">
        <w:trPr>
          <w:trHeight w:val="286"/>
        </w:trPr>
        <w:tc>
          <w:tcPr>
            <w:tcW w:w="555" w:type="pct"/>
            <w:tcBorders>
              <w:top w:val="single" w:sz="4" w:space="0" w:color="auto"/>
              <w:left w:val="single" w:sz="4" w:space="0" w:color="auto"/>
              <w:bottom w:val="single" w:sz="4" w:space="0" w:color="auto"/>
              <w:right w:val="single" w:sz="4" w:space="0" w:color="auto"/>
            </w:tcBorders>
            <w:vAlign w:val="center"/>
          </w:tcPr>
          <w:p w14:paraId="07878382" w14:textId="77777777" w:rsidR="001659C2" w:rsidRPr="00BC6B5C" w:rsidRDefault="000A73EE">
            <w:pPr>
              <w:spacing w:after="0" w:line="240" w:lineRule="auto"/>
              <w:jc w:val="center"/>
              <w:rPr>
                <w:rFonts w:ascii="Times New Roman" w:eastAsia="Calibri" w:hAnsi="Times New Roman" w:cs="Times New Roman"/>
                <w:color w:val="000000"/>
                <w:sz w:val="24"/>
                <w:szCs w:val="24"/>
                <w:lang w:eastAsia="zh-CN"/>
              </w:rPr>
            </w:pPr>
            <w:r w:rsidRPr="00BC6B5C">
              <w:rPr>
                <w:rFonts w:ascii="Times New Roman" w:eastAsia="Calibri" w:hAnsi="Times New Roman" w:cs="Times New Roman"/>
                <w:color w:val="000000" w:themeColor="text1"/>
                <w:sz w:val="24"/>
                <w:szCs w:val="24"/>
                <w:lang w:eastAsia="zh-CN"/>
              </w:rPr>
              <w:t>2.1</w:t>
            </w:r>
          </w:p>
        </w:tc>
        <w:tc>
          <w:tcPr>
            <w:tcW w:w="1797" w:type="pct"/>
            <w:tcBorders>
              <w:top w:val="single" w:sz="4" w:space="0" w:color="auto"/>
              <w:left w:val="single" w:sz="4" w:space="0" w:color="auto"/>
              <w:bottom w:val="single" w:sz="4" w:space="0" w:color="auto"/>
              <w:right w:val="single" w:sz="4" w:space="0" w:color="auto"/>
            </w:tcBorders>
            <w:vAlign w:val="center"/>
          </w:tcPr>
          <w:p w14:paraId="74CCC639" w14:textId="77777777" w:rsidR="001659C2" w:rsidRPr="00BC6B5C" w:rsidRDefault="000A73EE">
            <w:pPr>
              <w:spacing w:after="0" w:line="240" w:lineRule="auto"/>
              <w:rPr>
                <w:rFonts w:ascii="Times New Roman" w:eastAsia="Calibri" w:hAnsi="Times New Roman" w:cs="Times New Roman"/>
                <w:color w:val="000000"/>
                <w:sz w:val="24"/>
                <w:szCs w:val="24"/>
                <w:lang w:eastAsia="zh-CN"/>
              </w:rPr>
            </w:pPr>
            <w:r w:rsidRPr="00BC6B5C">
              <w:rPr>
                <w:rFonts w:ascii="Times New Roman" w:eastAsia="Times New Roman" w:hAnsi="Times New Roman" w:cs="Times New Roman"/>
                <w:sz w:val="24"/>
                <w:szCs w:val="24"/>
                <w:lang w:eastAsia="ru-RU"/>
              </w:rPr>
              <w:t>Земли населенных пунктов</w:t>
            </w:r>
          </w:p>
        </w:tc>
        <w:tc>
          <w:tcPr>
            <w:tcW w:w="1007" w:type="pct"/>
            <w:tcBorders>
              <w:top w:val="single" w:sz="4" w:space="0" w:color="auto"/>
              <w:left w:val="single" w:sz="4" w:space="0" w:color="auto"/>
              <w:bottom w:val="single" w:sz="4" w:space="0" w:color="auto"/>
              <w:right w:val="single" w:sz="4" w:space="0" w:color="auto"/>
            </w:tcBorders>
          </w:tcPr>
          <w:p w14:paraId="6EDD7B28" w14:textId="77777777" w:rsidR="001659C2" w:rsidRPr="00BC6B5C" w:rsidRDefault="000A73EE">
            <w:pPr>
              <w:spacing w:after="0" w:line="240" w:lineRule="auto"/>
              <w:jc w:val="center"/>
              <w:rPr>
                <w:rFonts w:ascii="Times New Roman" w:eastAsia="Calibri" w:hAnsi="Times New Roman" w:cs="Times New Roman"/>
                <w:color w:val="000000"/>
                <w:sz w:val="24"/>
                <w:szCs w:val="24"/>
                <w:lang w:eastAsia="zh-CN"/>
              </w:rPr>
            </w:pPr>
            <w:r w:rsidRPr="00BC6B5C">
              <w:rPr>
                <w:rFonts w:ascii="Times New Roman" w:eastAsia="Calibri" w:hAnsi="Times New Roman" w:cs="Times New Roman"/>
                <w:color w:val="000000" w:themeColor="text1"/>
                <w:sz w:val="24"/>
                <w:szCs w:val="24"/>
                <w:lang w:eastAsia="zh-CN"/>
              </w:rPr>
              <w:t>га</w:t>
            </w:r>
          </w:p>
        </w:tc>
        <w:tc>
          <w:tcPr>
            <w:tcW w:w="935" w:type="pct"/>
            <w:tcBorders>
              <w:top w:val="single" w:sz="4" w:space="0" w:color="auto"/>
              <w:left w:val="single" w:sz="4" w:space="0" w:color="auto"/>
              <w:bottom w:val="single" w:sz="4" w:space="0" w:color="auto"/>
              <w:right w:val="single" w:sz="4" w:space="0" w:color="auto"/>
            </w:tcBorders>
            <w:vAlign w:val="center"/>
          </w:tcPr>
          <w:p w14:paraId="41CA9083" w14:textId="54F48EF5" w:rsidR="001659C2" w:rsidRPr="00BC6B5C" w:rsidRDefault="009D76E4">
            <w:pPr>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226,73</w:t>
            </w:r>
          </w:p>
        </w:tc>
        <w:tc>
          <w:tcPr>
            <w:tcW w:w="706" w:type="pct"/>
            <w:tcBorders>
              <w:top w:val="single" w:sz="4" w:space="0" w:color="auto"/>
              <w:left w:val="single" w:sz="4" w:space="0" w:color="auto"/>
              <w:bottom w:val="single" w:sz="4" w:space="0" w:color="auto"/>
              <w:right w:val="single" w:sz="4" w:space="0" w:color="auto"/>
            </w:tcBorders>
            <w:vAlign w:val="center"/>
          </w:tcPr>
          <w:p w14:paraId="1316C97C" w14:textId="77DE97A4" w:rsidR="001659C2" w:rsidRPr="00BC6B5C" w:rsidRDefault="005B1E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280,65</w:t>
            </w:r>
          </w:p>
        </w:tc>
      </w:tr>
      <w:tr w:rsidR="000D7EC7" w:rsidRPr="00BC6B5C" w14:paraId="5C57504F" w14:textId="77777777" w:rsidTr="00DF0428">
        <w:trPr>
          <w:trHeight w:val="286"/>
        </w:trPr>
        <w:tc>
          <w:tcPr>
            <w:tcW w:w="555" w:type="pct"/>
            <w:tcBorders>
              <w:top w:val="single" w:sz="4" w:space="0" w:color="auto"/>
              <w:left w:val="single" w:sz="4" w:space="0" w:color="auto"/>
              <w:bottom w:val="single" w:sz="4" w:space="0" w:color="auto"/>
              <w:right w:val="single" w:sz="4" w:space="0" w:color="auto"/>
            </w:tcBorders>
            <w:vAlign w:val="center"/>
          </w:tcPr>
          <w:p w14:paraId="003AEC06" w14:textId="77777777" w:rsidR="000D7EC7" w:rsidRPr="00BC6B5C" w:rsidRDefault="000D7EC7">
            <w:pPr>
              <w:spacing w:after="0" w:line="240" w:lineRule="auto"/>
              <w:jc w:val="center"/>
              <w:rPr>
                <w:rFonts w:ascii="Times New Roman" w:eastAsia="Calibri" w:hAnsi="Times New Roman" w:cs="Times New Roman"/>
                <w:color w:val="000000" w:themeColor="text1"/>
                <w:sz w:val="24"/>
                <w:szCs w:val="24"/>
                <w:lang w:eastAsia="zh-CN"/>
              </w:rPr>
            </w:pPr>
          </w:p>
        </w:tc>
        <w:tc>
          <w:tcPr>
            <w:tcW w:w="1797" w:type="pct"/>
            <w:tcBorders>
              <w:top w:val="single" w:sz="4" w:space="0" w:color="auto"/>
              <w:left w:val="single" w:sz="4" w:space="0" w:color="auto"/>
              <w:bottom w:val="single" w:sz="4" w:space="0" w:color="auto"/>
              <w:right w:val="single" w:sz="4" w:space="0" w:color="auto"/>
            </w:tcBorders>
            <w:vAlign w:val="center"/>
          </w:tcPr>
          <w:p w14:paraId="6F7D5966" w14:textId="78050E4F" w:rsidR="000D7EC7" w:rsidRPr="00BC6B5C" w:rsidRDefault="006F7EE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w:t>
            </w:r>
            <w:r w:rsidR="000D7EC7">
              <w:rPr>
                <w:rFonts w:ascii="Times New Roman" w:eastAsia="Times New Roman" w:hAnsi="Times New Roman" w:cs="Times New Roman"/>
                <w:sz w:val="24"/>
                <w:szCs w:val="24"/>
                <w:lang w:eastAsia="ru-RU"/>
              </w:rPr>
              <w:t>.Кошкент</w:t>
            </w:r>
            <w:proofErr w:type="spellEnd"/>
          </w:p>
        </w:tc>
        <w:tc>
          <w:tcPr>
            <w:tcW w:w="1007" w:type="pct"/>
            <w:tcBorders>
              <w:top w:val="single" w:sz="4" w:space="0" w:color="auto"/>
              <w:left w:val="single" w:sz="4" w:space="0" w:color="auto"/>
              <w:bottom w:val="single" w:sz="4" w:space="0" w:color="auto"/>
              <w:right w:val="single" w:sz="4" w:space="0" w:color="auto"/>
            </w:tcBorders>
          </w:tcPr>
          <w:p w14:paraId="36DB993D" w14:textId="791B0197" w:rsidR="000D7EC7" w:rsidRPr="00BC6B5C" w:rsidRDefault="006F7EE7">
            <w:pPr>
              <w:spacing w:after="0" w:line="240" w:lineRule="auto"/>
              <w:jc w:val="center"/>
              <w:rPr>
                <w:rFonts w:ascii="Times New Roman" w:eastAsia="Calibri" w:hAnsi="Times New Roman" w:cs="Times New Roman"/>
                <w:color w:val="000000" w:themeColor="text1"/>
                <w:sz w:val="24"/>
                <w:szCs w:val="24"/>
                <w:lang w:eastAsia="zh-CN"/>
              </w:rPr>
            </w:pPr>
            <w:r>
              <w:rPr>
                <w:rFonts w:ascii="Times New Roman" w:eastAsia="Calibri" w:hAnsi="Times New Roman" w:cs="Times New Roman"/>
                <w:color w:val="000000" w:themeColor="text1"/>
                <w:sz w:val="24"/>
                <w:szCs w:val="24"/>
                <w:lang w:eastAsia="zh-CN"/>
              </w:rPr>
              <w:t>га</w:t>
            </w:r>
          </w:p>
        </w:tc>
        <w:tc>
          <w:tcPr>
            <w:tcW w:w="935" w:type="pct"/>
            <w:tcBorders>
              <w:top w:val="single" w:sz="4" w:space="0" w:color="auto"/>
              <w:left w:val="single" w:sz="4" w:space="0" w:color="auto"/>
              <w:bottom w:val="single" w:sz="4" w:space="0" w:color="auto"/>
              <w:right w:val="single" w:sz="4" w:space="0" w:color="auto"/>
            </w:tcBorders>
            <w:vAlign w:val="center"/>
          </w:tcPr>
          <w:p w14:paraId="219292B4" w14:textId="0F34A169" w:rsidR="000D7EC7" w:rsidRDefault="001774B1">
            <w:pPr>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83,54</w:t>
            </w:r>
          </w:p>
        </w:tc>
        <w:tc>
          <w:tcPr>
            <w:tcW w:w="706" w:type="pct"/>
            <w:tcBorders>
              <w:top w:val="single" w:sz="4" w:space="0" w:color="auto"/>
              <w:left w:val="single" w:sz="4" w:space="0" w:color="auto"/>
              <w:bottom w:val="single" w:sz="4" w:space="0" w:color="auto"/>
              <w:right w:val="single" w:sz="4" w:space="0" w:color="auto"/>
            </w:tcBorders>
            <w:vAlign w:val="center"/>
          </w:tcPr>
          <w:p w14:paraId="0F12B931" w14:textId="34129986" w:rsidR="000D7EC7" w:rsidRDefault="001774B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119,4</w:t>
            </w:r>
          </w:p>
        </w:tc>
      </w:tr>
      <w:tr w:rsidR="000D7EC7" w:rsidRPr="00BC6B5C" w14:paraId="010BCCA9" w14:textId="77777777" w:rsidTr="00DF0428">
        <w:trPr>
          <w:trHeight w:val="286"/>
        </w:trPr>
        <w:tc>
          <w:tcPr>
            <w:tcW w:w="555" w:type="pct"/>
            <w:tcBorders>
              <w:top w:val="single" w:sz="4" w:space="0" w:color="auto"/>
              <w:left w:val="single" w:sz="4" w:space="0" w:color="auto"/>
              <w:bottom w:val="single" w:sz="4" w:space="0" w:color="auto"/>
              <w:right w:val="single" w:sz="4" w:space="0" w:color="auto"/>
            </w:tcBorders>
            <w:vAlign w:val="center"/>
          </w:tcPr>
          <w:p w14:paraId="70CDA03B" w14:textId="77777777" w:rsidR="000D7EC7" w:rsidRPr="00BC6B5C" w:rsidRDefault="000D7EC7">
            <w:pPr>
              <w:spacing w:after="0" w:line="240" w:lineRule="auto"/>
              <w:jc w:val="center"/>
              <w:rPr>
                <w:rFonts w:ascii="Times New Roman" w:eastAsia="Calibri" w:hAnsi="Times New Roman" w:cs="Times New Roman"/>
                <w:color w:val="000000" w:themeColor="text1"/>
                <w:sz w:val="24"/>
                <w:szCs w:val="24"/>
                <w:lang w:eastAsia="zh-CN"/>
              </w:rPr>
            </w:pPr>
          </w:p>
        </w:tc>
        <w:tc>
          <w:tcPr>
            <w:tcW w:w="1797" w:type="pct"/>
            <w:tcBorders>
              <w:top w:val="single" w:sz="4" w:space="0" w:color="auto"/>
              <w:left w:val="single" w:sz="4" w:space="0" w:color="auto"/>
              <w:bottom w:val="single" w:sz="4" w:space="0" w:color="auto"/>
              <w:right w:val="single" w:sz="4" w:space="0" w:color="auto"/>
            </w:tcBorders>
            <w:vAlign w:val="center"/>
          </w:tcPr>
          <w:p w14:paraId="1B88E9C7" w14:textId="0AE59B80" w:rsidR="000D7EC7" w:rsidRPr="00BC6B5C" w:rsidRDefault="006F7EE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w:t>
            </w:r>
            <w:r w:rsidR="000D7EC7">
              <w:rPr>
                <w:rFonts w:ascii="Times New Roman" w:eastAsia="Times New Roman" w:hAnsi="Times New Roman" w:cs="Times New Roman"/>
                <w:sz w:val="24"/>
                <w:szCs w:val="24"/>
                <w:lang w:eastAsia="ru-RU"/>
              </w:rPr>
              <w:t>.Чиликар</w:t>
            </w:r>
            <w:proofErr w:type="spellEnd"/>
          </w:p>
        </w:tc>
        <w:tc>
          <w:tcPr>
            <w:tcW w:w="1007" w:type="pct"/>
            <w:tcBorders>
              <w:top w:val="single" w:sz="4" w:space="0" w:color="auto"/>
              <w:left w:val="single" w:sz="4" w:space="0" w:color="auto"/>
              <w:bottom w:val="single" w:sz="4" w:space="0" w:color="auto"/>
              <w:right w:val="single" w:sz="4" w:space="0" w:color="auto"/>
            </w:tcBorders>
          </w:tcPr>
          <w:p w14:paraId="6E7D31F6" w14:textId="5CC1EE88" w:rsidR="000D7EC7" w:rsidRPr="00BC6B5C" w:rsidRDefault="006F7EE7">
            <w:pPr>
              <w:spacing w:after="0" w:line="240" w:lineRule="auto"/>
              <w:jc w:val="center"/>
              <w:rPr>
                <w:rFonts w:ascii="Times New Roman" w:eastAsia="Calibri" w:hAnsi="Times New Roman" w:cs="Times New Roman"/>
                <w:color w:val="000000" w:themeColor="text1"/>
                <w:sz w:val="24"/>
                <w:szCs w:val="24"/>
                <w:lang w:eastAsia="zh-CN"/>
              </w:rPr>
            </w:pPr>
            <w:r>
              <w:rPr>
                <w:rFonts w:ascii="Times New Roman" w:eastAsia="Calibri" w:hAnsi="Times New Roman" w:cs="Times New Roman"/>
                <w:color w:val="000000" w:themeColor="text1"/>
                <w:sz w:val="24"/>
                <w:szCs w:val="24"/>
                <w:lang w:eastAsia="zh-CN"/>
              </w:rPr>
              <w:t>га</w:t>
            </w:r>
          </w:p>
        </w:tc>
        <w:tc>
          <w:tcPr>
            <w:tcW w:w="935" w:type="pct"/>
            <w:tcBorders>
              <w:top w:val="single" w:sz="4" w:space="0" w:color="auto"/>
              <w:left w:val="single" w:sz="4" w:space="0" w:color="auto"/>
              <w:bottom w:val="single" w:sz="4" w:space="0" w:color="auto"/>
              <w:right w:val="single" w:sz="4" w:space="0" w:color="auto"/>
            </w:tcBorders>
            <w:vAlign w:val="center"/>
          </w:tcPr>
          <w:p w14:paraId="53F28CD2" w14:textId="33D1CB01" w:rsidR="000D7EC7" w:rsidRDefault="001774B1">
            <w:pPr>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96,19</w:t>
            </w:r>
          </w:p>
        </w:tc>
        <w:tc>
          <w:tcPr>
            <w:tcW w:w="706" w:type="pct"/>
            <w:tcBorders>
              <w:top w:val="single" w:sz="4" w:space="0" w:color="auto"/>
              <w:left w:val="single" w:sz="4" w:space="0" w:color="auto"/>
              <w:bottom w:val="single" w:sz="4" w:space="0" w:color="auto"/>
              <w:right w:val="single" w:sz="4" w:space="0" w:color="auto"/>
            </w:tcBorders>
            <w:vAlign w:val="center"/>
          </w:tcPr>
          <w:p w14:paraId="1B114835" w14:textId="097909B3" w:rsidR="000D7EC7" w:rsidRDefault="006F7E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1774B1">
              <w:rPr>
                <w:rFonts w:ascii="Times New Roman" w:eastAsia="Times New Roman" w:hAnsi="Times New Roman" w:cs="Times New Roman"/>
                <w:sz w:val="24"/>
                <w:szCs w:val="24"/>
                <w:lang w:eastAsia="ru-RU"/>
              </w:rPr>
              <w:t>1,08</w:t>
            </w:r>
          </w:p>
        </w:tc>
      </w:tr>
      <w:tr w:rsidR="000D7EC7" w:rsidRPr="00BC6B5C" w14:paraId="58436121" w14:textId="77777777" w:rsidTr="00DF0428">
        <w:trPr>
          <w:trHeight w:val="286"/>
        </w:trPr>
        <w:tc>
          <w:tcPr>
            <w:tcW w:w="555" w:type="pct"/>
            <w:tcBorders>
              <w:top w:val="single" w:sz="4" w:space="0" w:color="auto"/>
              <w:left w:val="single" w:sz="4" w:space="0" w:color="auto"/>
              <w:bottom w:val="single" w:sz="4" w:space="0" w:color="auto"/>
              <w:right w:val="single" w:sz="4" w:space="0" w:color="auto"/>
            </w:tcBorders>
            <w:vAlign w:val="center"/>
          </w:tcPr>
          <w:p w14:paraId="3B002560" w14:textId="77777777" w:rsidR="000D7EC7" w:rsidRPr="00BC6B5C" w:rsidRDefault="000D7EC7">
            <w:pPr>
              <w:spacing w:after="0" w:line="240" w:lineRule="auto"/>
              <w:jc w:val="center"/>
              <w:rPr>
                <w:rFonts w:ascii="Times New Roman" w:eastAsia="Calibri" w:hAnsi="Times New Roman" w:cs="Times New Roman"/>
                <w:color w:val="000000" w:themeColor="text1"/>
                <w:sz w:val="24"/>
                <w:szCs w:val="24"/>
                <w:lang w:eastAsia="zh-CN"/>
              </w:rPr>
            </w:pPr>
          </w:p>
        </w:tc>
        <w:tc>
          <w:tcPr>
            <w:tcW w:w="1797" w:type="pct"/>
            <w:tcBorders>
              <w:top w:val="single" w:sz="4" w:space="0" w:color="auto"/>
              <w:left w:val="single" w:sz="4" w:space="0" w:color="auto"/>
              <w:bottom w:val="single" w:sz="4" w:space="0" w:color="auto"/>
              <w:right w:val="single" w:sz="4" w:space="0" w:color="auto"/>
            </w:tcBorders>
            <w:vAlign w:val="center"/>
          </w:tcPr>
          <w:p w14:paraId="0FA6B848" w14:textId="690DAB0A" w:rsidR="000D7EC7" w:rsidRPr="00BC6B5C" w:rsidRDefault="006F7EE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w:t>
            </w:r>
            <w:r w:rsidR="000D7EC7">
              <w:rPr>
                <w:rFonts w:ascii="Times New Roman" w:eastAsia="Times New Roman" w:hAnsi="Times New Roman" w:cs="Times New Roman"/>
                <w:sz w:val="24"/>
                <w:szCs w:val="24"/>
                <w:lang w:eastAsia="ru-RU"/>
              </w:rPr>
              <w:t>.Дардаркент</w:t>
            </w:r>
            <w:proofErr w:type="spellEnd"/>
          </w:p>
        </w:tc>
        <w:tc>
          <w:tcPr>
            <w:tcW w:w="1007" w:type="pct"/>
            <w:tcBorders>
              <w:top w:val="single" w:sz="4" w:space="0" w:color="auto"/>
              <w:left w:val="single" w:sz="4" w:space="0" w:color="auto"/>
              <w:bottom w:val="single" w:sz="4" w:space="0" w:color="auto"/>
              <w:right w:val="single" w:sz="4" w:space="0" w:color="auto"/>
            </w:tcBorders>
          </w:tcPr>
          <w:p w14:paraId="09F864EC" w14:textId="7202DE7A" w:rsidR="000D7EC7" w:rsidRPr="00BC6B5C" w:rsidRDefault="006F7EE7">
            <w:pPr>
              <w:spacing w:after="0" w:line="240" w:lineRule="auto"/>
              <w:jc w:val="center"/>
              <w:rPr>
                <w:rFonts w:ascii="Times New Roman" w:eastAsia="Calibri" w:hAnsi="Times New Roman" w:cs="Times New Roman"/>
                <w:color w:val="000000" w:themeColor="text1"/>
                <w:sz w:val="24"/>
                <w:szCs w:val="24"/>
                <w:lang w:eastAsia="zh-CN"/>
              </w:rPr>
            </w:pPr>
            <w:r>
              <w:rPr>
                <w:rFonts w:ascii="Times New Roman" w:eastAsia="Calibri" w:hAnsi="Times New Roman" w:cs="Times New Roman"/>
                <w:color w:val="000000" w:themeColor="text1"/>
                <w:sz w:val="24"/>
                <w:szCs w:val="24"/>
                <w:lang w:eastAsia="zh-CN"/>
              </w:rPr>
              <w:t>га</w:t>
            </w:r>
          </w:p>
        </w:tc>
        <w:tc>
          <w:tcPr>
            <w:tcW w:w="935" w:type="pct"/>
            <w:tcBorders>
              <w:top w:val="single" w:sz="4" w:space="0" w:color="auto"/>
              <w:left w:val="single" w:sz="4" w:space="0" w:color="auto"/>
              <w:bottom w:val="single" w:sz="4" w:space="0" w:color="auto"/>
              <w:right w:val="single" w:sz="4" w:space="0" w:color="auto"/>
            </w:tcBorders>
            <w:vAlign w:val="center"/>
          </w:tcPr>
          <w:p w14:paraId="19445F25" w14:textId="0F5DD5F1" w:rsidR="000D7EC7" w:rsidRDefault="006F7EE7">
            <w:pPr>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4</w:t>
            </w:r>
            <w:r w:rsidR="001774B1">
              <w:rPr>
                <w:rFonts w:ascii="Times New Roman" w:eastAsia="Calibri" w:hAnsi="Times New Roman" w:cs="Times New Roman"/>
                <w:color w:val="000000"/>
                <w:sz w:val="24"/>
                <w:szCs w:val="24"/>
                <w:lang w:eastAsia="ar-SA"/>
              </w:rPr>
              <w:t>7</w:t>
            </w:r>
          </w:p>
        </w:tc>
        <w:tc>
          <w:tcPr>
            <w:tcW w:w="706" w:type="pct"/>
            <w:tcBorders>
              <w:top w:val="single" w:sz="4" w:space="0" w:color="auto"/>
              <w:left w:val="single" w:sz="4" w:space="0" w:color="auto"/>
              <w:bottom w:val="single" w:sz="4" w:space="0" w:color="auto"/>
              <w:right w:val="single" w:sz="4" w:space="0" w:color="auto"/>
            </w:tcBorders>
            <w:vAlign w:val="center"/>
          </w:tcPr>
          <w:p w14:paraId="6F02C4C3" w14:textId="2388FF23" w:rsidR="000D7EC7" w:rsidRDefault="006F7E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774B1">
              <w:rPr>
                <w:rFonts w:ascii="Times New Roman" w:eastAsia="Times New Roman" w:hAnsi="Times New Roman" w:cs="Times New Roman"/>
                <w:sz w:val="24"/>
                <w:szCs w:val="24"/>
                <w:lang w:eastAsia="ru-RU"/>
              </w:rPr>
              <w:t>0,17</w:t>
            </w:r>
          </w:p>
        </w:tc>
      </w:tr>
      <w:tr w:rsidR="001659C2" w:rsidRPr="00BC6B5C" w14:paraId="2A36A5C8" w14:textId="77777777" w:rsidTr="00DF0428">
        <w:trPr>
          <w:trHeight w:val="20"/>
        </w:trPr>
        <w:tc>
          <w:tcPr>
            <w:tcW w:w="555" w:type="pct"/>
            <w:tcBorders>
              <w:top w:val="single" w:sz="4" w:space="0" w:color="auto"/>
              <w:left w:val="single" w:sz="4" w:space="0" w:color="auto"/>
              <w:bottom w:val="single" w:sz="4" w:space="0" w:color="auto"/>
              <w:right w:val="single" w:sz="4" w:space="0" w:color="auto"/>
            </w:tcBorders>
            <w:vAlign w:val="center"/>
          </w:tcPr>
          <w:p w14:paraId="60D5BB15" w14:textId="77777777" w:rsidR="001659C2" w:rsidRPr="00BC6B5C" w:rsidRDefault="000A73EE">
            <w:pPr>
              <w:spacing w:after="0" w:line="240" w:lineRule="auto"/>
              <w:jc w:val="center"/>
              <w:rPr>
                <w:rFonts w:ascii="Times New Roman" w:eastAsia="Calibri" w:hAnsi="Times New Roman" w:cs="Times New Roman"/>
                <w:b/>
                <w:color w:val="000000"/>
                <w:sz w:val="24"/>
                <w:szCs w:val="24"/>
              </w:rPr>
            </w:pPr>
            <w:r w:rsidRPr="00BC6B5C">
              <w:rPr>
                <w:rFonts w:ascii="Times New Roman" w:eastAsia="Calibri" w:hAnsi="Times New Roman" w:cs="Times New Roman"/>
                <w:b/>
                <w:color w:val="000000" w:themeColor="text1"/>
                <w:sz w:val="24"/>
                <w:szCs w:val="24"/>
                <w:lang w:eastAsia="zh-CN"/>
              </w:rPr>
              <w:t>3</w:t>
            </w:r>
          </w:p>
        </w:tc>
        <w:tc>
          <w:tcPr>
            <w:tcW w:w="4445" w:type="pct"/>
            <w:gridSpan w:val="4"/>
            <w:tcBorders>
              <w:top w:val="single" w:sz="4" w:space="0" w:color="auto"/>
              <w:left w:val="single" w:sz="4" w:space="0" w:color="auto"/>
              <w:bottom w:val="single" w:sz="4" w:space="0" w:color="auto"/>
              <w:right w:val="single" w:sz="4" w:space="0" w:color="auto"/>
            </w:tcBorders>
            <w:vAlign w:val="center"/>
          </w:tcPr>
          <w:p w14:paraId="0276FF8E" w14:textId="77777777" w:rsidR="001659C2" w:rsidRPr="00BC6B5C" w:rsidRDefault="000A73EE">
            <w:pPr>
              <w:spacing w:after="0" w:line="240" w:lineRule="auto"/>
              <w:rPr>
                <w:rFonts w:ascii="Times New Roman" w:eastAsia="Calibri" w:hAnsi="Times New Roman" w:cs="Times New Roman"/>
                <w:b/>
                <w:color w:val="000000"/>
                <w:sz w:val="24"/>
                <w:szCs w:val="24"/>
                <w:lang w:eastAsia="zh-CN"/>
              </w:rPr>
            </w:pPr>
            <w:r w:rsidRPr="00BC6B5C">
              <w:rPr>
                <w:rFonts w:ascii="Times New Roman" w:eastAsia="Calibri" w:hAnsi="Times New Roman" w:cs="Times New Roman"/>
                <w:b/>
                <w:color w:val="000000" w:themeColor="text1"/>
                <w:sz w:val="24"/>
                <w:szCs w:val="24"/>
                <w:lang w:eastAsia="zh-CN"/>
              </w:rPr>
              <w:t>Функциональные зоны</w:t>
            </w:r>
          </w:p>
        </w:tc>
      </w:tr>
      <w:tr w:rsidR="001659C2" w:rsidRPr="00BC6B5C" w14:paraId="02210E01" w14:textId="77777777" w:rsidTr="00DF0428">
        <w:trPr>
          <w:trHeight w:val="20"/>
        </w:trPr>
        <w:tc>
          <w:tcPr>
            <w:tcW w:w="555" w:type="pct"/>
            <w:tcBorders>
              <w:top w:val="single" w:sz="4" w:space="0" w:color="auto"/>
              <w:left w:val="single" w:sz="4" w:space="0" w:color="auto"/>
              <w:bottom w:val="single" w:sz="4" w:space="0" w:color="auto"/>
              <w:right w:val="single" w:sz="4" w:space="0" w:color="auto"/>
            </w:tcBorders>
            <w:vAlign w:val="center"/>
          </w:tcPr>
          <w:p w14:paraId="0D82B02B" w14:textId="77777777" w:rsidR="001659C2" w:rsidRPr="00BC6B5C" w:rsidRDefault="000A73EE">
            <w:pPr>
              <w:spacing w:after="0" w:line="240" w:lineRule="auto"/>
              <w:jc w:val="center"/>
              <w:rPr>
                <w:rFonts w:ascii="Times New Roman" w:eastAsia="Calibri" w:hAnsi="Times New Roman" w:cs="Times New Roman"/>
                <w:color w:val="000000"/>
                <w:sz w:val="24"/>
                <w:szCs w:val="24"/>
                <w:lang w:eastAsia="zh-CN"/>
              </w:rPr>
            </w:pPr>
            <w:r w:rsidRPr="00BC6B5C">
              <w:rPr>
                <w:rFonts w:ascii="Times New Roman" w:eastAsia="Calibri" w:hAnsi="Times New Roman" w:cs="Times New Roman"/>
                <w:color w:val="000000" w:themeColor="text1"/>
                <w:sz w:val="24"/>
                <w:szCs w:val="24"/>
                <w:lang w:eastAsia="zh-CN"/>
              </w:rPr>
              <w:t>3.1</w:t>
            </w:r>
          </w:p>
        </w:tc>
        <w:tc>
          <w:tcPr>
            <w:tcW w:w="1797" w:type="pct"/>
            <w:tcBorders>
              <w:top w:val="single" w:sz="4" w:space="0" w:color="auto"/>
              <w:left w:val="single" w:sz="4" w:space="0" w:color="auto"/>
              <w:bottom w:val="single" w:sz="4" w:space="0" w:color="auto"/>
              <w:right w:val="single" w:sz="4" w:space="0" w:color="auto"/>
            </w:tcBorders>
            <w:vAlign w:val="center"/>
          </w:tcPr>
          <w:p w14:paraId="69AD292D" w14:textId="77777777" w:rsidR="001659C2" w:rsidRPr="00BC6B5C" w:rsidRDefault="000A73EE">
            <w:pPr>
              <w:spacing w:after="0" w:line="240" w:lineRule="auto"/>
              <w:rPr>
                <w:rFonts w:ascii="Times New Roman" w:eastAsia="Calibri" w:hAnsi="Times New Roman" w:cs="Times New Roman"/>
                <w:color w:val="000000"/>
                <w:sz w:val="24"/>
                <w:szCs w:val="24"/>
                <w:lang w:eastAsia="zh-CN"/>
              </w:rPr>
            </w:pPr>
            <w:r w:rsidRPr="00BC6B5C">
              <w:rPr>
                <w:rFonts w:ascii="Times New Roman" w:eastAsia="Calibri" w:hAnsi="Times New Roman" w:cs="Times New Roman"/>
                <w:color w:val="000000" w:themeColor="text1"/>
                <w:sz w:val="24"/>
                <w:szCs w:val="24"/>
                <w:lang w:eastAsia="zh-CN"/>
              </w:rPr>
              <w:t>Жилые зоны</w:t>
            </w:r>
          </w:p>
        </w:tc>
        <w:tc>
          <w:tcPr>
            <w:tcW w:w="1007" w:type="pct"/>
            <w:tcBorders>
              <w:top w:val="single" w:sz="4" w:space="0" w:color="auto"/>
              <w:left w:val="single" w:sz="4" w:space="0" w:color="auto"/>
              <w:bottom w:val="single" w:sz="4" w:space="0" w:color="auto"/>
              <w:right w:val="single" w:sz="4" w:space="0" w:color="auto"/>
            </w:tcBorders>
            <w:vAlign w:val="center"/>
          </w:tcPr>
          <w:p w14:paraId="33118F18" w14:textId="77777777" w:rsidR="001659C2" w:rsidRPr="00BC6B5C" w:rsidRDefault="000A73EE">
            <w:pPr>
              <w:spacing w:after="0" w:line="240" w:lineRule="auto"/>
              <w:jc w:val="center"/>
              <w:rPr>
                <w:rFonts w:ascii="Times New Roman" w:eastAsia="Calibri" w:hAnsi="Times New Roman" w:cs="Times New Roman"/>
                <w:color w:val="000000"/>
                <w:sz w:val="24"/>
                <w:szCs w:val="24"/>
                <w:lang w:eastAsia="ar-SA"/>
              </w:rPr>
            </w:pPr>
            <w:r w:rsidRPr="00BC6B5C">
              <w:rPr>
                <w:rFonts w:ascii="Times New Roman" w:eastAsia="Calibri" w:hAnsi="Times New Roman" w:cs="Times New Roman"/>
                <w:color w:val="000000" w:themeColor="text1"/>
                <w:sz w:val="24"/>
                <w:szCs w:val="24"/>
                <w:lang w:eastAsia="ar-SA"/>
              </w:rPr>
              <w:t>га</w:t>
            </w:r>
          </w:p>
        </w:tc>
        <w:tc>
          <w:tcPr>
            <w:tcW w:w="935" w:type="pct"/>
            <w:tcBorders>
              <w:top w:val="single" w:sz="4" w:space="0" w:color="auto"/>
              <w:left w:val="single" w:sz="4" w:space="0" w:color="auto"/>
              <w:bottom w:val="single" w:sz="4" w:space="0" w:color="auto"/>
              <w:right w:val="single" w:sz="4" w:space="0" w:color="auto"/>
            </w:tcBorders>
            <w:vAlign w:val="center"/>
          </w:tcPr>
          <w:p w14:paraId="43AB6D33" w14:textId="77777777" w:rsidR="001659C2" w:rsidRPr="00BC6B5C" w:rsidRDefault="001659C2">
            <w:pPr>
              <w:spacing w:after="0" w:line="240" w:lineRule="auto"/>
              <w:jc w:val="center"/>
              <w:rPr>
                <w:rFonts w:ascii="Times New Roman" w:eastAsia="Times New Roman" w:hAnsi="Times New Roman" w:cs="Times New Roman"/>
                <w:color w:val="000000"/>
                <w:sz w:val="24"/>
                <w:szCs w:val="24"/>
                <w:lang w:eastAsia="ru-RU"/>
              </w:rPr>
            </w:pPr>
          </w:p>
        </w:tc>
        <w:tc>
          <w:tcPr>
            <w:tcW w:w="706" w:type="pct"/>
            <w:tcBorders>
              <w:top w:val="single" w:sz="4" w:space="0" w:color="auto"/>
              <w:left w:val="single" w:sz="4" w:space="0" w:color="auto"/>
              <w:bottom w:val="single" w:sz="4" w:space="0" w:color="auto"/>
              <w:right w:val="single" w:sz="4" w:space="0" w:color="auto"/>
            </w:tcBorders>
            <w:vAlign w:val="center"/>
          </w:tcPr>
          <w:p w14:paraId="2289236F" w14:textId="77777777" w:rsidR="001659C2" w:rsidRPr="00BC6B5C" w:rsidRDefault="001659C2">
            <w:pPr>
              <w:spacing w:after="0" w:line="240" w:lineRule="auto"/>
              <w:jc w:val="center"/>
              <w:rPr>
                <w:rFonts w:ascii="Times New Roman" w:eastAsia="Times New Roman" w:hAnsi="Times New Roman" w:cs="Times New Roman"/>
                <w:color w:val="000000"/>
                <w:sz w:val="24"/>
                <w:szCs w:val="24"/>
                <w:lang w:eastAsia="ru-RU"/>
              </w:rPr>
            </w:pPr>
          </w:p>
        </w:tc>
      </w:tr>
      <w:tr w:rsidR="001659C2" w:rsidRPr="00BC6B5C" w14:paraId="63C508FC" w14:textId="77777777" w:rsidTr="00DF0428">
        <w:trPr>
          <w:trHeight w:val="20"/>
        </w:trPr>
        <w:tc>
          <w:tcPr>
            <w:tcW w:w="555" w:type="pct"/>
            <w:tcBorders>
              <w:top w:val="single" w:sz="4" w:space="0" w:color="auto"/>
              <w:left w:val="single" w:sz="4" w:space="0" w:color="auto"/>
              <w:bottom w:val="single" w:sz="4" w:space="0" w:color="auto"/>
              <w:right w:val="single" w:sz="4" w:space="0" w:color="auto"/>
            </w:tcBorders>
            <w:vAlign w:val="center"/>
          </w:tcPr>
          <w:p w14:paraId="4922E413" w14:textId="77777777" w:rsidR="001659C2" w:rsidRPr="00BC6B5C" w:rsidRDefault="000A73EE">
            <w:pPr>
              <w:spacing w:after="0" w:line="240" w:lineRule="auto"/>
              <w:jc w:val="center"/>
              <w:rPr>
                <w:rFonts w:ascii="Times New Roman" w:eastAsia="Calibri" w:hAnsi="Times New Roman" w:cs="Times New Roman"/>
                <w:color w:val="000000"/>
                <w:sz w:val="24"/>
                <w:szCs w:val="24"/>
                <w:lang w:val="en-US" w:eastAsia="zh-CN"/>
              </w:rPr>
            </w:pPr>
            <w:r w:rsidRPr="00BC6B5C">
              <w:rPr>
                <w:rFonts w:ascii="Times New Roman" w:eastAsia="Calibri" w:hAnsi="Times New Roman" w:cs="Times New Roman"/>
                <w:color w:val="000000" w:themeColor="text1"/>
                <w:sz w:val="24"/>
                <w:szCs w:val="24"/>
                <w:lang w:eastAsia="zh-CN"/>
              </w:rPr>
              <w:t>3.1.1</w:t>
            </w:r>
          </w:p>
        </w:tc>
        <w:tc>
          <w:tcPr>
            <w:tcW w:w="1797" w:type="pct"/>
            <w:tcBorders>
              <w:top w:val="single" w:sz="4" w:space="0" w:color="auto"/>
              <w:left w:val="single" w:sz="4" w:space="0" w:color="auto"/>
              <w:bottom w:val="single" w:sz="4" w:space="0" w:color="auto"/>
              <w:right w:val="single" w:sz="4" w:space="0" w:color="auto"/>
            </w:tcBorders>
            <w:vAlign w:val="center"/>
          </w:tcPr>
          <w:p w14:paraId="5A949115" w14:textId="77777777" w:rsidR="001659C2" w:rsidRPr="00BC6B5C" w:rsidRDefault="007A35CC">
            <w:pPr>
              <w:spacing w:after="0" w:line="240" w:lineRule="auto"/>
              <w:rPr>
                <w:rFonts w:ascii="Times New Roman" w:eastAsia="Calibri" w:hAnsi="Times New Roman" w:cs="Times New Roman"/>
                <w:color w:val="000000" w:themeColor="text1"/>
                <w:sz w:val="24"/>
                <w:szCs w:val="24"/>
                <w:lang w:eastAsia="ru-RU"/>
              </w:rPr>
            </w:pPr>
            <w:r w:rsidRPr="00BC6B5C">
              <w:rPr>
                <w:rFonts w:ascii="Times New Roman" w:eastAsia="Calibri" w:hAnsi="Times New Roman" w:cs="Times New Roman"/>
                <w:color w:val="000000" w:themeColor="text1"/>
                <w:sz w:val="24"/>
                <w:szCs w:val="24"/>
                <w:lang w:eastAsia="ru-RU"/>
              </w:rPr>
              <w:t>Зона застройки индивидуальными жилыми домами</w:t>
            </w:r>
          </w:p>
        </w:tc>
        <w:tc>
          <w:tcPr>
            <w:tcW w:w="1007" w:type="pct"/>
            <w:tcBorders>
              <w:top w:val="single" w:sz="4" w:space="0" w:color="auto"/>
              <w:left w:val="single" w:sz="4" w:space="0" w:color="auto"/>
              <w:bottom w:val="single" w:sz="4" w:space="0" w:color="auto"/>
              <w:right w:val="single" w:sz="4" w:space="0" w:color="auto"/>
            </w:tcBorders>
            <w:vAlign w:val="center"/>
          </w:tcPr>
          <w:p w14:paraId="108EBDDB" w14:textId="77777777" w:rsidR="001659C2" w:rsidRPr="00BC6B5C" w:rsidRDefault="000A73EE">
            <w:pPr>
              <w:spacing w:after="0" w:line="240" w:lineRule="auto"/>
              <w:jc w:val="center"/>
              <w:rPr>
                <w:rFonts w:ascii="Times New Roman" w:eastAsia="Calibri" w:hAnsi="Times New Roman" w:cs="Times New Roman"/>
                <w:color w:val="000000"/>
                <w:sz w:val="24"/>
                <w:szCs w:val="24"/>
                <w:lang w:eastAsia="ar-SA"/>
              </w:rPr>
            </w:pPr>
            <w:r w:rsidRPr="00BC6B5C">
              <w:rPr>
                <w:rFonts w:ascii="Times New Roman" w:eastAsia="Calibri" w:hAnsi="Times New Roman" w:cs="Times New Roman"/>
                <w:color w:val="000000" w:themeColor="text1"/>
                <w:sz w:val="24"/>
                <w:szCs w:val="24"/>
                <w:lang w:eastAsia="ar-SA"/>
              </w:rPr>
              <w:t>га</w:t>
            </w:r>
          </w:p>
        </w:tc>
        <w:tc>
          <w:tcPr>
            <w:tcW w:w="935" w:type="pct"/>
            <w:tcBorders>
              <w:top w:val="single" w:sz="4" w:space="0" w:color="auto"/>
              <w:left w:val="single" w:sz="4" w:space="0" w:color="auto"/>
              <w:bottom w:val="single" w:sz="4" w:space="0" w:color="auto"/>
              <w:right w:val="single" w:sz="4" w:space="0" w:color="auto"/>
            </w:tcBorders>
            <w:vAlign w:val="center"/>
          </w:tcPr>
          <w:p w14:paraId="4F162B43" w14:textId="07F3EE62" w:rsidR="001659C2" w:rsidRPr="00BC6B5C" w:rsidRDefault="001774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191,72</w:t>
            </w:r>
          </w:p>
        </w:tc>
        <w:tc>
          <w:tcPr>
            <w:tcW w:w="706" w:type="pct"/>
            <w:tcBorders>
              <w:top w:val="single" w:sz="4" w:space="0" w:color="auto"/>
              <w:left w:val="single" w:sz="4" w:space="0" w:color="auto"/>
              <w:bottom w:val="single" w:sz="4" w:space="0" w:color="auto"/>
              <w:right w:val="single" w:sz="4" w:space="0" w:color="auto"/>
            </w:tcBorders>
            <w:vAlign w:val="center"/>
          </w:tcPr>
          <w:p w14:paraId="208685BB" w14:textId="772A72A8" w:rsidR="001659C2" w:rsidRPr="00BC6B5C" w:rsidRDefault="00CF750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1774B1">
              <w:rPr>
                <w:rFonts w:ascii="Times New Roman" w:eastAsia="Times New Roman" w:hAnsi="Times New Roman" w:cs="Times New Roman"/>
                <w:color w:val="000000"/>
                <w:sz w:val="24"/>
                <w:szCs w:val="24"/>
                <w:lang w:eastAsia="ru-RU"/>
              </w:rPr>
              <w:t>43,3</w:t>
            </w:r>
          </w:p>
        </w:tc>
      </w:tr>
      <w:tr w:rsidR="001659C2" w:rsidRPr="00BC6B5C" w14:paraId="74891990" w14:textId="77777777" w:rsidTr="00DF0428">
        <w:trPr>
          <w:trHeight w:val="20"/>
        </w:trPr>
        <w:tc>
          <w:tcPr>
            <w:tcW w:w="555" w:type="pct"/>
            <w:tcBorders>
              <w:top w:val="single" w:sz="4" w:space="0" w:color="auto"/>
              <w:left w:val="single" w:sz="4" w:space="0" w:color="auto"/>
              <w:bottom w:val="single" w:sz="4" w:space="0" w:color="auto"/>
              <w:right w:val="single" w:sz="4" w:space="0" w:color="auto"/>
            </w:tcBorders>
            <w:vAlign w:val="center"/>
          </w:tcPr>
          <w:p w14:paraId="18F69247" w14:textId="77777777" w:rsidR="001659C2" w:rsidRPr="00BC6B5C" w:rsidRDefault="000A73EE">
            <w:pPr>
              <w:spacing w:after="0" w:line="240" w:lineRule="auto"/>
              <w:jc w:val="center"/>
              <w:rPr>
                <w:rFonts w:ascii="Times New Roman" w:eastAsia="Calibri" w:hAnsi="Times New Roman" w:cs="Times New Roman"/>
                <w:color w:val="000000"/>
                <w:sz w:val="24"/>
                <w:szCs w:val="24"/>
                <w:lang w:eastAsia="zh-CN"/>
              </w:rPr>
            </w:pPr>
            <w:r w:rsidRPr="00BC6B5C">
              <w:rPr>
                <w:rFonts w:ascii="Times New Roman" w:eastAsia="Calibri" w:hAnsi="Times New Roman" w:cs="Times New Roman"/>
                <w:color w:val="000000" w:themeColor="text1"/>
                <w:sz w:val="24"/>
                <w:szCs w:val="24"/>
                <w:lang w:eastAsia="zh-CN"/>
              </w:rPr>
              <w:t>3.2</w:t>
            </w:r>
          </w:p>
        </w:tc>
        <w:tc>
          <w:tcPr>
            <w:tcW w:w="1797" w:type="pct"/>
            <w:tcBorders>
              <w:top w:val="single" w:sz="4" w:space="0" w:color="auto"/>
              <w:left w:val="single" w:sz="4" w:space="0" w:color="auto"/>
              <w:bottom w:val="single" w:sz="4" w:space="0" w:color="auto"/>
              <w:right w:val="single" w:sz="4" w:space="0" w:color="auto"/>
            </w:tcBorders>
            <w:vAlign w:val="center"/>
          </w:tcPr>
          <w:p w14:paraId="46566264" w14:textId="77777777" w:rsidR="001659C2" w:rsidRPr="00BC6B5C" w:rsidRDefault="000A73EE">
            <w:pPr>
              <w:spacing w:after="0" w:line="240" w:lineRule="auto"/>
              <w:rPr>
                <w:rFonts w:ascii="Times New Roman" w:eastAsia="Calibri" w:hAnsi="Times New Roman" w:cs="Times New Roman"/>
                <w:color w:val="000000"/>
                <w:sz w:val="24"/>
                <w:szCs w:val="24"/>
                <w:lang w:eastAsia="zh-CN"/>
              </w:rPr>
            </w:pPr>
            <w:r w:rsidRPr="00BC6B5C">
              <w:rPr>
                <w:rFonts w:ascii="Times New Roman" w:eastAsia="Calibri" w:hAnsi="Times New Roman" w:cs="Times New Roman"/>
                <w:color w:val="000000" w:themeColor="text1"/>
                <w:sz w:val="24"/>
                <w:szCs w:val="24"/>
                <w:lang w:eastAsia="zh-CN"/>
              </w:rPr>
              <w:t>Общественно-деловые зоны</w:t>
            </w:r>
          </w:p>
        </w:tc>
        <w:tc>
          <w:tcPr>
            <w:tcW w:w="1007" w:type="pct"/>
            <w:tcBorders>
              <w:top w:val="single" w:sz="4" w:space="0" w:color="auto"/>
              <w:left w:val="single" w:sz="4" w:space="0" w:color="auto"/>
              <w:bottom w:val="single" w:sz="4" w:space="0" w:color="auto"/>
              <w:right w:val="single" w:sz="4" w:space="0" w:color="auto"/>
            </w:tcBorders>
            <w:vAlign w:val="center"/>
          </w:tcPr>
          <w:p w14:paraId="7B0983CC" w14:textId="77777777" w:rsidR="001659C2" w:rsidRPr="00BC6B5C" w:rsidRDefault="000A73EE">
            <w:pPr>
              <w:spacing w:after="0" w:line="240" w:lineRule="auto"/>
              <w:jc w:val="center"/>
              <w:rPr>
                <w:rFonts w:ascii="Times New Roman" w:eastAsia="Calibri" w:hAnsi="Times New Roman" w:cs="Times New Roman"/>
                <w:color w:val="000000"/>
                <w:sz w:val="24"/>
                <w:szCs w:val="24"/>
                <w:lang w:eastAsia="ar-SA"/>
              </w:rPr>
            </w:pPr>
            <w:r w:rsidRPr="00BC6B5C">
              <w:rPr>
                <w:rFonts w:ascii="Times New Roman" w:eastAsia="Calibri" w:hAnsi="Times New Roman" w:cs="Times New Roman"/>
                <w:color w:val="000000" w:themeColor="text1"/>
                <w:sz w:val="24"/>
                <w:szCs w:val="24"/>
                <w:lang w:eastAsia="ar-SA"/>
              </w:rPr>
              <w:t>га</w:t>
            </w:r>
          </w:p>
        </w:tc>
        <w:tc>
          <w:tcPr>
            <w:tcW w:w="935" w:type="pct"/>
            <w:tcBorders>
              <w:top w:val="single" w:sz="4" w:space="0" w:color="auto"/>
              <w:left w:val="single" w:sz="4" w:space="0" w:color="auto"/>
              <w:bottom w:val="single" w:sz="4" w:space="0" w:color="auto"/>
              <w:right w:val="single" w:sz="4" w:space="0" w:color="auto"/>
            </w:tcBorders>
            <w:vAlign w:val="center"/>
          </w:tcPr>
          <w:p w14:paraId="37121169" w14:textId="49333728" w:rsidR="001659C2" w:rsidRPr="00BC6B5C" w:rsidRDefault="00CF750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3,11</w:t>
            </w:r>
          </w:p>
        </w:tc>
        <w:tc>
          <w:tcPr>
            <w:tcW w:w="706" w:type="pct"/>
            <w:tcBorders>
              <w:top w:val="single" w:sz="4" w:space="0" w:color="auto"/>
              <w:left w:val="single" w:sz="4" w:space="0" w:color="auto"/>
              <w:bottom w:val="single" w:sz="4" w:space="0" w:color="auto"/>
              <w:right w:val="single" w:sz="4" w:space="0" w:color="auto"/>
            </w:tcBorders>
            <w:vAlign w:val="center"/>
          </w:tcPr>
          <w:p w14:paraId="4B32BCFD" w14:textId="5EE18499" w:rsidR="001659C2" w:rsidRPr="00BC6B5C" w:rsidRDefault="00CF750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3,29</w:t>
            </w:r>
          </w:p>
        </w:tc>
      </w:tr>
      <w:tr w:rsidR="001659C2" w:rsidRPr="00BC6B5C" w14:paraId="5DFBF43B" w14:textId="77777777" w:rsidTr="00DF0428">
        <w:trPr>
          <w:trHeight w:val="20"/>
        </w:trPr>
        <w:tc>
          <w:tcPr>
            <w:tcW w:w="555" w:type="pct"/>
            <w:tcBorders>
              <w:top w:val="single" w:sz="4" w:space="0" w:color="auto"/>
              <w:left w:val="single" w:sz="4" w:space="0" w:color="auto"/>
              <w:bottom w:val="single" w:sz="4" w:space="0" w:color="auto"/>
              <w:right w:val="single" w:sz="4" w:space="0" w:color="auto"/>
            </w:tcBorders>
            <w:vAlign w:val="center"/>
          </w:tcPr>
          <w:p w14:paraId="3B7956CC" w14:textId="77777777" w:rsidR="001659C2" w:rsidRPr="00BC6B5C" w:rsidRDefault="009A4B1A">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3.3.4</w:t>
            </w:r>
          </w:p>
        </w:tc>
        <w:tc>
          <w:tcPr>
            <w:tcW w:w="1797" w:type="pct"/>
            <w:tcBorders>
              <w:top w:val="single" w:sz="4" w:space="0" w:color="auto"/>
              <w:left w:val="single" w:sz="4" w:space="0" w:color="auto"/>
              <w:bottom w:val="single" w:sz="4" w:space="0" w:color="auto"/>
              <w:right w:val="single" w:sz="4" w:space="0" w:color="auto"/>
            </w:tcBorders>
            <w:vAlign w:val="center"/>
          </w:tcPr>
          <w:p w14:paraId="3903B62A" w14:textId="77777777" w:rsidR="001659C2" w:rsidRPr="00BC6B5C" w:rsidRDefault="000A73EE">
            <w:pPr>
              <w:spacing w:after="0" w:line="240" w:lineRule="auto"/>
              <w:rPr>
                <w:rFonts w:ascii="Times New Roman" w:eastAsia="Calibri" w:hAnsi="Times New Roman" w:cs="Times New Roman"/>
                <w:color w:val="000000"/>
                <w:sz w:val="24"/>
                <w:szCs w:val="24"/>
                <w:lang w:eastAsia="zh-CN"/>
              </w:rPr>
            </w:pPr>
            <w:r w:rsidRPr="00BC6B5C">
              <w:rPr>
                <w:rFonts w:ascii="Times New Roman" w:eastAsia="Calibri" w:hAnsi="Times New Roman" w:cs="Times New Roman"/>
                <w:color w:val="000000" w:themeColor="text1"/>
                <w:sz w:val="24"/>
                <w:szCs w:val="24"/>
                <w:lang w:eastAsia="ru-RU"/>
              </w:rPr>
              <w:t>Зона транспортной инфраструктуры</w:t>
            </w:r>
          </w:p>
        </w:tc>
        <w:tc>
          <w:tcPr>
            <w:tcW w:w="1007" w:type="pct"/>
            <w:tcBorders>
              <w:top w:val="single" w:sz="4" w:space="0" w:color="auto"/>
              <w:left w:val="single" w:sz="4" w:space="0" w:color="auto"/>
              <w:bottom w:val="single" w:sz="4" w:space="0" w:color="auto"/>
              <w:right w:val="single" w:sz="4" w:space="0" w:color="auto"/>
            </w:tcBorders>
            <w:vAlign w:val="center"/>
          </w:tcPr>
          <w:p w14:paraId="5E702BDE" w14:textId="77777777" w:rsidR="001659C2" w:rsidRPr="00BC6B5C" w:rsidRDefault="000A73EE">
            <w:pPr>
              <w:spacing w:after="0" w:line="240" w:lineRule="auto"/>
              <w:jc w:val="center"/>
              <w:rPr>
                <w:rFonts w:ascii="Times New Roman" w:eastAsia="Calibri" w:hAnsi="Times New Roman" w:cs="Times New Roman"/>
                <w:color w:val="000000"/>
                <w:sz w:val="24"/>
                <w:szCs w:val="24"/>
                <w:lang w:eastAsia="ar-SA"/>
              </w:rPr>
            </w:pPr>
            <w:r w:rsidRPr="00BC6B5C">
              <w:rPr>
                <w:rFonts w:ascii="Times New Roman" w:eastAsia="Calibri" w:hAnsi="Times New Roman" w:cs="Times New Roman"/>
                <w:color w:val="000000" w:themeColor="text1"/>
                <w:sz w:val="24"/>
                <w:szCs w:val="24"/>
                <w:lang w:eastAsia="ar-SA"/>
              </w:rPr>
              <w:t>га</w:t>
            </w:r>
          </w:p>
        </w:tc>
        <w:tc>
          <w:tcPr>
            <w:tcW w:w="935" w:type="pct"/>
            <w:tcBorders>
              <w:top w:val="single" w:sz="4" w:space="0" w:color="auto"/>
              <w:left w:val="single" w:sz="4" w:space="0" w:color="auto"/>
              <w:bottom w:val="single" w:sz="4" w:space="0" w:color="auto"/>
              <w:right w:val="single" w:sz="4" w:space="0" w:color="auto"/>
            </w:tcBorders>
            <w:vAlign w:val="center"/>
          </w:tcPr>
          <w:p w14:paraId="104FCFD9" w14:textId="7F6BCB52" w:rsidR="001659C2" w:rsidRPr="00BC6B5C" w:rsidRDefault="00CF750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001774B1">
              <w:rPr>
                <w:rFonts w:ascii="Times New Roman" w:eastAsia="Times New Roman" w:hAnsi="Times New Roman" w:cs="Times New Roman"/>
                <w:color w:val="000000"/>
                <w:sz w:val="24"/>
                <w:szCs w:val="24"/>
                <w:lang w:eastAsia="ru-RU"/>
              </w:rPr>
              <w:t>58</w:t>
            </w:r>
          </w:p>
        </w:tc>
        <w:tc>
          <w:tcPr>
            <w:tcW w:w="706" w:type="pct"/>
            <w:tcBorders>
              <w:top w:val="single" w:sz="4" w:space="0" w:color="auto"/>
              <w:left w:val="single" w:sz="4" w:space="0" w:color="auto"/>
              <w:bottom w:val="single" w:sz="4" w:space="0" w:color="auto"/>
              <w:right w:val="single" w:sz="4" w:space="0" w:color="auto"/>
            </w:tcBorders>
            <w:vAlign w:val="center"/>
          </w:tcPr>
          <w:p w14:paraId="60E57665" w14:textId="4A916065" w:rsidR="001659C2" w:rsidRPr="00BC6B5C" w:rsidRDefault="00CF750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20,9</w:t>
            </w:r>
            <w:r w:rsidR="001774B1">
              <w:rPr>
                <w:rFonts w:ascii="Times New Roman" w:eastAsia="Times New Roman" w:hAnsi="Times New Roman" w:cs="Times New Roman"/>
                <w:color w:val="000000"/>
                <w:sz w:val="24"/>
                <w:szCs w:val="24"/>
                <w:lang w:eastAsia="ru-RU"/>
              </w:rPr>
              <w:t>2</w:t>
            </w:r>
          </w:p>
        </w:tc>
      </w:tr>
      <w:tr w:rsidR="001659C2" w:rsidRPr="00BC6B5C" w14:paraId="4C6F5481" w14:textId="77777777" w:rsidTr="00DF0428">
        <w:trPr>
          <w:trHeight w:val="20"/>
        </w:trPr>
        <w:tc>
          <w:tcPr>
            <w:tcW w:w="555" w:type="pct"/>
            <w:tcBorders>
              <w:top w:val="single" w:sz="4" w:space="0" w:color="auto"/>
              <w:left w:val="single" w:sz="4" w:space="0" w:color="auto"/>
              <w:bottom w:val="single" w:sz="4" w:space="0" w:color="auto"/>
              <w:right w:val="single" w:sz="4" w:space="0" w:color="auto"/>
            </w:tcBorders>
            <w:vAlign w:val="center"/>
          </w:tcPr>
          <w:p w14:paraId="25D558B9" w14:textId="77777777" w:rsidR="001659C2" w:rsidRPr="00BC6B5C" w:rsidRDefault="000A73EE">
            <w:pPr>
              <w:spacing w:after="0" w:line="240" w:lineRule="auto"/>
              <w:jc w:val="center"/>
              <w:rPr>
                <w:rFonts w:ascii="Times New Roman" w:eastAsia="Calibri" w:hAnsi="Times New Roman" w:cs="Times New Roman"/>
                <w:color w:val="000000"/>
                <w:sz w:val="24"/>
                <w:szCs w:val="24"/>
                <w:lang w:eastAsia="zh-CN"/>
              </w:rPr>
            </w:pPr>
            <w:r w:rsidRPr="00BC6B5C">
              <w:rPr>
                <w:rFonts w:ascii="Times New Roman" w:eastAsia="Calibri" w:hAnsi="Times New Roman" w:cs="Times New Roman"/>
                <w:color w:val="000000" w:themeColor="text1"/>
                <w:sz w:val="24"/>
                <w:szCs w:val="24"/>
                <w:lang w:eastAsia="zh-CN"/>
              </w:rPr>
              <w:t>3.4</w:t>
            </w:r>
          </w:p>
        </w:tc>
        <w:tc>
          <w:tcPr>
            <w:tcW w:w="1797" w:type="pct"/>
            <w:tcBorders>
              <w:top w:val="single" w:sz="4" w:space="0" w:color="auto"/>
              <w:left w:val="single" w:sz="4" w:space="0" w:color="auto"/>
              <w:bottom w:val="single" w:sz="4" w:space="0" w:color="auto"/>
              <w:right w:val="single" w:sz="4" w:space="0" w:color="auto"/>
            </w:tcBorders>
            <w:vAlign w:val="center"/>
          </w:tcPr>
          <w:p w14:paraId="04B96A28" w14:textId="77777777" w:rsidR="001659C2" w:rsidRPr="00BC6B5C" w:rsidRDefault="000A73EE">
            <w:pPr>
              <w:spacing w:after="0" w:line="240" w:lineRule="auto"/>
              <w:rPr>
                <w:rFonts w:ascii="Times New Roman" w:eastAsia="Calibri" w:hAnsi="Times New Roman" w:cs="Times New Roman"/>
                <w:color w:val="000000"/>
                <w:sz w:val="24"/>
                <w:szCs w:val="24"/>
                <w:lang w:eastAsia="zh-CN"/>
              </w:rPr>
            </w:pPr>
            <w:r w:rsidRPr="00BC6B5C">
              <w:rPr>
                <w:rFonts w:ascii="Times New Roman" w:eastAsia="Calibri" w:hAnsi="Times New Roman" w:cs="Times New Roman"/>
                <w:color w:val="000000" w:themeColor="text1"/>
                <w:sz w:val="24"/>
                <w:szCs w:val="24"/>
                <w:lang w:eastAsia="zh-CN"/>
              </w:rPr>
              <w:t>Зоны сельскохозяйственного использования</w:t>
            </w:r>
          </w:p>
        </w:tc>
        <w:tc>
          <w:tcPr>
            <w:tcW w:w="1007" w:type="pct"/>
            <w:tcBorders>
              <w:top w:val="single" w:sz="4" w:space="0" w:color="auto"/>
              <w:left w:val="single" w:sz="4" w:space="0" w:color="auto"/>
              <w:bottom w:val="single" w:sz="4" w:space="0" w:color="auto"/>
              <w:right w:val="single" w:sz="4" w:space="0" w:color="auto"/>
            </w:tcBorders>
            <w:vAlign w:val="center"/>
          </w:tcPr>
          <w:p w14:paraId="582A35CE" w14:textId="77777777" w:rsidR="001659C2" w:rsidRPr="00BC6B5C" w:rsidRDefault="000A73EE">
            <w:pPr>
              <w:spacing w:after="0" w:line="240" w:lineRule="auto"/>
              <w:jc w:val="center"/>
              <w:rPr>
                <w:rFonts w:ascii="Times New Roman" w:eastAsia="Calibri" w:hAnsi="Times New Roman" w:cs="Times New Roman"/>
                <w:color w:val="000000"/>
                <w:sz w:val="24"/>
                <w:szCs w:val="24"/>
                <w:lang w:eastAsia="ar-SA"/>
              </w:rPr>
            </w:pPr>
            <w:r w:rsidRPr="00BC6B5C">
              <w:rPr>
                <w:rFonts w:ascii="Times New Roman" w:eastAsia="Calibri" w:hAnsi="Times New Roman" w:cs="Times New Roman"/>
                <w:color w:val="000000" w:themeColor="text1"/>
                <w:sz w:val="24"/>
                <w:szCs w:val="24"/>
                <w:lang w:eastAsia="ar-SA"/>
              </w:rPr>
              <w:t>га</w:t>
            </w:r>
          </w:p>
        </w:tc>
        <w:tc>
          <w:tcPr>
            <w:tcW w:w="935" w:type="pct"/>
            <w:tcBorders>
              <w:top w:val="single" w:sz="4" w:space="0" w:color="auto"/>
              <w:left w:val="single" w:sz="4" w:space="0" w:color="auto"/>
              <w:bottom w:val="single" w:sz="4" w:space="0" w:color="auto"/>
              <w:right w:val="single" w:sz="4" w:space="0" w:color="auto"/>
            </w:tcBorders>
            <w:vAlign w:val="center"/>
          </w:tcPr>
          <w:p w14:paraId="665EFF4B" w14:textId="76D63BF3" w:rsidR="001659C2" w:rsidRPr="00BC6B5C" w:rsidRDefault="001774B1" w:rsidP="002C796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1009,61</w:t>
            </w:r>
          </w:p>
        </w:tc>
        <w:tc>
          <w:tcPr>
            <w:tcW w:w="706" w:type="pct"/>
            <w:tcBorders>
              <w:top w:val="single" w:sz="4" w:space="0" w:color="auto"/>
              <w:left w:val="single" w:sz="4" w:space="0" w:color="auto"/>
              <w:bottom w:val="single" w:sz="4" w:space="0" w:color="auto"/>
              <w:right w:val="single" w:sz="4" w:space="0" w:color="auto"/>
            </w:tcBorders>
            <w:vAlign w:val="center"/>
          </w:tcPr>
          <w:p w14:paraId="6574C9D1" w14:textId="72BA9651" w:rsidR="001659C2" w:rsidRPr="00BC6B5C" w:rsidRDefault="001774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955,64</w:t>
            </w:r>
          </w:p>
        </w:tc>
      </w:tr>
      <w:tr w:rsidR="00764116" w:rsidRPr="00BC6B5C" w14:paraId="1FC2695E" w14:textId="77777777" w:rsidTr="00DF0428">
        <w:trPr>
          <w:trHeight w:val="20"/>
        </w:trPr>
        <w:tc>
          <w:tcPr>
            <w:tcW w:w="555" w:type="pct"/>
            <w:tcBorders>
              <w:top w:val="single" w:sz="4" w:space="0" w:color="auto"/>
              <w:left w:val="single" w:sz="4" w:space="0" w:color="auto"/>
              <w:bottom w:val="single" w:sz="4" w:space="0" w:color="auto"/>
              <w:right w:val="single" w:sz="4" w:space="0" w:color="auto"/>
            </w:tcBorders>
            <w:vAlign w:val="center"/>
          </w:tcPr>
          <w:p w14:paraId="09AF51A0" w14:textId="77777777" w:rsidR="00764116" w:rsidRPr="00BC6B5C" w:rsidRDefault="00764116">
            <w:pPr>
              <w:spacing w:after="0" w:line="240" w:lineRule="auto"/>
              <w:jc w:val="center"/>
              <w:rPr>
                <w:rFonts w:ascii="Times New Roman" w:eastAsia="Calibri" w:hAnsi="Times New Roman" w:cs="Times New Roman"/>
                <w:color w:val="000000"/>
                <w:sz w:val="24"/>
                <w:szCs w:val="24"/>
                <w:lang w:eastAsia="zh-CN"/>
              </w:rPr>
            </w:pPr>
            <w:r w:rsidRPr="00BC6B5C">
              <w:rPr>
                <w:rFonts w:ascii="Times New Roman" w:eastAsia="Calibri" w:hAnsi="Times New Roman" w:cs="Times New Roman"/>
                <w:color w:val="000000" w:themeColor="text1"/>
                <w:sz w:val="24"/>
                <w:szCs w:val="24"/>
                <w:lang w:eastAsia="zh-CN"/>
              </w:rPr>
              <w:t>3.5.2</w:t>
            </w:r>
          </w:p>
        </w:tc>
        <w:tc>
          <w:tcPr>
            <w:tcW w:w="1797" w:type="pct"/>
            <w:tcBorders>
              <w:top w:val="single" w:sz="4" w:space="0" w:color="auto"/>
              <w:left w:val="single" w:sz="4" w:space="0" w:color="auto"/>
              <w:bottom w:val="single" w:sz="4" w:space="0" w:color="auto"/>
              <w:right w:val="single" w:sz="4" w:space="0" w:color="auto"/>
            </w:tcBorders>
            <w:vAlign w:val="center"/>
          </w:tcPr>
          <w:p w14:paraId="25DB0BC4" w14:textId="77777777" w:rsidR="00764116" w:rsidRPr="00BC6B5C" w:rsidRDefault="00764116">
            <w:pPr>
              <w:spacing w:after="0" w:line="240" w:lineRule="auto"/>
              <w:rPr>
                <w:rFonts w:ascii="Times New Roman" w:eastAsia="Calibri" w:hAnsi="Times New Roman" w:cs="Times New Roman"/>
                <w:color w:val="000000"/>
                <w:sz w:val="24"/>
                <w:szCs w:val="24"/>
                <w:lang w:eastAsia="ru-RU"/>
              </w:rPr>
            </w:pPr>
            <w:r w:rsidRPr="00BC6B5C">
              <w:rPr>
                <w:rFonts w:ascii="Times New Roman" w:eastAsia="Calibri" w:hAnsi="Times New Roman" w:cs="Times New Roman"/>
                <w:color w:val="000000" w:themeColor="text1"/>
                <w:sz w:val="24"/>
                <w:szCs w:val="24"/>
                <w:lang w:eastAsia="ru-RU"/>
              </w:rPr>
              <w:t>Зона лесов</w:t>
            </w:r>
          </w:p>
        </w:tc>
        <w:tc>
          <w:tcPr>
            <w:tcW w:w="1007" w:type="pct"/>
            <w:tcBorders>
              <w:top w:val="single" w:sz="4" w:space="0" w:color="auto"/>
              <w:left w:val="single" w:sz="4" w:space="0" w:color="auto"/>
              <w:bottom w:val="single" w:sz="4" w:space="0" w:color="auto"/>
              <w:right w:val="single" w:sz="4" w:space="0" w:color="auto"/>
            </w:tcBorders>
            <w:vAlign w:val="center"/>
          </w:tcPr>
          <w:p w14:paraId="5F5F3139" w14:textId="77777777" w:rsidR="00764116" w:rsidRPr="00BC6B5C" w:rsidRDefault="00764116">
            <w:pPr>
              <w:spacing w:after="0" w:line="240" w:lineRule="auto"/>
              <w:jc w:val="center"/>
              <w:rPr>
                <w:rFonts w:ascii="Times New Roman" w:eastAsia="Calibri" w:hAnsi="Times New Roman" w:cs="Times New Roman"/>
                <w:color w:val="000000"/>
                <w:sz w:val="24"/>
                <w:szCs w:val="24"/>
                <w:lang w:eastAsia="ar-SA"/>
              </w:rPr>
            </w:pPr>
            <w:r w:rsidRPr="00BC6B5C">
              <w:rPr>
                <w:rFonts w:ascii="Times New Roman" w:eastAsia="Calibri" w:hAnsi="Times New Roman" w:cs="Times New Roman"/>
                <w:color w:val="000000" w:themeColor="text1"/>
                <w:sz w:val="24"/>
                <w:szCs w:val="24"/>
                <w:lang w:eastAsia="ar-SA"/>
              </w:rPr>
              <w:t>га</w:t>
            </w:r>
          </w:p>
        </w:tc>
        <w:tc>
          <w:tcPr>
            <w:tcW w:w="935" w:type="pct"/>
            <w:tcBorders>
              <w:top w:val="single" w:sz="4" w:space="0" w:color="auto"/>
              <w:left w:val="single" w:sz="4" w:space="0" w:color="auto"/>
              <w:bottom w:val="single" w:sz="4" w:space="0" w:color="auto"/>
              <w:right w:val="single" w:sz="4" w:space="0" w:color="auto"/>
            </w:tcBorders>
            <w:vAlign w:val="center"/>
          </w:tcPr>
          <w:p w14:paraId="61F03B6F" w14:textId="5DC3CAE0" w:rsidR="00764116" w:rsidRPr="00BC6B5C" w:rsidRDefault="001C2733" w:rsidP="00EE19F0">
            <w:pPr>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308,57</w:t>
            </w:r>
          </w:p>
        </w:tc>
        <w:tc>
          <w:tcPr>
            <w:tcW w:w="706" w:type="pct"/>
            <w:tcBorders>
              <w:top w:val="single" w:sz="4" w:space="0" w:color="auto"/>
              <w:left w:val="single" w:sz="4" w:space="0" w:color="auto"/>
              <w:bottom w:val="single" w:sz="4" w:space="0" w:color="auto"/>
              <w:right w:val="single" w:sz="4" w:space="0" w:color="auto"/>
            </w:tcBorders>
            <w:vAlign w:val="center"/>
          </w:tcPr>
          <w:p w14:paraId="58250876" w14:textId="4FFE04EF" w:rsidR="00764116" w:rsidRPr="00BC6B5C" w:rsidRDefault="001C2733" w:rsidP="00EE19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308,57</w:t>
            </w:r>
          </w:p>
        </w:tc>
      </w:tr>
      <w:tr w:rsidR="001659C2" w:rsidRPr="00BC6B5C" w14:paraId="224CD5AA" w14:textId="77777777" w:rsidTr="00DF0428">
        <w:trPr>
          <w:trHeight w:val="277"/>
        </w:trPr>
        <w:tc>
          <w:tcPr>
            <w:tcW w:w="555" w:type="pct"/>
            <w:tcBorders>
              <w:top w:val="single" w:sz="4" w:space="0" w:color="auto"/>
              <w:left w:val="single" w:sz="4" w:space="0" w:color="auto"/>
              <w:bottom w:val="single" w:sz="4" w:space="0" w:color="auto"/>
              <w:right w:val="single" w:sz="4" w:space="0" w:color="auto"/>
            </w:tcBorders>
            <w:vAlign w:val="center"/>
          </w:tcPr>
          <w:p w14:paraId="0050EE1B" w14:textId="77777777" w:rsidR="001659C2" w:rsidRPr="00BC6B5C" w:rsidRDefault="000A73EE">
            <w:pPr>
              <w:spacing w:after="0" w:line="240" w:lineRule="auto"/>
              <w:jc w:val="center"/>
              <w:rPr>
                <w:rFonts w:ascii="Times New Roman" w:eastAsia="Calibri" w:hAnsi="Times New Roman" w:cs="Times New Roman"/>
                <w:color w:val="000000"/>
                <w:sz w:val="24"/>
                <w:szCs w:val="24"/>
                <w:lang w:eastAsia="zh-CN"/>
              </w:rPr>
            </w:pPr>
            <w:r w:rsidRPr="00BC6B5C">
              <w:rPr>
                <w:rFonts w:ascii="Times New Roman" w:eastAsia="Calibri" w:hAnsi="Times New Roman" w:cs="Times New Roman"/>
                <w:color w:val="000000" w:themeColor="text1"/>
                <w:sz w:val="24"/>
                <w:szCs w:val="24"/>
                <w:lang w:eastAsia="zh-CN"/>
              </w:rPr>
              <w:t>3.6.1</w:t>
            </w:r>
          </w:p>
        </w:tc>
        <w:tc>
          <w:tcPr>
            <w:tcW w:w="1797" w:type="pct"/>
            <w:tcBorders>
              <w:top w:val="single" w:sz="4" w:space="0" w:color="auto"/>
              <w:left w:val="single" w:sz="4" w:space="0" w:color="auto"/>
              <w:bottom w:val="single" w:sz="4" w:space="0" w:color="auto"/>
              <w:right w:val="single" w:sz="4" w:space="0" w:color="auto"/>
            </w:tcBorders>
            <w:vAlign w:val="center"/>
          </w:tcPr>
          <w:p w14:paraId="3BCB22B4" w14:textId="77777777" w:rsidR="001659C2" w:rsidRPr="00BC6B5C" w:rsidRDefault="000A73EE">
            <w:pPr>
              <w:spacing w:after="0" w:line="240" w:lineRule="auto"/>
              <w:rPr>
                <w:rFonts w:ascii="Times New Roman" w:eastAsia="Calibri" w:hAnsi="Times New Roman" w:cs="Times New Roman"/>
                <w:color w:val="000000"/>
                <w:sz w:val="24"/>
                <w:szCs w:val="24"/>
                <w:lang w:eastAsia="ru-RU"/>
              </w:rPr>
            </w:pPr>
            <w:r w:rsidRPr="00BC6B5C">
              <w:rPr>
                <w:rFonts w:ascii="Times New Roman" w:eastAsia="Calibri" w:hAnsi="Times New Roman" w:cs="Times New Roman"/>
                <w:color w:val="000000" w:themeColor="text1"/>
                <w:sz w:val="24"/>
                <w:szCs w:val="24"/>
                <w:lang w:eastAsia="zh-CN"/>
              </w:rPr>
              <w:t>Зона кладбищ</w:t>
            </w:r>
          </w:p>
        </w:tc>
        <w:tc>
          <w:tcPr>
            <w:tcW w:w="1007" w:type="pct"/>
            <w:tcBorders>
              <w:top w:val="single" w:sz="4" w:space="0" w:color="auto"/>
              <w:left w:val="single" w:sz="4" w:space="0" w:color="auto"/>
              <w:bottom w:val="single" w:sz="4" w:space="0" w:color="auto"/>
              <w:right w:val="single" w:sz="4" w:space="0" w:color="auto"/>
            </w:tcBorders>
            <w:vAlign w:val="center"/>
          </w:tcPr>
          <w:p w14:paraId="7AFF2343" w14:textId="77777777" w:rsidR="001659C2" w:rsidRPr="00BC6B5C" w:rsidRDefault="000A73EE">
            <w:pPr>
              <w:spacing w:after="0" w:line="240" w:lineRule="auto"/>
              <w:jc w:val="center"/>
              <w:rPr>
                <w:rFonts w:ascii="Times New Roman" w:eastAsia="Calibri" w:hAnsi="Times New Roman" w:cs="Times New Roman"/>
                <w:color w:val="000000"/>
                <w:sz w:val="24"/>
                <w:szCs w:val="24"/>
                <w:lang w:eastAsia="ar-SA"/>
              </w:rPr>
            </w:pPr>
            <w:r w:rsidRPr="00BC6B5C">
              <w:rPr>
                <w:rFonts w:ascii="Times New Roman" w:eastAsia="Calibri" w:hAnsi="Times New Roman" w:cs="Times New Roman"/>
                <w:color w:val="000000" w:themeColor="text1"/>
                <w:sz w:val="24"/>
                <w:szCs w:val="24"/>
                <w:lang w:eastAsia="ar-SA"/>
              </w:rPr>
              <w:t>га</w:t>
            </w:r>
          </w:p>
        </w:tc>
        <w:tc>
          <w:tcPr>
            <w:tcW w:w="935" w:type="pct"/>
            <w:tcBorders>
              <w:top w:val="single" w:sz="4" w:space="0" w:color="auto"/>
              <w:left w:val="single" w:sz="4" w:space="0" w:color="auto"/>
              <w:bottom w:val="single" w:sz="4" w:space="0" w:color="auto"/>
              <w:right w:val="single" w:sz="4" w:space="0" w:color="auto"/>
            </w:tcBorders>
            <w:vAlign w:val="center"/>
          </w:tcPr>
          <w:p w14:paraId="28F8C1B2" w14:textId="0963C6B3" w:rsidR="001659C2" w:rsidRPr="00BC6B5C" w:rsidRDefault="00CF750C" w:rsidP="00B951AC">
            <w:pPr>
              <w:spacing w:after="0" w:line="240" w:lineRule="auto"/>
              <w:jc w:val="center"/>
              <w:rPr>
                <w:rFonts w:ascii="Times New Roman" w:eastAsia="Calibri" w:hAnsi="Times New Roman" w:cs="Times New Roman"/>
                <w:color w:val="000000"/>
                <w:sz w:val="24"/>
                <w:szCs w:val="24"/>
                <w:lang w:eastAsia="ar-SA"/>
              </w:rPr>
            </w:pPr>
            <w:r>
              <w:rPr>
                <w:rFonts w:ascii="Times New Roman" w:eastAsia="Times New Roman" w:hAnsi="Times New Roman" w:cs="Times New Roman"/>
                <w:color w:val="000000"/>
                <w:sz w:val="24"/>
                <w:szCs w:val="24"/>
                <w:lang w:eastAsia="ru-RU"/>
              </w:rPr>
              <w:t>4,4</w:t>
            </w:r>
            <w:r w:rsidR="001C2733">
              <w:rPr>
                <w:rFonts w:ascii="Times New Roman" w:eastAsia="Times New Roman" w:hAnsi="Times New Roman" w:cs="Times New Roman"/>
                <w:color w:val="000000"/>
                <w:sz w:val="24"/>
                <w:szCs w:val="24"/>
                <w:lang w:eastAsia="ru-RU"/>
              </w:rPr>
              <w:t>1</w:t>
            </w:r>
          </w:p>
        </w:tc>
        <w:tc>
          <w:tcPr>
            <w:tcW w:w="706" w:type="pct"/>
            <w:tcBorders>
              <w:top w:val="single" w:sz="4" w:space="0" w:color="auto"/>
              <w:left w:val="single" w:sz="4" w:space="0" w:color="auto"/>
              <w:bottom w:val="single" w:sz="4" w:space="0" w:color="auto"/>
              <w:right w:val="single" w:sz="4" w:space="0" w:color="auto"/>
            </w:tcBorders>
            <w:vAlign w:val="center"/>
          </w:tcPr>
          <w:p w14:paraId="6A2B82FB" w14:textId="3080E1A0" w:rsidR="001659C2" w:rsidRPr="00BC6B5C" w:rsidRDefault="00CF750C" w:rsidP="00B951AC">
            <w:pPr>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5,</w:t>
            </w:r>
            <w:r w:rsidR="001C2733">
              <w:rPr>
                <w:rFonts w:ascii="Times New Roman" w:eastAsia="Calibri" w:hAnsi="Times New Roman" w:cs="Times New Roman"/>
                <w:color w:val="000000"/>
                <w:sz w:val="24"/>
                <w:szCs w:val="24"/>
                <w:lang w:eastAsia="ar-SA"/>
              </w:rPr>
              <w:t>28</w:t>
            </w:r>
          </w:p>
        </w:tc>
      </w:tr>
      <w:tr w:rsidR="001659C2" w:rsidRPr="00BC6B5C" w14:paraId="3CB3C9F6" w14:textId="77777777" w:rsidTr="00DF0428">
        <w:trPr>
          <w:trHeight w:val="257"/>
        </w:trPr>
        <w:tc>
          <w:tcPr>
            <w:tcW w:w="555" w:type="pct"/>
            <w:tcBorders>
              <w:top w:val="single" w:sz="4" w:space="0" w:color="auto"/>
              <w:left w:val="single" w:sz="4" w:space="0" w:color="auto"/>
              <w:bottom w:val="single" w:sz="4" w:space="0" w:color="auto"/>
              <w:right w:val="single" w:sz="4" w:space="0" w:color="auto"/>
            </w:tcBorders>
            <w:vAlign w:val="center"/>
          </w:tcPr>
          <w:p w14:paraId="3C0E8B09" w14:textId="77777777" w:rsidR="001659C2" w:rsidRPr="00BC6B5C" w:rsidRDefault="000A73EE" w:rsidP="007A35CC">
            <w:pPr>
              <w:spacing w:after="0" w:line="240" w:lineRule="auto"/>
              <w:jc w:val="center"/>
              <w:rPr>
                <w:rFonts w:ascii="Times New Roman" w:eastAsia="Calibri" w:hAnsi="Times New Roman" w:cs="Times New Roman"/>
                <w:color w:val="000000"/>
                <w:sz w:val="24"/>
                <w:szCs w:val="24"/>
                <w:lang w:eastAsia="zh-CN"/>
              </w:rPr>
            </w:pPr>
            <w:r w:rsidRPr="00BC6B5C">
              <w:rPr>
                <w:rFonts w:ascii="Times New Roman" w:eastAsia="Calibri" w:hAnsi="Times New Roman" w:cs="Times New Roman"/>
                <w:color w:val="000000" w:themeColor="text1"/>
                <w:sz w:val="24"/>
                <w:szCs w:val="24"/>
                <w:lang w:eastAsia="zh-CN"/>
              </w:rPr>
              <w:t>3.</w:t>
            </w:r>
            <w:r w:rsidR="007A35CC" w:rsidRPr="00BC6B5C">
              <w:rPr>
                <w:rFonts w:ascii="Times New Roman" w:eastAsia="Calibri" w:hAnsi="Times New Roman" w:cs="Times New Roman"/>
                <w:color w:val="000000" w:themeColor="text1"/>
                <w:sz w:val="24"/>
                <w:szCs w:val="24"/>
                <w:lang w:eastAsia="zh-CN"/>
              </w:rPr>
              <w:t>8</w:t>
            </w:r>
          </w:p>
        </w:tc>
        <w:tc>
          <w:tcPr>
            <w:tcW w:w="1797" w:type="pct"/>
            <w:tcBorders>
              <w:top w:val="single" w:sz="4" w:space="0" w:color="auto"/>
              <w:left w:val="single" w:sz="4" w:space="0" w:color="auto"/>
              <w:bottom w:val="single" w:sz="4" w:space="0" w:color="auto"/>
              <w:right w:val="single" w:sz="4" w:space="0" w:color="auto"/>
            </w:tcBorders>
            <w:vAlign w:val="center"/>
          </w:tcPr>
          <w:p w14:paraId="14F8A227" w14:textId="247B106E" w:rsidR="001659C2" w:rsidRPr="00BC6B5C" w:rsidRDefault="00CF750C">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themeColor="text1"/>
                <w:sz w:val="24"/>
                <w:szCs w:val="24"/>
                <w:lang w:eastAsia="ru-RU"/>
              </w:rPr>
              <w:t>Иные з</w:t>
            </w:r>
            <w:r w:rsidR="00B951AC">
              <w:rPr>
                <w:rFonts w:ascii="Times New Roman" w:eastAsia="Calibri" w:hAnsi="Times New Roman" w:cs="Times New Roman"/>
                <w:color w:val="000000" w:themeColor="text1"/>
                <w:sz w:val="24"/>
                <w:szCs w:val="24"/>
                <w:lang w:eastAsia="ru-RU"/>
              </w:rPr>
              <w:t>он</w:t>
            </w:r>
            <w:r>
              <w:rPr>
                <w:rFonts w:ascii="Times New Roman" w:eastAsia="Calibri" w:hAnsi="Times New Roman" w:cs="Times New Roman"/>
                <w:color w:val="000000" w:themeColor="text1"/>
                <w:sz w:val="24"/>
                <w:szCs w:val="24"/>
                <w:lang w:eastAsia="ru-RU"/>
              </w:rPr>
              <w:t>ы</w:t>
            </w:r>
          </w:p>
        </w:tc>
        <w:tc>
          <w:tcPr>
            <w:tcW w:w="1007" w:type="pct"/>
            <w:tcBorders>
              <w:top w:val="single" w:sz="4" w:space="0" w:color="auto"/>
              <w:left w:val="single" w:sz="4" w:space="0" w:color="auto"/>
              <w:bottom w:val="single" w:sz="4" w:space="0" w:color="auto"/>
              <w:right w:val="single" w:sz="4" w:space="0" w:color="auto"/>
            </w:tcBorders>
            <w:vAlign w:val="center"/>
          </w:tcPr>
          <w:p w14:paraId="21716964" w14:textId="77777777" w:rsidR="001659C2" w:rsidRPr="00BC6B5C" w:rsidRDefault="000A73EE">
            <w:pPr>
              <w:spacing w:after="0" w:line="240" w:lineRule="auto"/>
              <w:jc w:val="center"/>
              <w:rPr>
                <w:rFonts w:ascii="Times New Roman" w:eastAsia="Calibri" w:hAnsi="Times New Roman" w:cs="Times New Roman"/>
                <w:color w:val="000000"/>
                <w:sz w:val="24"/>
                <w:szCs w:val="24"/>
                <w:lang w:eastAsia="ar-SA"/>
              </w:rPr>
            </w:pPr>
            <w:r w:rsidRPr="00BC6B5C">
              <w:rPr>
                <w:rFonts w:ascii="Times New Roman" w:eastAsia="Calibri" w:hAnsi="Times New Roman" w:cs="Times New Roman"/>
                <w:color w:val="000000" w:themeColor="text1"/>
                <w:sz w:val="24"/>
                <w:szCs w:val="24"/>
                <w:lang w:eastAsia="ar-SA"/>
              </w:rPr>
              <w:t>га</w:t>
            </w:r>
          </w:p>
        </w:tc>
        <w:tc>
          <w:tcPr>
            <w:tcW w:w="935" w:type="pct"/>
            <w:tcBorders>
              <w:top w:val="single" w:sz="4" w:space="0" w:color="auto"/>
              <w:left w:val="single" w:sz="4" w:space="0" w:color="auto"/>
              <w:bottom w:val="single" w:sz="4" w:space="0" w:color="auto"/>
              <w:right w:val="single" w:sz="4" w:space="0" w:color="auto"/>
            </w:tcBorders>
            <w:vAlign w:val="center"/>
          </w:tcPr>
          <w:p w14:paraId="16E4F626" w14:textId="705F03FF" w:rsidR="001659C2" w:rsidRPr="00BC6B5C" w:rsidRDefault="001C2733">
            <w:pPr>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16</w:t>
            </w:r>
          </w:p>
        </w:tc>
        <w:tc>
          <w:tcPr>
            <w:tcW w:w="706" w:type="pct"/>
            <w:tcBorders>
              <w:top w:val="single" w:sz="4" w:space="0" w:color="auto"/>
              <w:left w:val="single" w:sz="4" w:space="0" w:color="auto"/>
              <w:bottom w:val="single" w:sz="4" w:space="0" w:color="auto"/>
              <w:right w:val="single" w:sz="4" w:space="0" w:color="auto"/>
            </w:tcBorders>
            <w:vAlign w:val="center"/>
          </w:tcPr>
          <w:p w14:paraId="68C3DAF5" w14:textId="5550498C" w:rsidR="001659C2" w:rsidRPr="00BC6B5C" w:rsidRDefault="001C2733">
            <w:pPr>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15</w:t>
            </w:r>
          </w:p>
        </w:tc>
      </w:tr>
      <w:tr w:rsidR="001659C2" w:rsidRPr="00BC6B5C" w14:paraId="67428D14" w14:textId="77777777" w:rsidTr="00DF0428">
        <w:trPr>
          <w:trHeight w:val="60"/>
        </w:trPr>
        <w:tc>
          <w:tcPr>
            <w:tcW w:w="555" w:type="pct"/>
            <w:tcBorders>
              <w:top w:val="single" w:sz="4" w:space="0" w:color="auto"/>
              <w:left w:val="single" w:sz="4" w:space="0" w:color="auto"/>
              <w:bottom w:val="single" w:sz="4" w:space="0" w:color="auto"/>
              <w:right w:val="single" w:sz="4" w:space="0" w:color="auto"/>
            </w:tcBorders>
            <w:vAlign w:val="center"/>
          </w:tcPr>
          <w:p w14:paraId="5857BDDA" w14:textId="77777777" w:rsidR="001659C2" w:rsidRPr="00BC6B5C" w:rsidRDefault="000A73EE">
            <w:pPr>
              <w:spacing w:after="0" w:line="240" w:lineRule="auto"/>
              <w:jc w:val="center"/>
              <w:rPr>
                <w:rFonts w:ascii="Times New Roman" w:eastAsia="Calibri" w:hAnsi="Times New Roman" w:cs="Times New Roman"/>
                <w:b/>
                <w:color w:val="000000"/>
                <w:sz w:val="24"/>
                <w:szCs w:val="24"/>
                <w:lang w:eastAsia="ar-SA"/>
              </w:rPr>
            </w:pPr>
            <w:r w:rsidRPr="00BC6B5C">
              <w:rPr>
                <w:rFonts w:ascii="Times New Roman" w:eastAsia="Calibri" w:hAnsi="Times New Roman" w:cs="Times New Roman"/>
                <w:b/>
                <w:color w:val="000000" w:themeColor="text1"/>
                <w:sz w:val="24"/>
                <w:szCs w:val="24"/>
                <w:lang w:eastAsia="zh-CN"/>
              </w:rPr>
              <w:t>4</w:t>
            </w:r>
          </w:p>
        </w:tc>
        <w:tc>
          <w:tcPr>
            <w:tcW w:w="4445" w:type="pct"/>
            <w:gridSpan w:val="4"/>
            <w:tcBorders>
              <w:top w:val="single" w:sz="4" w:space="0" w:color="auto"/>
              <w:left w:val="single" w:sz="4" w:space="0" w:color="auto"/>
              <w:bottom w:val="single" w:sz="4" w:space="0" w:color="auto"/>
              <w:right w:val="single" w:sz="4" w:space="0" w:color="auto"/>
            </w:tcBorders>
            <w:vAlign w:val="center"/>
          </w:tcPr>
          <w:p w14:paraId="391B4C15" w14:textId="77777777" w:rsidR="001659C2" w:rsidRPr="00BC6B5C" w:rsidRDefault="000A73EE">
            <w:pPr>
              <w:spacing w:after="0" w:line="240" w:lineRule="auto"/>
              <w:rPr>
                <w:rFonts w:ascii="Times New Roman" w:eastAsia="Times New Roman" w:hAnsi="Times New Roman" w:cs="Times New Roman"/>
                <w:b/>
                <w:color w:val="000000"/>
                <w:sz w:val="24"/>
                <w:szCs w:val="24"/>
                <w:lang w:eastAsia="ru-RU"/>
              </w:rPr>
            </w:pPr>
            <w:r w:rsidRPr="00BC6B5C">
              <w:rPr>
                <w:rFonts w:ascii="Times New Roman" w:eastAsia="Calibri" w:hAnsi="Times New Roman" w:cs="Times New Roman"/>
                <w:b/>
                <w:color w:val="000000" w:themeColor="text1"/>
                <w:sz w:val="24"/>
                <w:szCs w:val="24"/>
                <w:lang w:eastAsia="zh-CN"/>
              </w:rPr>
              <w:t>Население</w:t>
            </w:r>
          </w:p>
        </w:tc>
      </w:tr>
      <w:tr w:rsidR="001659C2" w:rsidRPr="00BC6B5C" w14:paraId="78B9E982" w14:textId="77777777" w:rsidTr="00DF0428">
        <w:trPr>
          <w:trHeight w:val="64"/>
        </w:trPr>
        <w:tc>
          <w:tcPr>
            <w:tcW w:w="555" w:type="pct"/>
            <w:tcBorders>
              <w:top w:val="single" w:sz="4" w:space="0" w:color="auto"/>
              <w:left w:val="single" w:sz="4" w:space="0" w:color="auto"/>
              <w:right w:val="single" w:sz="4" w:space="0" w:color="auto"/>
            </w:tcBorders>
            <w:vAlign w:val="center"/>
          </w:tcPr>
          <w:p w14:paraId="7F2B3518" w14:textId="77777777" w:rsidR="001659C2" w:rsidRPr="00BC6B5C" w:rsidRDefault="000A73EE">
            <w:pPr>
              <w:spacing w:after="0" w:line="240" w:lineRule="auto"/>
              <w:jc w:val="center"/>
              <w:rPr>
                <w:rFonts w:ascii="Times New Roman" w:eastAsia="Calibri" w:hAnsi="Times New Roman" w:cs="Times New Roman"/>
                <w:color w:val="000000"/>
                <w:sz w:val="24"/>
                <w:szCs w:val="24"/>
                <w:lang w:eastAsia="ar-SA"/>
              </w:rPr>
            </w:pPr>
            <w:r w:rsidRPr="00BC6B5C">
              <w:rPr>
                <w:rFonts w:ascii="Times New Roman" w:eastAsia="Calibri" w:hAnsi="Times New Roman" w:cs="Times New Roman"/>
                <w:color w:val="000000" w:themeColor="text1"/>
                <w:sz w:val="24"/>
                <w:szCs w:val="24"/>
                <w:lang w:eastAsia="ar-SA"/>
              </w:rPr>
              <w:t>4.1</w:t>
            </w:r>
          </w:p>
        </w:tc>
        <w:tc>
          <w:tcPr>
            <w:tcW w:w="1797" w:type="pct"/>
            <w:tcBorders>
              <w:top w:val="single" w:sz="4" w:space="0" w:color="auto"/>
              <w:left w:val="single" w:sz="4" w:space="0" w:color="auto"/>
              <w:right w:val="single" w:sz="4" w:space="0" w:color="auto"/>
            </w:tcBorders>
            <w:vAlign w:val="center"/>
          </w:tcPr>
          <w:p w14:paraId="37A0CB16" w14:textId="77777777" w:rsidR="001659C2" w:rsidRPr="00BC6B5C" w:rsidRDefault="000A73EE">
            <w:pPr>
              <w:spacing w:after="0" w:line="240" w:lineRule="auto"/>
              <w:rPr>
                <w:rFonts w:ascii="Times New Roman" w:eastAsia="Calibri" w:hAnsi="Times New Roman" w:cs="Times New Roman"/>
                <w:color w:val="000000"/>
                <w:sz w:val="24"/>
                <w:szCs w:val="24"/>
                <w:lang w:eastAsia="ar-SA"/>
              </w:rPr>
            </w:pPr>
            <w:r w:rsidRPr="00BC6B5C">
              <w:rPr>
                <w:rFonts w:ascii="Times New Roman" w:eastAsia="Times New Roman" w:hAnsi="Times New Roman" w:cs="Times New Roman"/>
                <w:sz w:val="24"/>
                <w:szCs w:val="24"/>
                <w:lang w:eastAsia="ru-RU"/>
              </w:rPr>
              <w:t>Общая численность населения сельского поселения</w:t>
            </w:r>
          </w:p>
        </w:tc>
        <w:tc>
          <w:tcPr>
            <w:tcW w:w="1007" w:type="pct"/>
            <w:tcBorders>
              <w:top w:val="single" w:sz="4" w:space="0" w:color="auto"/>
              <w:left w:val="single" w:sz="4" w:space="0" w:color="auto"/>
              <w:bottom w:val="single" w:sz="4" w:space="0" w:color="auto"/>
              <w:right w:val="single" w:sz="4" w:space="0" w:color="auto"/>
            </w:tcBorders>
            <w:vAlign w:val="center"/>
          </w:tcPr>
          <w:p w14:paraId="2E9BDE17" w14:textId="77777777" w:rsidR="001659C2" w:rsidRPr="00BC6B5C" w:rsidRDefault="007666BF">
            <w:pPr>
              <w:spacing w:after="0" w:line="240" w:lineRule="auto"/>
              <w:jc w:val="center"/>
              <w:rPr>
                <w:rFonts w:ascii="Times New Roman" w:eastAsia="Calibri" w:hAnsi="Times New Roman" w:cs="Times New Roman"/>
                <w:color w:val="000000"/>
                <w:sz w:val="24"/>
                <w:szCs w:val="24"/>
                <w:lang w:eastAsia="ar-SA"/>
              </w:rPr>
            </w:pPr>
            <w:r w:rsidRPr="00BC6B5C">
              <w:rPr>
                <w:rFonts w:ascii="Times New Roman" w:eastAsia="Calibri" w:hAnsi="Times New Roman" w:cs="Times New Roman"/>
                <w:color w:val="000000" w:themeColor="text1"/>
                <w:sz w:val="24"/>
                <w:szCs w:val="24"/>
                <w:lang w:eastAsia="zh-CN"/>
              </w:rPr>
              <w:t>ч</w:t>
            </w:r>
            <w:r w:rsidR="000A73EE" w:rsidRPr="00BC6B5C">
              <w:rPr>
                <w:rFonts w:ascii="Times New Roman" w:eastAsia="Calibri" w:hAnsi="Times New Roman" w:cs="Times New Roman"/>
                <w:color w:val="000000" w:themeColor="text1"/>
                <w:sz w:val="24"/>
                <w:szCs w:val="24"/>
                <w:lang w:eastAsia="zh-CN"/>
              </w:rPr>
              <w:t>ел</w:t>
            </w:r>
            <w:r w:rsidRPr="00BC6B5C">
              <w:rPr>
                <w:rFonts w:ascii="Times New Roman" w:eastAsia="Calibri" w:hAnsi="Times New Roman" w:cs="Times New Roman"/>
                <w:color w:val="000000" w:themeColor="text1"/>
                <w:sz w:val="24"/>
                <w:szCs w:val="24"/>
                <w:lang w:eastAsia="zh-CN"/>
              </w:rPr>
              <w:t>.</w:t>
            </w:r>
          </w:p>
        </w:tc>
        <w:tc>
          <w:tcPr>
            <w:tcW w:w="935" w:type="pct"/>
            <w:tcBorders>
              <w:top w:val="single" w:sz="4" w:space="0" w:color="auto"/>
              <w:left w:val="single" w:sz="4" w:space="0" w:color="auto"/>
              <w:bottom w:val="single" w:sz="4" w:space="0" w:color="auto"/>
              <w:right w:val="single" w:sz="4" w:space="0" w:color="auto"/>
            </w:tcBorders>
            <w:vAlign w:val="center"/>
          </w:tcPr>
          <w:p w14:paraId="2CA3DCB1" w14:textId="1D3E6BC0" w:rsidR="001659C2" w:rsidRPr="00BC6B5C" w:rsidRDefault="0082720D" w:rsidP="00513E69">
            <w:pPr>
              <w:spacing w:after="0" w:line="240" w:lineRule="auto"/>
              <w:jc w:val="center"/>
              <w:rPr>
                <w:rFonts w:ascii="Times New Roman" w:eastAsia="Calibri" w:hAnsi="Times New Roman" w:cs="Times New Roman"/>
                <w:color w:val="000000"/>
                <w:sz w:val="24"/>
                <w:szCs w:val="24"/>
                <w:lang w:eastAsia="ar-SA"/>
              </w:rPr>
            </w:pPr>
            <w:r w:rsidRPr="00BC6B5C">
              <w:rPr>
                <w:rFonts w:ascii="Times New Roman" w:eastAsia="Calibri" w:hAnsi="Times New Roman" w:cs="Times New Roman"/>
                <w:color w:val="000000"/>
                <w:sz w:val="24"/>
                <w:szCs w:val="24"/>
                <w:lang w:eastAsia="ar-SA"/>
              </w:rPr>
              <w:t>1</w:t>
            </w:r>
            <w:r w:rsidR="001F09B7">
              <w:rPr>
                <w:rFonts w:ascii="Times New Roman" w:eastAsia="Calibri" w:hAnsi="Times New Roman" w:cs="Times New Roman"/>
                <w:color w:val="000000"/>
                <w:sz w:val="24"/>
                <w:szCs w:val="24"/>
                <w:lang w:eastAsia="ar-SA"/>
              </w:rPr>
              <w:t>354</w:t>
            </w:r>
          </w:p>
        </w:tc>
        <w:tc>
          <w:tcPr>
            <w:tcW w:w="706" w:type="pct"/>
            <w:tcBorders>
              <w:top w:val="single" w:sz="4" w:space="0" w:color="auto"/>
              <w:left w:val="single" w:sz="4" w:space="0" w:color="auto"/>
              <w:bottom w:val="single" w:sz="4" w:space="0" w:color="auto"/>
              <w:right w:val="single" w:sz="4" w:space="0" w:color="auto"/>
            </w:tcBorders>
            <w:vAlign w:val="center"/>
          </w:tcPr>
          <w:p w14:paraId="25563EF4" w14:textId="343245D3" w:rsidR="001659C2" w:rsidRPr="00BC6B5C" w:rsidRDefault="00513E69">
            <w:pPr>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1</w:t>
            </w:r>
            <w:r w:rsidR="00A8553A">
              <w:rPr>
                <w:rFonts w:ascii="Times New Roman" w:eastAsia="Calibri" w:hAnsi="Times New Roman" w:cs="Times New Roman"/>
                <w:color w:val="000000"/>
                <w:sz w:val="24"/>
                <w:szCs w:val="24"/>
                <w:lang w:eastAsia="ar-SA"/>
              </w:rPr>
              <w:t>365</w:t>
            </w:r>
          </w:p>
        </w:tc>
      </w:tr>
      <w:tr w:rsidR="001659C2" w:rsidRPr="00BC6B5C" w14:paraId="4D5D7D43" w14:textId="77777777" w:rsidTr="00DF0428">
        <w:trPr>
          <w:trHeight w:val="301"/>
        </w:trPr>
        <w:tc>
          <w:tcPr>
            <w:tcW w:w="555" w:type="pct"/>
            <w:tcBorders>
              <w:left w:val="single" w:sz="4" w:space="0" w:color="auto"/>
              <w:bottom w:val="single" w:sz="4" w:space="0" w:color="auto"/>
              <w:right w:val="single" w:sz="4" w:space="0" w:color="auto"/>
            </w:tcBorders>
            <w:vAlign w:val="center"/>
          </w:tcPr>
          <w:p w14:paraId="0F401C63" w14:textId="77777777" w:rsidR="001659C2" w:rsidRPr="00BC6B5C" w:rsidRDefault="000A73EE">
            <w:pPr>
              <w:spacing w:after="0" w:line="240" w:lineRule="auto"/>
              <w:jc w:val="center"/>
              <w:rPr>
                <w:rFonts w:ascii="Times New Roman" w:eastAsia="Calibri" w:hAnsi="Times New Roman" w:cs="Times New Roman"/>
                <w:color w:val="000000"/>
                <w:sz w:val="24"/>
                <w:szCs w:val="24"/>
                <w:lang w:eastAsia="ar-SA"/>
              </w:rPr>
            </w:pPr>
            <w:r w:rsidRPr="00BC6B5C">
              <w:rPr>
                <w:rFonts w:ascii="Times New Roman" w:eastAsia="Calibri" w:hAnsi="Times New Roman" w:cs="Times New Roman"/>
                <w:color w:val="000000" w:themeColor="text1"/>
                <w:sz w:val="24"/>
                <w:szCs w:val="24"/>
                <w:lang w:eastAsia="ar-SA"/>
              </w:rPr>
              <w:t>4.2</w:t>
            </w:r>
          </w:p>
        </w:tc>
        <w:tc>
          <w:tcPr>
            <w:tcW w:w="1797" w:type="pct"/>
            <w:tcBorders>
              <w:left w:val="single" w:sz="4" w:space="0" w:color="auto"/>
              <w:bottom w:val="single" w:sz="4" w:space="0" w:color="auto"/>
              <w:right w:val="single" w:sz="4" w:space="0" w:color="auto"/>
            </w:tcBorders>
            <w:vAlign w:val="center"/>
          </w:tcPr>
          <w:p w14:paraId="298DB4B1" w14:textId="77777777" w:rsidR="001659C2" w:rsidRPr="00BC6B5C" w:rsidRDefault="000A73EE">
            <w:pPr>
              <w:spacing w:after="0" w:line="240" w:lineRule="auto"/>
              <w:rPr>
                <w:rFonts w:ascii="Times New Roman" w:eastAsia="Calibri" w:hAnsi="Times New Roman" w:cs="Times New Roman"/>
                <w:color w:val="000000"/>
                <w:sz w:val="24"/>
                <w:szCs w:val="24"/>
                <w:lang w:eastAsia="zh-CN"/>
              </w:rPr>
            </w:pPr>
            <w:r w:rsidRPr="00BC6B5C">
              <w:rPr>
                <w:rFonts w:ascii="Times New Roman" w:eastAsia="Times New Roman" w:hAnsi="Times New Roman" w:cs="Times New Roman"/>
                <w:sz w:val="24"/>
                <w:szCs w:val="24"/>
                <w:lang w:eastAsia="ru-RU"/>
              </w:rPr>
              <w:t>Плотность населения</w:t>
            </w:r>
          </w:p>
        </w:tc>
        <w:tc>
          <w:tcPr>
            <w:tcW w:w="1007" w:type="pct"/>
            <w:tcBorders>
              <w:top w:val="single" w:sz="4" w:space="0" w:color="auto"/>
              <w:left w:val="single" w:sz="4" w:space="0" w:color="auto"/>
              <w:bottom w:val="single" w:sz="4" w:space="0" w:color="auto"/>
              <w:right w:val="single" w:sz="4" w:space="0" w:color="auto"/>
            </w:tcBorders>
            <w:vAlign w:val="center"/>
          </w:tcPr>
          <w:p w14:paraId="3C59C304" w14:textId="77777777" w:rsidR="001659C2" w:rsidRPr="00BC6B5C" w:rsidRDefault="007666BF">
            <w:pPr>
              <w:spacing w:after="0" w:line="240" w:lineRule="auto"/>
              <w:jc w:val="center"/>
              <w:rPr>
                <w:rFonts w:ascii="Times New Roman" w:eastAsia="Calibri" w:hAnsi="Times New Roman" w:cs="Times New Roman"/>
                <w:color w:val="000000"/>
                <w:sz w:val="24"/>
                <w:szCs w:val="24"/>
                <w:lang w:eastAsia="zh-CN"/>
              </w:rPr>
            </w:pPr>
            <w:r w:rsidRPr="00BC6B5C">
              <w:rPr>
                <w:rFonts w:ascii="Times New Roman" w:eastAsia="Calibri" w:hAnsi="Times New Roman" w:cs="Times New Roman"/>
                <w:color w:val="000000" w:themeColor="text1"/>
                <w:sz w:val="24"/>
                <w:szCs w:val="24"/>
                <w:lang w:eastAsia="ar-SA"/>
              </w:rPr>
              <w:t>ч</w:t>
            </w:r>
            <w:r w:rsidR="000A73EE" w:rsidRPr="00BC6B5C">
              <w:rPr>
                <w:rFonts w:ascii="Times New Roman" w:eastAsia="Calibri" w:hAnsi="Times New Roman" w:cs="Times New Roman"/>
                <w:color w:val="000000" w:themeColor="text1"/>
                <w:sz w:val="24"/>
                <w:szCs w:val="24"/>
                <w:lang w:eastAsia="ar-SA"/>
              </w:rPr>
              <w:t>ел</w:t>
            </w:r>
            <w:r w:rsidRPr="00BC6B5C">
              <w:rPr>
                <w:rFonts w:ascii="Times New Roman" w:eastAsia="Calibri" w:hAnsi="Times New Roman" w:cs="Times New Roman"/>
                <w:color w:val="000000" w:themeColor="text1"/>
                <w:sz w:val="24"/>
                <w:szCs w:val="24"/>
                <w:lang w:eastAsia="ar-SA"/>
              </w:rPr>
              <w:t>.</w:t>
            </w:r>
            <w:r w:rsidR="000A73EE" w:rsidRPr="00BC6B5C">
              <w:rPr>
                <w:rFonts w:ascii="Times New Roman" w:eastAsia="Calibri" w:hAnsi="Times New Roman" w:cs="Times New Roman"/>
                <w:color w:val="000000" w:themeColor="text1"/>
                <w:sz w:val="24"/>
                <w:szCs w:val="24"/>
                <w:lang w:eastAsia="ar-SA"/>
              </w:rPr>
              <w:t>/га</w:t>
            </w:r>
          </w:p>
        </w:tc>
        <w:tc>
          <w:tcPr>
            <w:tcW w:w="935" w:type="pct"/>
            <w:tcBorders>
              <w:top w:val="single" w:sz="4" w:space="0" w:color="auto"/>
              <w:left w:val="single" w:sz="4" w:space="0" w:color="auto"/>
              <w:bottom w:val="single" w:sz="4" w:space="0" w:color="auto"/>
              <w:right w:val="single" w:sz="4" w:space="0" w:color="auto"/>
            </w:tcBorders>
            <w:vAlign w:val="center"/>
          </w:tcPr>
          <w:p w14:paraId="5A9B4CB0" w14:textId="722E048E" w:rsidR="001659C2" w:rsidRPr="00BC6B5C" w:rsidRDefault="00513E69">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0,</w:t>
            </w:r>
            <w:r w:rsidR="001F09B7">
              <w:rPr>
                <w:rFonts w:ascii="Times New Roman" w:eastAsia="Calibri" w:hAnsi="Times New Roman" w:cs="Times New Roman"/>
                <w:color w:val="000000"/>
                <w:sz w:val="24"/>
                <w:szCs w:val="24"/>
                <w:lang w:eastAsia="zh-CN"/>
              </w:rPr>
              <w:t>8</w:t>
            </w:r>
          </w:p>
        </w:tc>
        <w:tc>
          <w:tcPr>
            <w:tcW w:w="706" w:type="pct"/>
            <w:tcBorders>
              <w:top w:val="single" w:sz="4" w:space="0" w:color="auto"/>
              <w:left w:val="single" w:sz="4" w:space="0" w:color="auto"/>
              <w:bottom w:val="single" w:sz="4" w:space="0" w:color="auto"/>
              <w:right w:val="single" w:sz="4" w:space="0" w:color="auto"/>
            </w:tcBorders>
            <w:vAlign w:val="center"/>
          </w:tcPr>
          <w:p w14:paraId="12D9ECC8" w14:textId="0BD67920" w:rsidR="001659C2" w:rsidRPr="00BC6B5C" w:rsidRDefault="00513E69">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w:t>
            </w:r>
            <w:r w:rsidR="001F09B7">
              <w:rPr>
                <w:rFonts w:ascii="Times New Roman" w:eastAsia="Calibri" w:hAnsi="Times New Roman" w:cs="Times New Roman"/>
                <w:color w:val="000000"/>
                <w:sz w:val="24"/>
                <w:szCs w:val="24"/>
              </w:rPr>
              <w:t>8</w:t>
            </w:r>
          </w:p>
        </w:tc>
      </w:tr>
      <w:tr w:rsidR="001659C2" w:rsidRPr="00BC6B5C" w14:paraId="60712D71" w14:textId="77777777" w:rsidTr="00DF0428">
        <w:trPr>
          <w:trHeight w:val="20"/>
        </w:trPr>
        <w:tc>
          <w:tcPr>
            <w:tcW w:w="555" w:type="pct"/>
            <w:tcBorders>
              <w:top w:val="single" w:sz="4" w:space="0" w:color="auto"/>
              <w:left w:val="single" w:sz="4" w:space="0" w:color="auto"/>
              <w:bottom w:val="single" w:sz="4" w:space="0" w:color="auto"/>
              <w:right w:val="single" w:sz="4" w:space="0" w:color="auto"/>
            </w:tcBorders>
            <w:vAlign w:val="center"/>
          </w:tcPr>
          <w:p w14:paraId="169B4D8E" w14:textId="77777777" w:rsidR="001659C2" w:rsidRPr="00BC6B5C" w:rsidRDefault="000A73EE">
            <w:pPr>
              <w:spacing w:after="0" w:line="240" w:lineRule="auto"/>
              <w:jc w:val="center"/>
              <w:rPr>
                <w:rFonts w:ascii="Times New Roman" w:eastAsia="Calibri" w:hAnsi="Times New Roman" w:cs="Times New Roman"/>
                <w:b/>
                <w:color w:val="000000"/>
                <w:sz w:val="24"/>
                <w:szCs w:val="24"/>
                <w:lang w:eastAsia="ar-SA"/>
              </w:rPr>
            </w:pPr>
            <w:r w:rsidRPr="00BC6B5C">
              <w:rPr>
                <w:rFonts w:ascii="Times New Roman" w:eastAsia="Calibri" w:hAnsi="Times New Roman" w:cs="Times New Roman"/>
                <w:b/>
                <w:color w:val="000000" w:themeColor="text1"/>
                <w:sz w:val="24"/>
                <w:szCs w:val="24"/>
                <w:lang w:eastAsia="zh-CN"/>
              </w:rPr>
              <w:t>5</w:t>
            </w:r>
          </w:p>
        </w:tc>
        <w:tc>
          <w:tcPr>
            <w:tcW w:w="4445" w:type="pct"/>
            <w:gridSpan w:val="4"/>
            <w:tcBorders>
              <w:top w:val="single" w:sz="4" w:space="0" w:color="auto"/>
              <w:left w:val="single" w:sz="4" w:space="0" w:color="auto"/>
              <w:bottom w:val="single" w:sz="4" w:space="0" w:color="auto"/>
              <w:right w:val="single" w:sz="4" w:space="0" w:color="auto"/>
            </w:tcBorders>
            <w:vAlign w:val="center"/>
          </w:tcPr>
          <w:p w14:paraId="5EFB0EBC" w14:textId="77777777" w:rsidR="001659C2" w:rsidRPr="00BC6B5C" w:rsidRDefault="000A73EE">
            <w:pPr>
              <w:spacing w:after="0" w:line="240" w:lineRule="auto"/>
              <w:rPr>
                <w:rFonts w:ascii="Times New Roman" w:eastAsia="Calibri" w:hAnsi="Times New Roman" w:cs="Times New Roman"/>
                <w:b/>
                <w:color w:val="000000"/>
                <w:sz w:val="24"/>
                <w:szCs w:val="24"/>
                <w:lang w:eastAsia="ar-SA"/>
              </w:rPr>
            </w:pPr>
            <w:r w:rsidRPr="00BC6B5C">
              <w:rPr>
                <w:rFonts w:ascii="Times New Roman" w:eastAsia="Calibri" w:hAnsi="Times New Roman" w:cs="Times New Roman"/>
                <w:b/>
                <w:color w:val="000000" w:themeColor="text1"/>
                <w:sz w:val="24"/>
                <w:szCs w:val="24"/>
                <w:lang w:eastAsia="zh-CN"/>
              </w:rPr>
              <w:t>Жилищный фонд</w:t>
            </w:r>
          </w:p>
        </w:tc>
      </w:tr>
      <w:tr w:rsidR="001659C2" w:rsidRPr="00BC6B5C" w14:paraId="0FA39B59" w14:textId="77777777" w:rsidTr="00DF0428">
        <w:trPr>
          <w:trHeight w:val="252"/>
        </w:trPr>
        <w:tc>
          <w:tcPr>
            <w:tcW w:w="555" w:type="pct"/>
            <w:tcBorders>
              <w:top w:val="single" w:sz="4" w:space="0" w:color="auto"/>
              <w:left w:val="single" w:sz="4" w:space="0" w:color="auto"/>
              <w:bottom w:val="single" w:sz="4" w:space="0" w:color="auto"/>
              <w:right w:val="single" w:sz="4" w:space="0" w:color="auto"/>
            </w:tcBorders>
            <w:vAlign w:val="center"/>
          </w:tcPr>
          <w:p w14:paraId="70E93E82" w14:textId="77777777" w:rsidR="001659C2" w:rsidRPr="00BC6B5C" w:rsidRDefault="000A73EE">
            <w:pPr>
              <w:spacing w:after="0" w:line="240" w:lineRule="auto"/>
              <w:jc w:val="center"/>
              <w:rPr>
                <w:rFonts w:ascii="Times New Roman" w:eastAsia="Calibri" w:hAnsi="Times New Roman" w:cs="Times New Roman"/>
                <w:color w:val="000000"/>
                <w:sz w:val="24"/>
                <w:szCs w:val="24"/>
                <w:lang w:eastAsia="ar-SA"/>
              </w:rPr>
            </w:pPr>
            <w:r w:rsidRPr="00BC6B5C">
              <w:rPr>
                <w:rFonts w:ascii="Times New Roman" w:eastAsia="Calibri" w:hAnsi="Times New Roman" w:cs="Times New Roman"/>
                <w:color w:val="000000" w:themeColor="text1"/>
                <w:sz w:val="24"/>
                <w:szCs w:val="24"/>
                <w:lang w:eastAsia="zh-CN"/>
              </w:rPr>
              <w:t>5.1</w:t>
            </w:r>
          </w:p>
        </w:tc>
        <w:tc>
          <w:tcPr>
            <w:tcW w:w="1797" w:type="pct"/>
            <w:tcBorders>
              <w:top w:val="single" w:sz="4" w:space="0" w:color="auto"/>
              <w:left w:val="single" w:sz="4" w:space="0" w:color="auto"/>
              <w:bottom w:val="single" w:sz="4" w:space="0" w:color="auto"/>
              <w:right w:val="single" w:sz="4" w:space="0" w:color="auto"/>
            </w:tcBorders>
            <w:vAlign w:val="center"/>
          </w:tcPr>
          <w:p w14:paraId="3F100819" w14:textId="77777777" w:rsidR="001659C2" w:rsidRPr="00BC6B5C" w:rsidRDefault="000A73EE">
            <w:pPr>
              <w:spacing w:after="0" w:line="240" w:lineRule="auto"/>
              <w:rPr>
                <w:rFonts w:ascii="Times New Roman" w:eastAsia="Calibri" w:hAnsi="Times New Roman" w:cs="Times New Roman"/>
                <w:color w:val="000000"/>
                <w:sz w:val="24"/>
                <w:szCs w:val="24"/>
                <w:lang w:eastAsia="ar-SA"/>
              </w:rPr>
            </w:pPr>
            <w:r w:rsidRPr="00BC6B5C">
              <w:rPr>
                <w:rFonts w:ascii="Times New Roman" w:eastAsia="Times New Roman" w:hAnsi="Times New Roman" w:cs="Times New Roman"/>
                <w:sz w:val="24"/>
                <w:szCs w:val="24"/>
                <w:lang w:eastAsia="ru-RU"/>
              </w:rPr>
              <w:t>Средняя обеспеченность населения</w:t>
            </w:r>
          </w:p>
        </w:tc>
        <w:tc>
          <w:tcPr>
            <w:tcW w:w="1007" w:type="pct"/>
            <w:tcBorders>
              <w:top w:val="single" w:sz="4" w:space="0" w:color="auto"/>
              <w:left w:val="single" w:sz="4" w:space="0" w:color="auto"/>
              <w:bottom w:val="single" w:sz="4" w:space="0" w:color="auto"/>
              <w:right w:val="single" w:sz="4" w:space="0" w:color="auto"/>
            </w:tcBorders>
            <w:vAlign w:val="center"/>
          </w:tcPr>
          <w:p w14:paraId="65137F1F" w14:textId="77777777" w:rsidR="001659C2" w:rsidRPr="00BC6B5C" w:rsidRDefault="000A73EE">
            <w:pPr>
              <w:spacing w:after="0" w:line="240" w:lineRule="auto"/>
              <w:jc w:val="center"/>
              <w:rPr>
                <w:rFonts w:ascii="Times New Roman" w:eastAsia="Calibri" w:hAnsi="Times New Roman" w:cs="Times New Roman"/>
                <w:color w:val="000000"/>
                <w:sz w:val="24"/>
                <w:szCs w:val="24"/>
                <w:lang w:eastAsia="ar-SA"/>
              </w:rPr>
            </w:pPr>
            <w:r w:rsidRPr="00BC6B5C">
              <w:rPr>
                <w:rFonts w:ascii="Times New Roman" w:eastAsia="Calibri" w:hAnsi="Times New Roman" w:cs="Times New Roman"/>
                <w:color w:val="000000" w:themeColor="text1"/>
                <w:sz w:val="24"/>
                <w:szCs w:val="24"/>
                <w:lang w:eastAsia="zh-CN"/>
              </w:rPr>
              <w:t>м</w:t>
            </w:r>
            <w:r w:rsidRPr="00BC6B5C">
              <w:rPr>
                <w:rFonts w:ascii="Times New Roman" w:eastAsia="Calibri" w:hAnsi="Times New Roman" w:cs="Times New Roman"/>
                <w:color w:val="000000" w:themeColor="text1"/>
                <w:sz w:val="24"/>
                <w:szCs w:val="24"/>
                <w:vertAlign w:val="superscript"/>
                <w:lang w:eastAsia="zh-CN"/>
              </w:rPr>
              <w:t>2</w:t>
            </w:r>
            <w:r w:rsidRPr="00BC6B5C">
              <w:rPr>
                <w:rFonts w:ascii="Times New Roman" w:eastAsia="Times New Roman" w:hAnsi="Times New Roman" w:cs="Times New Roman"/>
                <w:sz w:val="24"/>
                <w:szCs w:val="24"/>
                <w:lang w:eastAsia="ru-RU"/>
              </w:rPr>
              <w:t>/чел.</w:t>
            </w:r>
          </w:p>
        </w:tc>
        <w:tc>
          <w:tcPr>
            <w:tcW w:w="935" w:type="pct"/>
            <w:tcBorders>
              <w:top w:val="single" w:sz="4" w:space="0" w:color="auto"/>
              <w:left w:val="single" w:sz="4" w:space="0" w:color="auto"/>
              <w:bottom w:val="single" w:sz="4" w:space="0" w:color="auto"/>
              <w:right w:val="single" w:sz="4" w:space="0" w:color="auto"/>
            </w:tcBorders>
            <w:vAlign w:val="center"/>
          </w:tcPr>
          <w:p w14:paraId="3800B283" w14:textId="77777777" w:rsidR="001659C2" w:rsidRPr="00BC6B5C" w:rsidRDefault="00DF0428">
            <w:pPr>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18,5</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0DCD14CC" w14:textId="77777777" w:rsidR="001659C2" w:rsidRPr="00BC6B5C" w:rsidRDefault="00287FA0" w:rsidP="004449C1">
            <w:pPr>
              <w:spacing w:after="0" w:line="240" w:lineRule="auto"/>
              <w:jc w:val="center"/>
              <w:rPr>
                <w:rFonts w:ascii="Times New Roman" w:eastAsia="Calibri" w:hAnsi="Times New Roman" w:cs="Times New Roman"/>
                <w:color w:val="000000"/>
                <w:sz w:val="24"/>
                <w:szCs w:val="24"/>
                <w:lang w:eastAsia="ar-SA"/>
              </w:rPr>
            </w:pPr>
            <w:r w:rsidRPr="00BC6B5C">
              <w:rPr>
                <w:rFonts w:ascii="Times New Roman" w:eastAsia="Calibri" w:hAnsi="Times New Roman" w:cs="Times New Roman"/>
                <w:color w:val="000000"/>
                <w:sz w:val="24"/>
                <w:szCs w:val="24"/>
                <w:lang w:eastAsia="ar-SA"/>
              </w:rPr>
              <w:t>25,6</w:t>
            </w:r>
          </w:p>
        </w:tc>
      </w:tr>
      <w:tr w:rsidR="001659C2" w:rsidRPr="00BC6B5C" w14:paraId="07B93C81" w14:textId="77777777" w:rsidTr="00DF0428">
        <w:trPr>
          <w:trHeight w:val="252"/>
        </w:trPr>
        <w:tc>
          <w:tcPr>
            <w:tcW w:w="555" w:type="pct"/>
            <w:tcBorders>
              <w:top w:val="single" w:sz="4" w:space="0" w:color="auto"/>
              <w:left w:val="single" w:sz="4" w:space="0" w:color="auto"/>
              <w:bottom w:val="single" w:sz="4" w:space="0" w:color="auto"/>
              <w:right w:val="single" w:sz="4" w:space="0" w:color="auto"/>
            </w:tcBorders>
            <w:vAlign w:val="center"/>
          </w:tcPr>
          <w:p w14:paraId="128B5284" w14:textId="77777777" w:rsidR="001659C2" w:rsidRPr="00BC6B5C" w:rsidRDefault="000A73EE">
            <w:pPr>
              <w:spacing w:after="0" w:line="240" w:lineRule="auto"/>
              <w:jc w:val="center"/>
              <w:rPr>
                <w:rFonts w:ascii="Times New Roman" w:eastAsia="Calibri" w:hAnsi="Times New Roman" w:cs="Times New Roman"/>
                <w:color w:val="000000"/>
                <w:sz w:val="24"/>
                <w:szCs w:val="24"/>
                <w:lang w:eastAsia="zh-CN"/>
              </w:rPr>
            </w:pPr>
            <w:r w:rsidRPr="00BC6B5C">
              <w:rPr>
                <w:rFonts w:ascii="Times New Roman" w:eastAsia="Calibri" w:hAnsi="Times New Roman" w:cs="Times New Roman"/>
                <w:color w:val="000000" w:themeColor="text1"/>
                <w:sz w:val="24"/>
                <w:szCs w:val="24"/>
                <w:lang w:eastAsia="zh-CN"/>
              </w:rPr>
              <w:t>5.2</w:t>
            </w:r>
          </w:p>
        </w:tc>
        <w:tc>
          <w:tcPr>
            <w:tcW w:w="1797" w:type="pct"/>
            <w:tcBorders>
              <w:top w:val="single" w:sz="4" w:space="0" w:color="auto"/>
              <w:left w:val="single" w:sz="4" w:space="0" w:color="auto"/>
              <w:bottom w:val="single" w:sz="4" w:space="0" w:color="auto"/>
              <w:right w:val="single" w:sz="4" w:space="0" w:color="auto"/>
            </w:tcBorders>
            <w:vAlign w:val="center"/>
          </w:tcPr>
          <w:p w14:paraId="05E959BD" w14:textId="77777777" w:rsidR="001659C2" w:rsidRPr="00BC6B5C" w:rsidRDefault="000A73EE">
            <w:pPr>
              <w:spacing w:after="0" w:line="240" w:lineRule="auto"/>
              <w:rPr>
                <w:rFonts w:ascii="Times New Roman" w:eastAsia="Calibri" w:hAnsi="Times New Roman" w:cs="Times New Roman"/>
                <w:color w:val="000000"/>
                <w:sz w:val="24"/>
                <w:szCs w:val="24"/>
                <w:lang w:eastAsia="zh-CN"/>
              </w:rPr>
            </w:pPr>
            <w:r w:rsidRPr="00BC6B5C">
              <w:rPr>
                <w:rFonts w:ascii="Times New Roman" w:eastAsia="Times New Roman" w:hAnsi="Times New Roman" w:cs="Times New Roman"/>
                <w:sz w:val="24"/>
                <w:szCs w:val="24"/>
                <w:lang w:eastAsia="ru-RU"/>
              </w:rPr>
              <w:t>Общий объем жилищного фонда</w:t>
            </w:r>
          </w:p>
        </w:tc>
        <w:tc>
          <w:tcPr>
            <w:tcW w:w="1007" w:type="pct"/>
            <w:tcBorders>
              <w:top w:val="single" w:sz="4" w:space="0" w:color="auto"/>
              <w:left w:val="single" w:sz="4" w:space="0" w:color="auto"/>
              <w:bottom w:val="single" w:sz="4" w:space="0" w:color="auto"/>
              <w:right w:val="single" w:sz="4" w:space="0" w:color="auto"/>
            </w:tcBorders>
            <w:vAlign w:val="center"/>
          </w:tcPr>
          <w:p w14:paraId="64245B95" w14:textId="77777777" w:rsidR="001659C2" w:rsidRPr="00BC6B5C" w:rsidRDefault="000A73EE">
            <w:pPr>
              <w:spacing w:after="0" w:line="240" w:lineRule="auto"/>
              <w:jc w:val="center"/>
              <w:rPr>
                <w:rFonts w:ascii="Times New Roman" w:eastAsia="Calibri" w:hAnsi="Times New Roman" w:cs="Times New Roman"/>
                <w:color w:val="000000"/>
                <w:sz w:val="24"/>
                <w:szCs w:val="24"/>
                <w:lang w:eastAsia="zh-CN"/>
              </w:rPr>
            </w:pPr>
            <w:r w:rsidRPr="00BC6B5C">
              <w:rPr>
                <w:rFonts w:ascii="Times New Roman" w:eastAsia="Calibri" w:hAnsi="Times New Roman" w:cs="Times New Roman"/>
                <w:color w:val="000000" w:themeColor="text1"/>
                <w:sz w:val="24"/>
                <w:szCs w:val="24"/>
                <w:lang w:eastAsia="zh-CN"/>
              </w:rPr>
              <w:t>м</w:t>
            </w:r>
            <w:r w:rsidRPr="00BC6B5C">
              <w:rPr>
                <w:rFonts w:ascii="Times New Roman" w:eastAsia="Calibri" w:hAnsi="Times New Roman" w:cs="Times New Roman"/>
                <w:color w:val="000000" w:themeColor="text1"/>
                <w:sz w:val="24"/>
                <w:szCs w:val="24"/>
                <w:vertAlign w:val="superscript"/>
                <w:lang w:eastAsia="zh-CN"/>
              </w:rPr>
              <w:t>2</w:t>
            </w:r>
          </w:p>
        </w:tc>
        <w:tc>
          <w:tcPr>
            <w:tcW w:w="935" w:type="pct"/>
            <w:tcBorders>
              <w:top w:val="single" w:sz="4" w:space="0" w:color="auto"/>
              <w:left w:val="single" w:sz="4" w:space="0" w:color="auto"/>
              <w:bottom w:val="single" w:sz="4" w:space="0" w:color="auto"/>
              <w:right w:val="single" w:sz="4" w:space="0" w:color="auto"/>
            </w:tcBorders>
            <w:vAlign w:val="center"/>
          </w:tcPr>
          <w:p w14:paraId="61DA5E9C" w14:textId="748D23FC" w:rsidR="001659C2" w:rsidRPr="00BC6B5C" w:rsidRDefault="001F09B7">
            <w:pPr>
              <w:spacing w:after="0" w:line="240" w:lineRule="auto"/>
              <w:jc w:val="center"/>
              <w:rPr>
                <w:rFonts w:ascii="Times New Roman" w:eastAsia="Calibri" w:hAnsi="Times New Roman" w:cs="Times New Roman"/>
                <w:color w:val="000000"/>
                <w:sz w:val="24"/>
                <w:szCs w:val="24"/>
                <w:lang w:eastAsia="ar-SA"/>
              </w:rPr>
            </w:pPr>
            <w:r w:rsidRPr="00AA1B1D">
              <w:rPr>
                <w:rFonts w:ascii="Times New Roman" w:eastAsia="Times New Roman" w:hAnsi="Times New Roman" w:cs="Times New Roman"/>
                <w:color w:val="000000"/>
                <w:sz w:val="24"/>
                <w:szCs w:val="24"/>
                <w:lang w:eastAsia="ru-RU"/>
              </w:rPr>
              <w:t>43900</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116C6DB4" w14:textId="1BAD9B6D" w:rsidR="001659C2" w:rsidRPr="00BC6B5C" w:rsidRDefault="001F09B7" w:rsidP="0044046E">
            <w:pPr>
              <w:spacing w:after="0" w:line="240" w:lineRule="auto"/>
              <w:jc w:val="center"/>
              <w:rPr>
                <w:rFonts w:ascii="Times New Roman" w:eastAsia="Calibri" w:hAnsi="Times New Roman" w:cs="Times New Roman"/>
                <w:color w:val="000000"/>
                <w:sz w:val="24"/>
                <w:szCs w:val="24"/>
                <w:lang w:eastAsia="ar-SA"/>
              </w:rPr>
            </w:pPr>
            <w:r>
              <w:rPr>
                <w:rFonts w:ascii="Times New Roman" w:eastAsiaTheme="majorEastAsia" w:hAnsi="Times New Roman" w:cs="Times New Roman"/>
                <w:sz w:val="24"/>
                <w:szCs w:val="24"/>
                <w:lang w:eastAsia="ru-RU"/>
              </w:rPr>
              <w:t>51450</w:t>
            </w:r>
          </w:p>
        </w:tc>
      </w:tr>
      <w:tr w:rsidR="001659C2" w:rsidRPr="00BC6B5C" w14:paraId="1D17DF98" w14:textId="77777777" w:rsidTr="00DF0428">
        <w:trPr>
          <w:trHeight w:val="60"/>
        </w:trPr>
        <w:tc>
          <w:tcPr>
            <w:tcW w:w="555" w:type="pct"/>
            <w:tcBorders>
              <w:top w:val="single" w:sz="4" w:space="0" w:color="auto"/>
              <w:left w:val="single" w:sz="4" w:space="0" w:color="auto"/>
              <w:bottom w:val="single" w:sz="4" w:space="0" w:color="auto"/>
              <w:right w:val="single" w:sz="4" w:space="0" w:color="auto"/>
            </w:tcBorders>
            <w:vAlign w:val="center"/>
          </w:tcPr>
          <w:p w14:paraId="6852D77C" w14:textId="77777777" w:rsidR="001659C2" w:rsidRPr="00BC6B5C" w:rsidRDefault="000A73EE">
            <w:pPr>
              <w:spacing w:after="0" w:line="240" w:lineRule="auto"/>
              <w:jc w:val="center"/>
              <w:rPr>
                <w:rFonts w:ascii="Times New Roman" w:eastAsia="Calibri" w:hAnsi="Times New Roman" w:cs="Times New Roman"/>
                <w:b/>
                <w:color w:val="000000"/>
                <w:sz w:val="24"/>
                <w:szCs w:val="24"/>
                <w:lang w:val="en-US" w:eastAsia="ar-SA"/>
              </w:rPr>
            </w:pPr>
            <w:r w:rsidRPr="00BC6B5C">
              <w:rPr>
                <w:rFonts w:ascii="Times New Roman" w:eastAsia="Calibri" w:hAnsi="Times New Roman" w:cs="Times New Roman"/>
                <w:b/>
                <w:color w:val="000000" w:themeColor="text1"/>
                <w:sz w:val="24"/>
                <w:szCs w:val="24"/>
                <w:lang w:eastAsia="zh-CN"/>
              </w:rPr>
              <w:t>6</w:t>
            </w:r>
          </w:p>
        </w:tc>
        <w:tc>
          <w:tcPr>
            <w:tcW w:w="4445" w:type="pct"/>
            <w:gridSpan w:val="4"/>
            <w:tcBorders>
              <w:top w:val="single" w:sz="4" w:space="0" w:color="auto"/>
              <w:left w:val="single" w:sz="4" w:space="0" w:color="auto"/>
              <w:bottom w:val="single" w:sz="4" w:space="0" w:color="auto"/>
              <w:right w:val="single" w:sz="4" w:space="0" w:color="auto"/>
            </w:tcBorders>
            <w:vAlign w:val="center"/>
          </w:tcPr>
          <w:p w14:paraId="4D2199D8" w14:textId="77777777" w:rsidR="001659C2" w:rsidRPr="00BC6B5C" w:rsidRDefault="000A73EE">
            <w:pPr>
              <w:spacing w:after="0" w:line="240" w:lineRule="auto"/>
              <w:rPr>
                <w:rFonts w:ascii="Times New Roman" w:eastAsia="Calibri" w:hAnsi="Times New Roman" w:cs="Times New Roman"/>
                <w:b/>
                <w:color w:val="000000"/>
                <w:sz w:val="24"/>
                <w:szCs w:val="24"/>
                <w:lang w:eastAsia="ar-SA"/>
              </w:rPr>
            </w:pPr>
            <w:r w:rsidRPr="00BC6B5C">
              <w:rPr>
                <w:rFonts w:ascii="Times New Roman" w:eastAsia="Calibri" w:hAnsi="Times New Roman" w:cs="Times New Roman"/>
                <w:b/>
                <w:color w:val="000000" w:themeColor="text1"/>
                <w:sz w:val="24"/>
                <w:szCs w:val="24"/>
                <w:lang w:eastAsia="zh-CN"/>
              </w:rPr>
              <w:t>Объекты социального и культурно-бытового обслуживания</w:t>
            </w:r>
          </w:p>
        </w:tc>
      </w:tr>
      <w:tr w:rsidR="001659C2" w:rsidRPr="00BC6B5C" w14:paraId="0F871D0B" w14:textId="77777777" w:rsidTr="00DF0428">
        <w:trPr>
          <w:trHeight w:val="70"/>
        </w:trPr>
        <w:tc>
          <w:tcPr>
            <w:tcW w:w="555" w:type="pct"/>
            <w:tcBorders>
              <w:top w:val="single" w:sz="4" w:space="0" w:color="auto"/>
              <w:left w:val="single" w:sz="4" w:space="0" w:color="auto"/>
              <w:bottom w:val="single" w:sz="4" w:space="0" w:color="auto"/>
              <w:right w:val="single" w:sz="4" w:space="0" w:color="auto"/>
            </w:tcBorders>
            <w:vAlign w:val="center"/>
          </w:tcPr>
          <w:p w14:paraId="6EB5F6DD" w14:textId="77777777" w:rsidR="001659C2" w:rsidRPr="00BC6B5C" w:rsidRDefault="000A73EE">
            <w:pPr>
              <w:spacing w:after="0" w:line="240" w:lineRule="auto"/>
              <w:jc w:val="center"/>
              <w:rPr>
                <w:rFonts w:ascii="Times New Roman" w:eastAsia="Calibri" w:hAnsi="Times New Roman" w:cs="Times New Roman"/>
                <w:color w:val="000000"/>
                <w:sz w:val="24"/>
                <w:szCs w:val="24"/>
                <w:lang w:val="en-US" w:eastAsia="zh-CN"/>
              </w:rPr>
            </w:pPr>
            <w:r w:rsidRPr="00BC6B5C">
              <w:rPr>
                <w:rFonts w:ascii="Times New Roman" w:eastAsia="Calibri" w:hAnsi="Times New Roman" w:cs="Times New Roman"/>
                <w:color w:val="000000" w:themeColor="text1"/>
                <w:sz w:val="24"/>
                <w:szCs w:val="24"/>
                <w:lang w:eastAsia="zh-CN"/>
              </w:rPr>
              <w:t>6.2</w:t>
            </w:r>
          </w:p>
        </w:tc>
        <w:tc>
          <w:tcPr>
            <w:tcW w:w="1797" w:type="pct"/>
            <w:tcBorders>
              <w:top w:val="single" w:sz="4" w:space="0" w:color="auto"/>
              <w:left w:val="single" w:sz="4" w:space="0" w:color="auto"/>
              <w:bottom w:val="single" w:sz="4" w:space="0" w:color="auto"/>
              <w:right w:val="single" w:sz="4" w:space="0" w:color="auto"/>
            </w:tcBorders>
            <w:vAlign w:val="center"/>
          </w:tcPr>
          <w:p w14:paraId="55CC658F" w14:textId="77777777" w:rsidR="001659C2" w:rsidRPr="00BC6B5C" w:rsidRDefault="00942D65">
            <w:pPr>
              <w:spacing w:after="0" w:line="240" w:lineRule="auto"/>
              <w:rPr>
                <w:rFonts w:ascii="Times New Roman" w:eastAsia="Calibri" w:hAnsi="Times New Roman" w:cs="Times New Roman"/>
                <w:color w:val="000000"/>
                <w:sz w:val="24"/>
                <w:szCs w:val="24"/>
                <w:lang w:eastAsia="zh-CN"/>
              </w:rPr>
            </w:pPr>
            <w:r w:rsidRPr="00BC6B5C">
              <w:rPr>
                <w:rFonts w:ascii="Times New Roman" w:eastAsia="Calibri" w:hAnsi="Times New Roman" w:cs="Times New Roman"/>
                <w:color w:val="000000" w:themeColor="text1"/>
                <w:sz w:val="24"/>
                <w:szCs w:val="24"/>
                <w:lang w:eastAsia="ru-RU"/>
              </w:rPr>
              <w:t>Плоскостные спортивные сооружения</w:t>
            </w:r>
          </w:p>
        </w:tc>
        <w:tc>
          <w:tcPr>
            <w:tcW w:w="1007" w:type="pct"/>
            <w:tcBorders>
              <w:top w:val="single" w:sz="4" w:space="0" w:color="auto"/>
              <w:left w:val="single" w:sz="4" w:space="0" w:color="auto"/>
              <w:bottom w:val="single" w:sz="4" w:space="0" w:color="auto"/>
              <w:right w:val="single" w:sz="4" w:space="0" w:color="auto"/>
            </w:tcBorders>
            <w:vAlign w:val="center"/>
          </w:tcPr>
          <w:p w14:paraId="1D6100BC" w14:textId="686266A0" w:rsidR="001659C2" w:rsidRPr="00BC6B5C" w:rsidRDefault="001C2733">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themeColor="text1"/>
                <w:sz w:val="24"/>
                <w:szCs w:val="24"/>
                <w:lang w:eastAsia="zh-CN"/>
              </w:rPr>
              <w:t>объект</w:t>
            </w:r>
          </w:p>
        </w:tc>
        <w:tc>
          <w:tcPr>
            <w:tcW w:w="935" w:type="pct"/>
            <w:tcBorders>
              <w:top w:val="single" w:sz="4" w:space="0" w:color="auto"/>
              <w:left w:val="single" w:sz="4" w:space="0" w:color="auto"/>
              <w:bottom w:val="single" w:sz="4" w:space="0" w:color="auto"/>
              <w:right w:val="single" w:sz="4" w:space="0" w:color="auto"/>
            </w:tcBorders>
            <w:vAlign w:val="center"/>
          </w:tcPr>
          <w:p w14:paraId="2D65E159" w14:textId="77777777" w:rsidR="001659C2" w:rsidRPr="00BC6B5C" w:rsidRDefault="00522EBC">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w:t>
            </w:r>
          </w:p>
        </w:tc>
        <w:tc>
          <w:tcPr>
            <w:tcW w:w="706" w:type="pct"/>
            <w:tcBorders>
              <w:top w:val="single" w:sz="4" w:space="0" w:color="auto"/>
              <w:left w:val="single" w:sz="4" w:space="0" w:color="auto"/>
              <w:bottom w:val="single" w:sz="4" w:space="0" w:color="auto"/>
              <w:right w:val="single" w:sz="4" w:space="0" w:color="auto"/>
            </w:tcBorders>
            <w:vAlign w:val="center"/>
          </w:tcPr>
          <w:p w14:paraId="3882DDE3" w14:textId="544D0D6C" w:rsidR="001659C2" w:rsidRPr="00BC6B5C" w:rsidRDefault="001F09B7" w:rsidP="00942D65">
            <w:pPr>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1</w:t>
            </w:r>
          </w:p>
        </w:tc>
      </w:tr>
      <w:tr w:rsidR="001659C2" w:rsidRPr="00BC6B5C" w14:paraId="356069B5" w14:textId="77777777" w:rsidTr="00DF0428">
        <w:trPr>
          <w:trHeight w:val="70"/>
        </w:trPr>
        <w:tc>
          <w:tcPr>
            <w:tcW w:w="555" w:type="pct"/>
            <w:tcBorders>
              <w:top w:val="single" w:sz="4" w:space="0" w:color="auto"/>
              <w:left w:val="single" w:sz="4" w:space="0" w:color="auto"/>
              <w:bottom w:val="single" w:sz="4" w:space="0" w:color="auto"/>
              <w:right w:val="single" w:sz="4" w:space="0" w:color="auto"/>
            </w:tcBorders>
            <w:vAlign w:val="center"/>
          </w:tcPr>
          <w:p w14:paraId="4D71DEBA" w14:textId="77777777" w:rsidR="001659C2" w:rsidRPr="00BC6B5C" w:rsidRDefault="000A73EE">
            <w:pPr>
              <w:spacing w:after="0" w:line="240" w:lineRule="auto"/>
              <w:jc w:val="center"/>
              <w:rPr>
                <w:rFonts w:ascii="Times New Roman" w:eastAsia="Calibri" w:hAnsi="Times New Roman" w:cs="Times New Roman"/>
                <w:color w:val="000000"/>
                <w:sz w:val="24"/>
                <w:szCs w:val="24"/>
                <w:lang w:val="en-US" w:eastAsia="zh-CN"/>
              </w:rPr>
            </w:pPr>
            <w:r w:rsidRPr="00BC6B5C">
              <w:rPr>
                <w:rFonts w:ascii="Times New Roman" w:eastAsia="Calibri" w:hAnsi="Times New Roman" w:cs="Times New Roman"/>
                <w:color w:val="000000" w:themeColor="text1"/>
                <w:sz w:val="24"/>
                <w:szCs w:val="24"/>
                <w:lang w:eastAsia="zh-CN"/>
              </w:rPr>
              <w:t>6.3</w:t>
            </w:r>
          </w:p>
        </w:tc>
        <w:tc>
          <w:tcPr>
            <w:tcW w:w="1797" w:type="pct"/>
            <w:tcBorders>
              <w:top w:val="single" w:sz="4" w:space="0" w:color="auto"/>
              <w:left w:val="single" w:sz="4" w:space="0" w:color="auto"/>
              <w:bottom w:val="single" w:sz="4" w:space="0" w:color="auto"/>
              <w:right w:val="single" w:sz="4" w:space="0" w:color="auto"/>
            </w:tcBorders>
            <w:vAlign w:val="center"/>
          </w:tcPr>
          <w:p w14:paraId="247A5419" w14:textId="77777777" w:rsidR="001659C2" w:rsidRPr="00BC6B5C" w:rsidRDefault="000A73EE">
            <w:pPr>
              <w:spacing w:after="0" w:line="240" w:lineRule="auto"/>
              <w:rPr>
                <w:rFonts w:ascii="Times New Roman" w:eastAsia="Calibri" w:hAnsi="Times New Roman" w:cs="Times New Roman"/>
                <w:color w:val="000000"/>
                <w:sz w:val="24"/>
                <w:szCs w:val="24"/>
                <w:lang w:eastAsia="zh-CN"/>
              </w:rPr>
            </w:pPr>
            <w:r w:rsidRPr="00BC6B5C">
              <w:rPr>
                <w:rFonts w:ascii="Times New Roman" w:eastAsia="Calibri" w:hAnsi="Times New Roman" w:cs="Times New Roman"/>
                <w:color w:val="000000" w:themeColor="text1"/>
                <w:sz w:val="24"/>
                <w:szCs w:val="24"/>
                <w:lang w:eastAsia="ru-RU"/>
              </w:rPr>
              <w:t>Клуб сельского типа</w:t>
            </w:r>
          </w:p>
        </w:tc>
        <w:tc>
          <w:tcPr>
            <w:tcW w:w="1007" w:type="pct"/>
            <w:tcBorders>
              <w:top w:val="single" w:sz="4" w:space="0" w:color="auto"/>
              <w:left w:val="single" w:sz="4" w:space="0" w:color="auto"/>
              <w:bottom w:val="single" w:sz="4" w:space="0" w:color="auto"/>
              <w:right w:val="single" w:sz="4" w:space="0" w:color="auto"/>
            </w:tcBorders>
            <w:vAlign w:val="center"/>
          </w:tcPr>
          <w:p w14:paraId="03F90459" w14:textId="77777777" w:rsidR="001659C2" w:rsidRPr="00BC6B5C" w:rsidRDefault="000A73EE">
            <w:pPr>
              <w:spacing w:after="0" w:line="240" w:lineRule="auto"/>
              <w:jc w:val="center"/>
              <w:rPr>
                <w:rFonts w:ascii="Times New Roman" w:eastAsia="Calibri" w:hAnsi="Times New Roman" w:cs="Times New Roman"/>
                <w:color w:val="000000"/>
                <w:sz w:val="24"/>
                <w:szCs w:val="24"/>
                <w:lang w:eastAsia="zh-CN"/>
              </w:rPr>
            </w:pPr>
            <w:r w:rsidRPr="00BC6B5C">
              <w:rPr>
                <w:rFonts w:ascii="Times New Roman" w:eastAsia="Calibri" w:hAnsi="Times New Roman" w:cs="Times New Roman"/>
                <w:color w:val="000000" w:themeColor="text1"/>
                <w:sz w:val="24"/>
                <w:szCs w:val="24"/>
                <w:lang w:eastAsia="zh-CN"/>
              </w:rPr>
              <w:t>объект</w:t>
            </w:r>
          </w:p>
        </w:tc>
        <w:tc>
          <w:tcPr>
            <w:tcW w:w="935" w:type="pct"/>
            <w:tcBorders>
              <w:top w:val="single" w:sz="4" w:space="0" w:color="auto"/>
              <w:left w:val="single" w:sz="4" w:space="0" w:color="auto"/>
              <w:bottom w:val="single" w:sz="4" w:space="0" w:color="auto"/>
              <w:right w:val="single" w:sz="4" w:space="0" w:color="auto"/>
            </w:tcBorders>
            <w:vAlign w:val="center"/>
          </w:tcPr>
          <w:p w14:paraId="032885D4" w14:textId="502F2D58" w:rsidR="001659C2" w:rsidRPr="00BC6B5C" w:rsidRDefault="001F09B7">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w:t>
            </w:r>
          </w:p>
        </w:tc>
        <w:tc>
          <w:tcPr>
            <w:tcW w:w="706" w:type="pct"/>
            <w:tcBorders>
              <w:top w:val="single" w:sz="4" w:space="0" w:color="auto"/>
              <w:left w:val="single" w:sz="4" w:space="0" w:color="auto"/>
              <w:bottom w:val="single" w:sz="4" w:space="0" w:color="auto"/>
              <w:right w:val="single" w:sz="4" w:space="0" w:color="auto"/>
            </w:tcBorders>
            <w:vAlign w:val="center"/>
          </w:tcPr>
          <w:p w14:paraId="44A2D209" w14:textId="091E6F2F" w:rsidR="001659C2" w:rsidRPr="00BC6B5C" w:rsidRDefault="001F09B7">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2</w:t>
            </w:r>
          </w:p>
        </w:tc>
      </w:tr>
      <w:tr w:rsidR="001659C2" w:rsidRPr="00BC6B5C" w14:paraId="6415D440" w14:textId="77777777" w:rsidTr="00DF0428">
        <w:trPr>
          <w:trHeight w:val="70"/>
        </w:trPr>
        <w:tc>
          <w:tcPr>
            <w:tcW w:w="555" w:type="pct"/>
            <w:tcBorders>
              <w:top w:val="single" w:sz="4" w:space="0" w:color="auto"/>
              <w:left w:val="single" w:sz="4" w:space="0" w:color="auto"/>
              <w:bottom w:val="single" w:sz="4" w:space="0" w:color="auto"/>
              <w:right w:val="single" w:sz="4" w:space="0" w:color="auto"/>
            </w:tcBorders>
            <w:vAlign w:val="center"/>
          </w:tcPr>
          <w:p w14:paraId="4EC40557" w14:textId="77777777" w:rsidR="001659C2" w:rsidRPr="00BC6B5C" w:rsidRDefault="000A73EE">
            <w:pPr>
              <w:spacing w:after="0" w:line="240" w:lineRule="auto"/>
              <w:jc w:val="center"/>
              <w:rPr>
                <w:rFonts w:ascii="Times New Roman" w:eastAsia="Calibri" w:hAnsi="Times New Roman" w:cs="Times New Roman"/>
                <w:color w:val="000000"/>
                <w:sz w:val="24"/>
                <w:szCs w:val="24"/>
                <w:lang w:eastAsia="zh-CN"/>
              </w:rPr>
            </w:pPr>
            <w:r w:rsidRPr="00BC6B5C">
              <w:rPr>
                <w:rFonts w:ascii="Times New Roman" w:eastAsia="Calibri" w:hAnsi="Times New Roman" w:cs="Times New Roman"/>
                <w:color w:val="000000" w:themeColor="text1"/>
                <w:sz w:val="24"/>
                <w:szCs w:val="24"/>
                <w:lang w:eastAsia="zh-CN"/>
              </w:rPr>
              <w:t>6.4</w:t>
            </w:r>
          </w:p>
        </w:tc>
        <w:tc>
          <w:tcPr>
            <w:tcW w:w="1797" w:type="pct"/>
            <w:tcBorders>
              <w:top w:val="single" w:sz="4" w:space="0" w:color="auto"/>
              <w:left w:val="single" w:sz="4" w:space="0" w:color="auto"/>
              <w:bottom w:val="single" w:sz="4" w:space="0" w:color="auto"/>
              <w:right w:val="single" w:sz="4" w:space="0" w:color="auto"/>
            </w:tcBorders>
            <w:vAlign w:val="center"/>
          </w:tcPr>
          <w:p w14:paraId="510DCA79" w14:textId="77777777" w:rsidR="001659C2" w:rsidRPr="00BC6B5C" w:rsidRDefault="000A73EE">
            <w:pPr>
              <w:spacing w:after="0" w:line="240" w:lineRule="auto"/>
              <w:rPr>
                <w:rFonts w:ascii="Times New Roman" w:eastAsia="Calibri" w:hAnsi="Times New Roman" w:cs="Times New Roman"/>
                <w:color w:val="000000"/>
                <w:sz w:val="24"/>
                <w:szCs w:val="24"/>
                <w:lang w:eastAsia="ru-RU"/>
              </w:rPr>
            </w:pPr>
            <w:r w:rsidRPr="00BC6B5C">
              <w:rPr>
                <w:rFonts w:ascii="Times New Roman" w:eastAsia="Calibri" w:hAnsi="Times New Roman" w:cs="Times New Roman"/>
                <w:color w:val="000000" w:themeColor="text1"/>
                <w:sz w:val="24"/>
                <w:szCs w:val="24"/>
                <w:lang w:eastAsia="ru-RU"/>
              </w:rPr>
              <w:t>Библиотека</w:t>
            </w:r>
          </w:p>
        </w:tc>
        <w:tc>
          <w:tcPr>
            <w:tcW w:w="1007" w:type="pct"/>
            <w:tcBorders>
              <w:top w:val="single" w:sz="4" w:space="0" w:color="auto"/>
              <w:left w:val="single" w:sz="4" w:space="0" w:color="auto"/>
              <w:bottom w:val="single" w:sz="4" w:space="0" w:color="auto"/>
              <w:right w:val="single" w:sz="4" w:space="0" w:color="auto"/>
            </w:tcBorders>
            <w:vAlign w:val="center"/>
          </w:tcPr>
          <w:p w14:paraId="191D6511" w14:textId="77777777" w:rsidR="001659C2" w:rsidRPr="00BC6B5C" w:rsidRDefault="000A73EE">
            <w:pPr>
              <w:spacing w:after="0" w:line="240" w:lineRule="auto"/>
              <w:jc w:val="center"/>
              <w:rPr>
                <w:rFonts w:ascii="Times New Roman" w:eastAsia="Calibri" w:hAnsi="Times New Roman" w:cs="Times New Roman"/>
                <w:color w:val="000000"/>
                <w:sz w:val="24"/>
                <w:szCs w:val="24"/>
                <w:lang w:eastAsia="zh-CN"/>
              </w:rPr>
            </w:pPr>
            <w:r w:rsidRPr="00BC6B5C">
              <w:rPr>
                <w:rFonts w:ascii="Times New Roman" w:eastAsia="Calibri" w:hAnsi="Times New Roman" w:cs="Times New Roman"/>
                <w:color w:val="000000" w:themeColor="text1"/>
                <w:sz w:val="24"/>
                <w:szCs w:val="24"/>
                <w:lang w:eastAsia="zh-CN"/>
              </w:rPr>
              <w:t>объект</w:t>
            </w:r>
          </w:p>
        </w:tc>
        <w:tc>
          <w:tcPr>
            <w:tcW w:w="935" w:type="pct"/>
            <w:tcBorders>
              <w:top w:val="single" w:sz="4" w:space="0" w:color="auto"/>
              <w:left w:val="single" w:sz="4" w:space="0" w:color="auto"/>
              <w:bottom w:val="single" w:sz="4" w:space="0" w:color="auto"/>
              <w:right w:val="single" w:sz="4" w:space="0" w:color="auto"/>
            </w:tcBorders>
            <w:vAlign w:val="center"/>
          </w:tcPr>
          <w:p w14:paraId="17BB003D" w14:textId="77777777" w:rsidR="001659C2" w:rsidRPr="00BC6B5C" w:rsidRDefault="00E545FA">
            <w:pPr>
              <w:spacing w:after="0" w:line="240" w:lineRule="auto"/>
              <w:jc w:val="center"/>
              <w:rPr>
                <w:rFonts w:ascii="Times New Roman" w:eastAsia="Calibri" w:hAnsi="Times New Roman" w:cs="Times New Roman"/>
                <w:color w:val="000000"/>
                <w:sz w:val="24"/>
                <w:szCs w:val="24"/>
                <w:lang w:eastAsia="zh-CN"/>
              </w:rPr>
            </w:pPr>
            <w:r w:rsidRPr="00BC6B5C">
              <w:rPr>
                <w:rFonts w:ascii="Times New Roman" w:eastAsia="Calibri" w:hAnsi="Times New Roman" w:cs="Times New Roman"/>
                <w:color w:val="000000"/>
                <w:sz w:val="24"/>
                <w:szCs w:val="24"/>
                <w:lang w:eastAsia="zh-CN"/>
              </w:rPr>
              <w:t>1</w:t>
            </w:r>
          </w:p>
        </w:tc>
        <w:tc>
          <w:tcPr>
            <w:tcW w:w="706" w:type="pct"/>
            <w:tcBorders>
              <w:top w:val="single" w:sz="4" w:space="0" w:color="auto"/>
              <w:left w:val="single" w:sz="4" w:space="0" w:color="auto"/>
              <w:bottom w:val="single" w:sz="4" w:space="0" w:color="auto"/>
              <w:right w:val="single" w:sz="4" w:space="0" w:color="auto"/>
            </w:tcBorders>
            <w:vAlign w:val="center"/>
          </w:tcPr>
          <w:p w14:paraId="7C04ED70" w14:textId="77777777" w:rsidR="001659C2" w:rsidRPr="00BC6B5C" w:rsidRDefault="00522EBC">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r>
      <w:tr w:rsidR="001659C2" w:rsidRPr="00BC6B5C" w14:paraId="58062A0A" w14:textId="77777777" w:rsidTr="00DF0428">
        <w:trPr>
          <w:trHeight w:val="20"/>
        </w:trPr>
        <w:tc>
          <w:tcPr>
            <w:tcW w:w="555" w:type="pct"/>
            <w:tcBorders>
              <w:top w:val="single" w:sz="4" w:space="0" w:color="auto"/>
              <w:left w:val="single" w:sz="4" w:space="0" w:color="auto"/>
              <w:bottom w:val="single" w:sz="4" w:space="0" w:color="auto"/>
              <w:right w:val="single" w:sz="4" w:space="0" w:color="auto"/>
            </w:tcBorders>
            <w:vAlign w:val="center"/>
          </w:tcPr>
          <w:p w14:paraId="347C911D" w14:textId="77777777" w:rsidR="001659C2" w:rsidRPr="00BC6B5C" w:rsidRDefault="000A73EE">
            <w:pPr>
              <w:spacing w:after="0" w:line="240" w:lineRule="auto"/>
              <w:jc w:val="center"/>
              <w:rPr>
                <w:rFonts w:ascii="Times New Roman" w:eastAsia="Calibri" w:hAnsi="Times New Roman" w:cs="Times New Roman"/>
                <w:b/>
                <w:color w:val="000000"/>
                <w:sz w:val="24"/>
                <w:szCs w:val="24"/>
              </w:rPr>
            </w:pPr>
            <w:r w:rsidRPr="00BC6B5C">
              <w:rPr>
                <w:rFonts w:ascii="Times New Roman" w:eastAsia="Calibri" w:hAnsi="Times New Roman" w:cs="Times New Roman"/>
                <w:b/>
                <w:color w:val="000000" w:themeColor="text1"/>
                <w:sz w:val="24"/>
                <w:szCs w:val="24"/>
                <w:lang w:eastAsia="zh-CN"/>
              </w:rPr>
              <w:t>7</w:t>
            </w:r>
          </w:p>
        </w:tc>
        <w:tc>
          <w:tcPr>
            <w:tcW w:w="4445" w:type="pct"/>
            <w:gridSpan w:val="4"/>
            <w:tcBorders>
              <w:top w:val="single" w:sz="4" w:space="0" w:color="auto"/>
              <w:left w:val="single" w:sz="4" w:space="0" w:color="auto"/>
              <w:bottom w:val="single" w:sz="4" w:space="0" w:color="auto"/>
              <w:right w:val="single" w:sz="4" w:space="0" w:color="auto"/>
            </w:tcBorders>
            <w:vAlign w:val="center"/>
          </w:tcPr>
          <w:p w14:paraId="29D7D4A9" w14:textId="77777777" w:rsidR="001659C2" w:rsidRPr="00BC6B5C" w:rsidRDefault="000A73EE">
            <w:pPr>
              <w:spacing w:after="0" w:line="240" w:lineRule="auto"/>
              <w:rPr>
                <w:rFonts w:ascii="Times New Roman" w:eastAsia="Times New Roman" w:hAnsi="Times New Roman" w:cs="Times New Roman"/>
                <w:b/>
                <w:color w:val="000000"/>
                <w:sz w:val="24"/>
                <w:szCs w:val="24"/>
                <w:lang w:eastAsia="ru-RU"/>
              </w:rPr>
            </w:pPr>
            <w:r w:rsidRPr="00BC6B5C">
              <w:rPr>
                <w:rFonts w:ascii="Times New Roman" w:eastAsia="Times New Roman" w:hAnsi="Times New Roman" w:cs="Times New Roman"/>
                <w:b/>
                <w:color w:val="000000" w:themeColor="text1"/>
                <w:sz w:val="24"/>
                <w:szCs w:val="24"/>
                <w:lang w:eastAsia="ru-RU"/>
              </w:rPr>
              <w:t>Транспортная инфраструктура</w:t>
            </w:r>
          </w:p>
        </w:tc>
      </w:tr>
      <w:tr w:rsidR="001659C2" w:rsidRPr="00BC6B5C" w14:paraId="0C1ED87C" w14:textId="77777777" w:rsidTr="00DF0428">
        <w:trPr>
          <w:trHeight w:val="20"/>
        </w:trPr>
        <w:tc>
          <w:tcPr>
            <w:tcW w:w="555" w:type="pct"/>
            <w:tcBorders>
              <w:top w:val="single" w:sz="4" w:space="0" w:color="auto"/>
              <w:left w:val="single" w:sz="4" w:space="0" w:color="auto"/>
              <w:bottom w:val="single" w:sz="4" w:space="0" w:color="auto"/>
              <w:right w:val="single" w:sz="4" w:space="0" w:color="auto"/>
            </w:tcBorders>
            <w:vAlign w:val="center"/>
          </w:tcPr>
          <w:p w14:paraId="7F87A8E1" w14:textId="77777777" w:rsidR="001659C2" w:rsidRPr="00BC6B5C" w:rsidRDefault="007F3E19">
            <w:pPr>
              <w:spacing w:after="0" w:line="240" w:lineRule="auto"/>
              <w:jc w:val="center"/>
              <w:rPr>
                <w:rFonts w:ascii="Times New Roman" w:eastAsia="Calibri" w:hAnsi="Times New Roman" w:cs="Times New Roman"/>
                <w:sz w:val="24"/>
                <w:szCs w:val="24"/>
                <w:lang w:eastAsia="ar-SA"/>
              </w:rPr>
            </w:pPr>
            <w:r w:rsidRPr="00BC6B5C">
              <w:rPr>
                <w:rFonts w:ascii="Times New Roman" w:eastAsia="Calibri" w:hAnsi="Times New Roman" w:cs="Times New Roman"/>
                <w:sz w:val="24"/>
                <w:szCs w:val="24"/>
                <w:lang w:eastAsia="ar-SA"/>
              </w:rPr>
              <w:t>7.1</w:t>
            </w:r>
          </w:p>
        </w:tc>
        <w:tc>
          <w:tcPr>
            <w:tcW w:w="1797" w:type="pct"/>
            <w:tcBorders>
              <w:top w:val="single" w:sz="4" w:space="0" w:color="auto"/>
              <w:left w:val="single" w:sz="4" w:space="0" w:color="auto"/>
              <w:bottom w:val="single" w:sz="4" w:space="0" w:color="auto"/>
              <w:right w:val="single" w:sz="4" w:space="0" w:color="auto"/>
            </w:tcBorders>
            <w:vAlign w:val="center"/>
          </w:tcPr>
          <w:p w14:paraId="1266CB7C" w14:textId="77777777" w:rsidR="001659C2" w:rsidRPr="00BC6B5C" w:rsidRDefault="000A73EE">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BC6B5C">
              <w:rPr>
                <w:rFonts w:ascii="Times New Roman" w:eastAsia="Times New Roman" w:hAnsi="Times New Roman" w:cs="Times New Roman"/>
                <w:color w:val="000000" w:themeColor="text1"/>
                <w:sz w:val="24"/>
                <w:szCs w:val="24"/>
                <w:lang w:eastAsia="ru-RU"/>
              </w:rPr>
              <w:t>Протяженность улично-дорожной сети</w:t>
            </w:r>
          </w:p>
        </w:tc>
        <w:tc>
          <w:tcPr>
            <w:tcW w:w="1007" w:type="pct"/>
            <w:tcBorders>
              <w:top w:val="single" w:sz="4" w:space="0" w:color="auto"/>
              <w:left w:val="single" w:sz="4" w:space="0" w:color="auto"/>
              <w:bottom w:val="single" w:sz="4" w:space="0" w:color="auto"/>
              <w:right w:val="single" w:sz="4" w:space="0" w:color="auto"/>
            </w:tcBorders>
            <w:vAlign w:val="center"/>
          </w:tcPr>
          <w:p w14:paraId="0C98FE63" w14:textId="77777777" w:rsidR="001659C2" w:rsidRPr="00BC6B5C" w:rsidRDefault="000A73EE">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BC6B5C">
              <w:rPr>
                <w:rFonts w:ascii="Times New Roman" w:eastAsia="Times New Roman" w:hAnsi="Times New Roman" w:cs="Times New Roman"/>
                <w:color w:val="000000" w:themeColor="text1"/>
                <w:sz w:val="24"/>
                <w:szCs w:val="24"/>
                <w:lang w:eastAsia="ru-RU"/>
              </w:rPr>
              <w:t>км</w:t>
            </w:r>
          </w:p>
        </w:tc>
        <w:tc>
          <w:tcPr>
            <w:tcW w:w="935" w:type="pct"/>
            <w:tcBorders>
              <w:top w:val="single" w:sz="4" w:space="0" w:color="auto"/>
              <w:left w:val="single" w:sz="4" w:space="0" w:color="auto"/>
              <w:bottom w:val="single" w:sz="4" w:space="0" w:color="auto"/>
              <w:right w:val="single" w:sz="4" w:space="0" w:color="auto"/>
            </w:tcBorders>
            <w:vAlign w:val="center"/>
          </w:tcPr>
          <w:p w14:paraId="6463C121" w14:textId="13A7FFCD" w:rsidR="001659C2" w:rsidRPr="00BC6B5C" w:rsidRDefault="001C2733">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18,58</w:t>
            </w:r>
          </w:p>
        </w:tc>
        <w:tc>
          <w:tcPr>
            <w:tcW w:w="706" w:type="pct"/>
            <w:tcBorders>
              <w:top w:val="single" w:sz="4" w:space="0" w:color="auto"/>
              <w:left w:val="single" w:sz="4" w:space="0" w:color="auto"/>
              <w:bottom w:val="single" w:sz="4" w:space="0" w:color="auto"/>
              <w:right w:val="single" w:sz="4" w:space="0" w:color="auto"/>
            </w:tcBorders>
            <w:vAlign w:val="center"/>
          </w:tcPr>
          <w:p w14:paraId="61F4EC6C" w14:textId="23BB617D" w:rsidR="001659C2" w:rsidRPr="00BC6B5C" w:rsidRDefault="0022259E">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1C2733">
              <w:rPr>
                <w:rFonts w:ascii="Times New Roman" w:eastAsia="Times New Roman" w:hAnsi="Times New Roman" w:cs="Times New Roman"/>
                <w:color w:val="000000"/>
                <w:sz w:val="24"/>
                <w:szCs w:val="24"/>
                <w:lang w:eastAsia="ru-RU"/>
              </w:rPr>
              <w:t>92</w:t>
            </w:r>
          </w:p>
        </w:tc>
      </w:tr>
      <w:tr w:rsidR="001659C2" w:rsidRPr="00BC6B5C" w14:paraId="459C117D" w14:textId="77777777" w:rsidTr="00DF0428">
        <w:trPr>
          <w:trHeight w:val="20"/>
        </w:trPr>
        <w:tc>
          <w:tcPr>
            <w:tcW w:w="555" w:type="pct"/>
            <w:tcBorders>
              <w:top w:val="single" w:sz="4" w:space="0" w:color="auto"/>
              <w:left w:val="single" w:sz="4" w:space="0" w:color="auto"/>
              <w:bottom w:val="single" w:sz="4" w:space="0" w:color="auto"/>
              <w:right w:val="single" w:sz="4" w:space="0" w:color="auto"/>
            </w:tcBorders>
            <w:vAlign w:val="center"/>
          </w:tcPr>
          <w:p w14:paraId="1663BA15" w14:textId="77777777" w:rsidR="001659C2" w:rsidRPr="00BC6B5C" w:rsidRDefault="000A73EE">
            <w:pPr>
              <w:spacing w:after="0" w:line="240" w:lineRule="auto"/>
              <w:jc w:val="center"/>
              <w:rPr>
                <w:rFonts w:ascii="Times New Roman" w:eastAsia="Calibri" w:hAnsi="Times New Roman" w:cs="Times New Roman"/>
                <w:b/>
                <w:sz w:val="24"/>
                <w:szCs w:val="24"/>
                <w:lang w:eastAsia="ar-SA"/>
              </w:rPr>
            </w:pPr>
            <w:r w:rsidRPr="00BC6B5C">
              <w:rPr>
                <w:rFonts w:ascii="Times New Roman" w:eastAsia="Calibri" w:hAnsi="Times New Roman" w:cs="Times New Roman"/>
                <w:b/>
                <w:sz w:val="24"/>
                <w:szCs w:val="24"/>
                <w:lang w:eastAsia="zh-CN"/>
              </w:rPr>
              <w:t>8</w:t>
            </w:r>
          </w:p>
        </w:tc>
        <w:tc>
          <w:tcPr>
            <w:tcW w:w="4445" w:type="pct"/>
            <w:gridSpan w:val="4"/>
            <w:tcBorders>
              <w:top w:val="single" w:sz="4" w:space="0" w:color="auto"/>
              <w:left w:val="single" w:sz="4" w:space="0" w:color="auto"/>
              <w:bottom w:val="single" w:sz="4" w:space="0" w:color="auto"/>
              <w:right w:val="single" w:sz="4" w:space="0" w:color="auto"/>
            </w:tcBorders>
            <w:vAlign w:val="center"/>
          </w:tcPr>
          <w:p w14:paraId="0AE6717A" w14:textId="77777777" w:rsidR="001659C2" w:rsidRPr="00BC6B5C" w:rsidRDefault="000A73EE">
            <w:pPr>
              <w:spacing w:after="0" w:line="240" w:lineRule="auto"/>
              <w:rPr>
                <w:rFonts w:ascii="Times New Roman" w:eastAsia="Calibri" w:hAnsi="Times New Roman" w:cs="Times New Roman"/>
                <w:b/>
                <w:color w:val="000000"/>
                <w:sz w:val="24"/>
                <w:szCs w:val="24"/>
                <w:lang w:eastAsia="ar-SA"/>
              </w:rPr>
            </w:pPr>
            <w:r w:rsidRPr="00BC6B5C">
              <w:rPr>
                <w:rFonts w:ascii="Times New Roman" w:eastAsia="Calibri" w:hAnsi="Times New Roman" w:cs="Times New Roman"/>
                <w:b/>
                <w:color w:val="000000" w:themeColor="text1"/>
                <w:sz w:val="24"/>
                <w:szCs w:val="24"/>
                <w:lang w:eastAsia="zh-CN"/>
              </w:rPr>
              <w:t>Инженерная инфраструктура</w:t>
            </w:r>
          </w:p>
        </w:tc>
      </w:tr>
      <w:tr w:rsidR="001659C2" w:rsidRPr="00BC6B5C" w14:paraId="67D11F1A" w14:textId="77777777" w:rsidTr="00DF0428">
        <w:trPr>
          <w:trHeight w:val="20"/>
        </w:trPr>
        <w:tc>
          <w:tcPr>
            <w:tcW w:w="555" w:type="pct"/>
            <w:tcBorders>
              <w:top w:val="single" w:sz="4" w:space="0" w:color="auto"/>
              <w:left w:val="single" w:sz="4" w:space="0" w:color="auto"/>
              <w:bottom w:val="single" w:sz="4" w:space="0" w:color="auto"/>
              <w:right w:val="single" w:sz="4" w:space="0" w:color="auto"/>
            </w:tcBorders>
            <w:vAlign w:val="center"/>
          </w:tcPr>
          <w:p w14:paraId="0F57BCC8" w14:textId="77777777" w:rsidR="001659C2" w:rsidRPr="00BC6B5C" w:rsidRDefault="000A73EE">
            <w:pPr>
              <w:spacing w:after="0" w:line="240" w:lineRule="auto"/>
              <w:jc w:val="center"/>
              <w:rPr>
                <w:rFonts w:ascii="Times New Roman" w:eastAsia="Times New Roman" w:hAnsi="Times New Roman" w:cs="Times New Roman"/>
                <w:sz w:val="24"/>
                <w:szCs w:val="24"/>
                <w:lang w:val="en-US" w:eastAsia="ru-RU"/>
              </w:rPr>
            </w:pPr>
            <w:r w:rsidRPr="00BC6B5C">
              <w:rPr>
                <w:rFonts w:ascii="Times New Roman" w:eastAsia="Times New Roman" w:hAnsi="Times New Roman" w:cs="Times New Roman"/>
                <w:sz w:val="24"/>
                <w:szCs w:val="24"/>
                <w:lang w:eastAsia="ru-RU"/>
              </w:rPr>
              <w:t>8</w:t>
            </w:r>
            <w:r w:rsidRPr="00BC6B5C">
              <w:rPr>
                <w:rFonts w:ascii="Times New Roman" w:eastAsia="Times New Roman" w:hAnsi="Times New Roman" w:cs="Times New Roman"/>
                <w:sz w:val="24"/>
                <w:szCs w:val="24"/>
                <w:lang w:val="en-US" w:eastAsia="ru-RU"/>
              </w:rPr>
              <w:t>.1</w:t>
            </w:r>
          </w:p>
        </w:tc>
        <w:tc>
          <w:tcPr>
            <w:tcW w:w="4445" w:type="pct"/>
            <w:gridSpan w:val="4"/>
            <w:tcBorders>
              <w:top w:val="single" w:sz="4" w:space="0" w:color="auto"/>
              <w:left w:val="single" w:sz="4" w:space="0" w:color="auto"/>
              <w:bottom w:val="single" w:sz="4" w:space="0" w:color="auto"/>
              <w:right w:val="single" w:sz="4" w:space="0" w:color="auto"/>
            </w:tcBorders>
            <w:vAlign w:val="center"/>
          </w:tcPr>
          <w:p w14:paraId="33F20C5D" w14:textId="77777777" w:rsidR="001659C2" w:rsidRPr="00BC6B5C" w:rsidRDefault="000A73EE">
            <w:pPr>
              <w:shd w:val="clear" w:color="auto" w:fill="FFFFFF" w:themeFill="background1"/>
              <w:spacing w:after="0" w:line="240" w:lineRule="auto"/>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Водоснабжение</w:t>
            </w:r>
          </w:p>
        </w:tc>
      </w:tr>
      <w:tr w:rsidR="001659C2" w:rsidRPr="00BC6B5C" w14:paraId="642AD152" w14:textId="77777777" w:rsidTr="00DF0428">
        <w:trPr>
          <w:trHeight w:val="20"/>
        </w:trPr>
        <w:tc>
          <w:tcPr>
            <w:tcW w:w="555" w:type="pct"/>
            <w:tcBorders>
              <w:top w:val="single" w:sz="4" w:space="0" w:color="auto"/>
              <w:left w:val="single" w:sz="4" w:space="0" w:color="auto"/>
              <w:bottom w:val="single" w:sz="4" w:space="0" w:color="auto"/>
              <w:right w:val="single" w:sz="4" w:space="0" w:color="auto"/>
            </w:tcBorders>
            <w:vAlign w:val="center"/>
          </w:tcPr>
          <w:p w14:paraId="5CA3280C" w14:textId="77777777" w:rsidR="001659C2" w:rsidRPr="00BC6B5C" w:rsidRDefault="000A73EE">
            <w:pPr>
              <w:spacing w:after="0" w:line="240" w:lineRule="auto"/>
              <w:jc w:val="center"/>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val="en-US" w:eastAsia="ru-RU"/>
              </w:rPr>
              <w:t>8.1.1</w:t>
            </w:r>
          </w:p>
        </w:tc>
        <w:tc>
          <w:tcPr>
            <w:tcW w:w="1797" w:type="pct"/>
            <w:tcBorders>
              <w:top w:val="single" w:sz="4" w:space="0" w:color="auto"/>
              <w:left w:val="single" w:sz="4" w:space="0" w:color="auto"/>
              <w:bottom w:val="single" w:sz="4" w:space="0" w:color="auto"/>
              <w:right w:val="single" w:sz="4" w:space="0" w:color="auto"/>
            </w:tcBorders>
            <w:vAlign w:val="center"/>
          </w:tcPr>
          <w:p w14:paraId="7A443B02" w14:textId="77777777" w:rsidR="001659C2" w:rsidRPr="00BC6B5C" w:rsidRDefault="000A73EE">
            <w:pPr>
              <w:shd w:val="clear" w:color="auto" w:fill="FFFFFF" w:themeFill="background1"/>
              <w:spacing w:after="0" w:line="240" w:lineRule="auto"/>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Водопотребление</w:t>
            </w:r>
          </w:p>
        </w:tc>
        <w:tc>
          <w:tcPr>
            <w:tcW w:w="1007" w:type="pct"/>
            <w:tcBorders>
              <w:top w:val="single" w:sz="4" w:space="0" w:color="auto"/>
              <w:left w:val="single" w:sz="4" w:space="0" w:color="auto"/>
              <w:bottom w:val="single" w:sz="4" w:space="0" w:color="auto"/>
              <w:right w:val="single" w:sz="4" w:space="0" w:color="auto"/>
            </w:tcBorders>
            <w:vAlign w:val="center"/>
          </w:tcPr>
          <w:p w14:paraId="2698B616" w14:textId="77777777" w:rsidR="001659C2" w:rsidRPr="00BC6B5C" w:rsidRDefault="000A73EE" w:rsidP="00FE736E">
            <w:pPr>
              <w:shd w:val="clear" w:color="auto" w:fill="FFFFFF" w:themeFill="background1"/>
              <w:spacing w:before="40" w:after="40" w:line="240" w:lineRule="auto"/>
              <w:jc w:val="center"/>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тыс. м</w:t>
            </w:r>
            <w:r w:rsidRPr="00BC6B5C">
              <w:rPr>
                <w:rFonts w:ascii="Times New Roman" w:eastAsia="Times New Roman" w:hAnsi="Times New Roman" w:cs="Times New Roman"/>
                <w:sz w:val="24"/>
                <w:szCs w:val="24"/>
                <w:vertAlign w:val="superscript"/>
                <w:lang w:eastAsia="ru-RU"/>
              </w:rPr>
              <w:t>3</w:t>
            </w:r>
            <w:r w:rsidRPr="00BC6B5C">
              <w:rPr>
                <w:rFonts w:ascii="Times New Roman" w:eastAsia="Times New Roman" w:hAnsi="Times New Roman" w:cs="Times New Roman"/>
                <w:sz w:val="24"/>
                <w:szCs w:val="24"/>
                <w:lang w:eastAsia="ru-RU"/>
              </w:rPr>
              <w:t>/</w:t>
            </w:r>
            <w:r w:rsidR="00FE736E" w:rsidRPr="00BC6B5C">
              <w:rPr>
                <w:rFonts w:ascii="Times New Roman" w:eastAsia="Times New Roman" w:hAnsi="Times New Roman" w:cs="Times New Roman"/>
                <w:sz w:val="24"/>
                <w:szCs w:val="24"/>
                <w:lang w:eastAsia="ru-RU"/>
              </w:rPr>
              <w:t>год</w:t>
            </w:r>
          </w:p>
        </w:tc>
        <w:tc>
          <w:tcPr>
            <w:tcW w:w="935" w:type="pct"/>
            <w:tcBorders>
              <w:top w:val="single" w:sz="4" w:space="0" w:color="auto"/>
              <w:left w:val="single" w:sz="4" w:space="0" w:color="auto"/>
              <w:bottom w:val="single" w:sz="4" w:space="0" w:color="auto"/>
              <w:right w:val="single" w:sz="4" w:space="0" w:color="auto"/>
            </w:tcBorders>
            <w:vAlign w:val="center"/>
          </w:tcPr>
          <w:p w14:paraId="4B8E354B" w14:textId="77777777" w:rsidR="001659C2" w:rsidRPr="00BC6B5C" w:rsidRDefault="000966CA">
            <w:pPr>
              <w:shd w:val="clear" w:color="auto" w:fill="FFFFFF" w:themeFill="background1"/>
              <w:spacing w:before="40" w:after="4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rPr>
              <w:t>н/д</w:t>
            </w:r>
          </w:p>
        </w:tc>
        <w:tc>
          <w:tcPr>
            <w:tcW w:w="706" w:type="pct"/>
            <w:tcBorders>
              <w:top w:val="single" w:sz="4" w:space="0" w:color="auto"/>
              <w:left w:val="single" w:sz="4" w:space="0" w:color="auto"/>
              <w:bottom w:val="single" w:sz="4" w:space="0" w:color="auto"/>
              <w:right w:val="single" w:sz="4" w:space="0" w:color="auto"/>
            </w:tcBorders>
            <w:vAlign w:val="center"/>
          </w:tcPr>
          <w:p w14:paraId="299F6D24" w14:textId="2836F286" w:rsidR="001659C2" w:rsidRPr="00BC6B5C" w:rsidRDefault="00F544EF">
            <w:pPr>
              <w:shd w:val="clear" w:color="auto" w:fill="FFFFFF" w:themeFill="background1"/>
              <w:spacing w:before="40" w:after="4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396,39</w:t>
            </w:r>
          </w:p>
        </w:tc>
      </w:tr>
      <w:tr w:rsidR="001659C2" w:rsidRPr="00BC6B5C" w14:paraId="1C287959" w14:textId="77777777" w:rsidTr="00DF0428">
        <w:trPr>
          <w:trHeight w:val="20"/>
        </w:trPr>
        <w:tc>
          <w:tcPr>
            <w:tcW w:w="555" w:type="pct"/>
            <w:tcBorders>
              <w:top w:val="single" w:sz="4" w:space="0" w:color="auto"/>
              <w:left w:val="single" w:sz="4" w:space="0" w:color="auto"/>
              <w:bottom w:val="single" w:sz="4" w:space="0" w:color="auto"/>
              <w:right w:val="single" w:sz="4" w:space="0" w:color="auto"/>
            </w:tcBorders>
            <w:vAlign w:val="center"/>
          </w:tcPr>
          <w:p w14:paraId="59AD2F6C" w14:textId="77777777" w:rsidR="001659C2" w:rsidRPr="00BC6B5C" w:rsidRDefault="000A73EE">
            <w:pPr>
              <w:spacing w:after="0" w:line="240" w:lineRule="auto"/>
              <w:jc w:val="center"/>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val="en-US" w:eastAsia="ru-RU"/>
              </w:rPr>
              <w:t>8.2</w:t>
            </w:r>
          </w:p>
        </w:tc>
        <w:tc>
          <w:tcPr>
            <w:tcW w:w="4445" w:type="pct"/>
            <w:gridSpan w:val="4"/>
            <w:tcBorders>
              <w:top w:val="single" w:sz="4" w:space="0" w:color="auto"/>
              <w:left w:val="single" w:sz="4" w:space="0" w:color="auto"/>
              <w:bottom w:val="single" w:sz="4" w:space="0" w:color="auto"/>
              <w:right w:val="single" w:sz="4" w:space="0" w:color="auto"/>
            </w:tcBorders>
            <w:vAlign w:val="center"/>
          </w:tcPr>
          <w:p w14:paraId="64012D01" w14:textId="77777777" w:rsidR="001659C2" w:rsidRPr="00BC6B5C" w:rsidRDefault="000A73EE">
            <w:pPr>
              <w:shd w:val="clear" w:color="auto" w:fill="FFFFFF" w:themeFill="background1"/>
              <w:spacing w:after="0" w:line="240" w:lineRule="auto"/>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Водоотведение</w:t>
            </w:r>
          </w:p>
        </w:tc>
      </w:tr>
      <w:tr w:rsidR="001659C2" w:rsidRPr="00BC6B5C" w14:paraId="3E080096" w14:textId="77777777" w:rsidTr="00DF0428">
        <w:trPr>
          <w:trHeight w:val="20"/>
        </w:trPr>
        <w:tc>
          <w:tcPr>
            <w:tcW w:w="555" w:type="pct"/>
            <w:tcBorders>
              <w:top w:val="single" w:sz="4" w:space="0" w:color="auto"/>
              <w:left w:val="single" w:sz="4" w:space="0" w:color="auto"/>
              <w:bottom w:val="single" w:sz="4" w:space="0" w:color="auto"/>
              <w:right w:val="single" w:sz="4" w:space="0" w:color="auto"/>
            </w:tcBorders>
            <w:vAlign w:val="center"/>
          </w:tcPr>
          <w:p w14:paraId="57C41A15" w14:textId="77777777" w:rsidR="001659C2" w:rsidRPr="00BC6B5C" w:rsidRDefault="000A73EE">
            <w:pPr>
              <w:spacing w:after="0" w:line="240" w:lineRule="auto"/>
              <w:jc w:val="center"/>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val="en-US" w:eastAsia="ru-RU"/>
              </w:rPr>
              <w:lastRenderedPageBreak/>
              <w:t>8.2.1</w:t>
            </w:r>
          </w:p>
        </w:tc>
        <w:tc>
          <w:tcPr>
            <w:tcW w:w="1797" w:type="pct"/>
            <w:tcBorders>
              <w:top w:val="single" w:sz="4" w:space="0" w:color="auto"/>
              <w:left w:val="single" w:sz="4" w:space="0" w:color="auto"/>
              <w:bottom w:val="single" w:sz="4" w:space="0" w:color="auto"/>
              <w:right w:val="single" w:sz="4" w:space="0" w:color="auto"/>
            </w:tcBorders>
            <w:vAlign w:val="center"/>
          </w:tcPr>
          <w:p w14:paraId="19296DCD" w14:textId="77777777" w:rsidR="001659C2" w:rsidRPr="00BC6B5C" w:rsidRDefault="000A73EE">
            <w:pPr>
              <w:shd w:val="clear" w:color="auto" w:fill="FFFFFF" w:themeFill="background1"/>
              <w:spacing w:after="0" w:line="240" w:lineRule="auto"/>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Общее поступление сточных вод</w:t>
            </w:r>
          </w:p>
        </w:tc>
        <w:tc>
          <w:tcPr>
            <w:tcW w:w="1007" w:type="pct"/>
            <w:tcBorders>
              <w:top w:val="single" w:sz="4" w:space="0" w:color="auto"/>
              <w:left w:val="single" w:sz="4" w:space="0" w:color="auto"/>
              <w:bottom w:val="single" w:sz="4" w:space="0" w:color="auto"/>
              <w:right w:val="single" w:sz="4" w:space="0" w:color="auto"/>
            </w:tcBorders>
            <w:vAlign w:val="center"/>
          </w:tcPr>
          <w:p w14:paraId="6566009A" w14:textId="77777777" w:rsidR="001659C2" w:rsidRPr="00BC6B5C" w:rsidRDefault="000A73EE">
            <w:pPr>
              <w:shd w:val="clear" w:color="auto" w:fill="FFFFFF" w:themeFill="background1"/>
              <w:spacing w:before="40" w:after="40" w:line="240" w:lineRule="auto"/>
              <w:jc w:val="center"/>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тыс. м</w:t>
            </w:r>
            <w:r w:rsidRPr="00BC6B5C">
              <w:rPr>
                <w:rFonts w:ascii="Times New Roman" w:eastAsia="Times New Roman" w:hAnsi="Times New Roman" w:cs="Times New Roman"/>
                <w:sz w:val="24"/>
                <w:szCs w:val="24"/>
                <w:vertAlign w:val="superscript"/>
                <w:lang w:eastAsia="ru-RU"/>
              </w:rPr>
              <w:t>3</w:t>
            </w:r>
            <w:r w:rsidRPr="00BC6B5C">
              <w:rPr>
                <w:rFonts w:ascii="Times New Roman" w:eastAsia="Times New Roman" w:hAnsi="Times New Roman" w:cs="Times New Roman"/>
                <w:sz w:val="24"/>
                <w:szCs w:val="24"/>
                <w:lang w:eastAsia="ru-RU"/>
              </w:rPr>
              <w:t>/</w:t>
            </w:r>
            <w:r w:rsidR="00BF0459" w:rsidRPr="00BC6B5C">
              <w:rPr>
                <w:rFonts w:ascii="Times New Roman" w:eastAsia="Times New Roman" w:hAnsi="Times New Roman" w:cs="Times New Roman"/>
                <w:sz w:val="24"/>
                <w:szCs w:val="24"/>
                <w:lang w:eastAsia="ru-RU"/>
              </w:rPr>
              <w:t>год</w:t>
            </w:r>
          </w:p>
        </w:tc>
        <w:tc>
          <w:tcPr>
            <w:tcW w:w="935" w:type="pct"/>
            <w:tcBorders>
              <w:top w:val="single" w:sz="4" w:space="0" w:color="auto"/>
              <w:left w:val="single" w:sz="4" w:space="0" w:color="auto"/>
              <w:bottom w:val="single" w:sz="4" w:space="0" w:color="auto"/>
              <w:right w:val="single" w:sz="4" w:space="0" w:color="auto"/>
            </w:tcBorders>
            <w:vAlign w:val="center"/>
          </w:tcPr>
          <w:p w14:paraId="1531F774" w14:textId="77777777" w:rsidR="001659C2" w:rsidRPr="00BC6B5C" w:rsidRDefault="00052B41">
            <w:pPr>
              <w:shd w:val="clear" w:color="auto" w:fill="FFFFFF" w:themeFill="background1"/>
              <w:spacing w:before="40" w:after="40" w:line="240" w:lineRule="auto"/>
              <w:jc w:val="center"/>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н/д</w:t>
            </w:r>
          </w:p>
        </w:tc>
        <w:tc>
          <w:tcPr>
            <w:tcW w:w="706" w:type="pct"/>
            <w:tcBorders>
              <w:top w:val="single" w:sz="4" w:space="0" w:color="auto"/>
              <w:left w:val="single" w:sz="4" w:space="0" w:color="auto"/>
              <w:bottom w:val="single" w:sz="4" w:space="0" w:color="auto"/>
              <w:right w:val="single" w:sz="4" w:space="0" w:color="auto"/>
            </w:tcBorders>
            <w:vAlign w:val="center"/>
          </w:tcPr>
          <w:p w14:paraId="38EED902" w14:textId="1914CEE0" w:rsidR="001659C2" w:rsidRPr="00BC6B5C" w:rsidRDefault="00F95D4A">
            <w:pPr>
              <w:shd w:val="clear" w:color="auto" w:fill="FFFFFF" w:themeFill="background1"/>
              <w:spacing w:before="40" w:after="4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shd w:val="clear" w:color="auto" w:fill="FFFFFF"/>
              </w:rPr>
              <w:t>104,39</w:t>
            </w:r>
          </w:p>
        </w:tc>
      </w:tr>
      <w:tr w:rsidR="001659C2" w:rsidRPr="00BC6B5C" w14:paraId="4A5A6B04" w14:textId="77777777" w:rsidTr="00DF0428">
        <w:trPr>
          <w:trHeight w:val="64"/>
        </w:trPr>
        <w:tc>
          <w:tcPr>
            <w:tcW w:w="555" w:type="pct"/>
            <w:tcBorders>
              <w:top w:val="single" w:sz="4" w:space="0" w:color="auto"/>
              <w:left w:val="single" w:sz="4" w:space="0" w:color="auto"/>
              <w:bottom w:val="single" w:sz="4" w:space="0" w:color="auto"/>
              <w:right w:val="single" w:sz="4" w:space="0" w:color="auto"/>
            </w:tcBorders>
            <w:vAlign w:val="center"/>
          </w:tcPr>
          <w:p w14:paraId="540B52AF" w14:textId="77777777" w:rsidR="001659C2" w:rsidRPr="00BC6B5C" w:rsidRDefault="000A73EE" w:rsidP="008E4C1F">
            <w:pPr>
              <w:spacing w:after="0" w:line="240" w:lineRule="auto"/>
              <w:jc w:val="center"/>
              <w:rPr>
                <w:rFonts w:ascii="Times New Roman" w:eastAsia="Calibri" w:hAnsi="Times New Roman" w:cs="Times New Roman"/>
                <w:sz w:val="24"/>
                <w:szCs w:val="24"/>
                <w:lang w:eastAsia="zh-CN"/>
              </w:rPr>
            </w:pPr>
            <w:r w:rsidRPr="00BC6B5C">
              <w:rPr>
                <w:rFonts w:ascii="Times New Roman" w:eastAsia="Calibri" w:hAnsi="Times New Roman" w:cs="Times New Roman"/>
                <w:sz w:val="24"/>
                <w:szCs w:val="24"/>
                <w:lang w:val="en-US" w:eastAsia="zh-CN"/>
              </w:rPr>
              <w:t>8.</w:t>
            </w:r>
            <w:r w:rsidR="008E4C1F" w:rsidRPr="00BC6B5C">
              <w:rPr>
                <w:rFonts w:ascii="Times New Roman" w:eastAsia="Calibri" w:hAnsi="Times New Roman" w:cs="Times New Roman"/>
                <w:sz w:val="24"/>
                <w:szCs w:val="24"/>
                <w:lang w:eastAsia="zh-CN"/>
              </w:rPr>
              <w:t>3</w:t>
            </w:r>
          </w:p>
        </w:tc>
        <w:tc>
          <w:tcPr>
            <w:tcW w:w="4445" w:type="pct"/>
            <w:gridSpan w:val="4"/>
            <w:tcBorders>
              <w:top w:val="single" w:sz="4" w:space="0" w:color="auto"/>
              <w:left w:val="single" w:sz="4" w:space="0" w:color="auto"/>
              <w:bottom w:val="single" w:sz="4" w:space="0" w:color="auto"/>
              <w:right w:val="single" w:sz="4" w:space="0" w:color="auto"/>
            </w:tcBorders>
            <w:vAlign w:val="center"/>
          </w:tcPr>
          <w:p w14:paraId="516FD565" w14:textId="77777777" w:rsidR="001659C2" w:rsidRPr="00BC6B5C" w:rsidRDefault="000A73EE">
            <w:pPr>
              <w:shd w:val="clear" w:color="auto" w:fill="FFFFFF" w:themeFill="background1"/>
              <w:spacing w:after="0" w:line="240" w:lineRule="auto"/>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Электроснабжение</w:t>
            </w:r>
          </w:p>
        </w:tc>
      </w:tr>
      <w:tr w:rsidR="001659C2" w:rsidRPr="00BC6B5C" w14:paraId="5CE3C654" w14:textId="77777777" w:rsidTr="00DF0428">
        <w:trPr>
          <w:trHeight w:val="20"/>
        </w:trPr>
        <w:tc>
          <w:tcPr>
            <w:tcW w:w="555" w:type="pct"/>
            <w:tcBorders>
              <w:top w:val="single" w:sz="4" w:space="0" w:color="auto"/>
              <w:left w:val="single" w:sz="4" w:space="0" w:color="auto"/>
              <w:bottom w:val="single" w:sz="4" w:space="0" w:color="auto"/>
              <w:right w:val="single" w:sz="4" w:space="0" w:color="auto"/>
            </w:tcBorders>
            <w:vAlign w:val="center"/>
          </w:tcPr>
          <w:p w14:paraId="09C864CE" w14:textId="77777777" w:rsidR="001659C2" w:rsidRPr="00BC6B5C" w:rsidRDefault="008E4C1F">
            <w:pPr>
              <w:spacing w:after="0" w:line="240" w:lineRule="auto"/>
              <w:jc w:val="center"/>
              <w:rPr>
                <w:rFonts w:ascii="Times New Roman" w:eastAsia="Calibri" w:hAnsi="Times New Roman" w:cs="Times New Roman"/>
                <w:sz w:val="24"/>
                <w:szCs w:val="24"/>
                <w:lang w:eastAsia="zh-CN"/>
              </w:rPr>
            </w:pPr>
            <w:r w:rsidRPr="00BC6B5C">
              <w:rPr>
                <w:rFonts w:ascii="Times New Roman" w:eastAsia="Calibri" w:hAnsi="Times New Roman" w:cs="Times New Roman"/>
                <w:sz w:val="24"/>
                <w:szCs w:val="24"/>
                <w:lang w:val="en-US" w:eastAsia="zh-CN"/>
              </w:rPr>
              <w:t>8.</w:t>
            </w:r>
            <w:r w:rsidRPr="00BC6B5C">
              <w:rPr>
                <w:rFonts w:ascii="Times New Roman" w:eastAsia="Calibri" w:hAnsi="Times New Roman" w:cs="Times New Roman"/>
                <w:sz w:val="24"/>
                <w:szCs w:val="24"/>
                <w:lang w:eastAsia="zh-CN"/>
              </w:rPr>
              <w:t>3</w:t>
            </w:r>
            <w:r w:rsidR="000A73EE" w:rsidRPr="00BC6B5C">
              <w:rPr>
                <w:rFonts w:ascii="Times New Roman" w:eastAsia="Calibri" w:hAnsi="Times New Roman" w:cs="Times New Roman"/>
                <w:sz w:val="24"/>
                <w:szCs w:val="24"/>
                <w:lang w:val="en-US" w:eastAsia="zh-CN"/>
              </w:rPr>
              <w:t>.1</w:t>
            </w:r>
          </w:p>
        </w:tc>
        <w:tc>
          <w:tcPr>
            <w:tcW w:w="1797" w:type="pct"/>
            <w:tcBorders>
              <w:top w:val="single" w:sz="4" w:space="0" w:color="auto"/>
              <w:left w:val="single" w:sz="4" w:space="0" w:color="auto"/>
              <w:bottom w:val="single" w:sz="4" w:space="0" w:color="auto"/>
              <w:right w:val="single" w:sz="4" w:space="0" w:color="auto"/>
            </w:tcBorders>
            <w:vAlign w:val="center"/>
          </w:tcPr>
          <w:p w14:paraId="67CFD8F9" w14:textId="77777777" w:rsidR="001659C2" w:rsidRPr="00BC6B5C" w:rsidRDefault="000A73EE">
            <w:pPr>
              <w:shd w:val="clear" w:color="auto" w:fill="FFFFFF" w:themeFill="background1"/>
              <w:spacing w:after="0" w:line="240" w:lineRule="auto"/>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Потребность электроэнергии</w:t>
            </w:r>
          </w:p>
        </w:tc>
        <w:tc>
          <w:tcPr>
            <w:tcW w:w="1007" w:type="pct"/>
            <w:tcBorders>
              <w:top w:val="single" w:sz="4" w:space="0" w:color="auto"/>
              <w:left w:val="single" w:sz="4" w:space="0" w:color="auto"/>
              <w:bottom w:val="single" w:sz="4" w:space="0" w:color="auto"/>
              <w:right w:val="single" w:sz="4" w:space="0" w:color="auto"/>
            </w:tcBorders>
            <w:vAlign w:val="center"/>
          </w:tcPr>
          <w:p w14:paraId="2BC3B3C2" w14:textId="77777777" w:rsidR="001659C2" w:rsidRPr="00BC6B5C" w:rsidRDefault="00D42D1F">
            <w:pPr>
              <w:shd w:val="clear" w:color="auto" w:fill="FFFFFF" w:themeFill="background1"/>
              <w:spacing w:after="0" w:line="240" w:lineRule="auto"/>
              <w:jc w:val="center"/>
              <w:rPr>
                <w:rFonts w:ascii="Times New Roman" w:eastAsia="Times New Roman" w:hAnsi="Times New Roman" w:cs="Times New Roman"/>
                <w:sz w:val="24"/>
                <w:szCs w:val="24"/>
                <w:lang w:eastAsia="ru-RU"/>
              </w:rPr>
            </w:pPr>
            <w:proofErr w:type="spellStart"/>
            <w:proofErr w:type="gramStart"/>
            <w:r w:rsidRPr="00BC6B5C">
              <w:rPr>
                <w:rFonts w:ascii="Times New Roman" w:eastAsia="Times New Roman" w:hAnsi="Times New Roman" w:cs="Times New Roman"/>
                <w:sz w:val="24"/>
                <w:szCs w:val="24"/>
                <w:lang w:eastAsia="ru-RU"/>
              </w:rPr>
              <w:t>тыс.кВт</w:t>
            </w:r>
            <w:proofErr w:type="spellEnd"/>
            <w:proofErr w:type="gramEnd"/>
            <w:r w:rsidRPr="00BC6B5C">
              <w:rPr>
                <w:rFonts w:ascii="Times New Roman" w:eastAsia="Times New Roman" w:hAnsi="Times New Roman" w:cs="Times New Roman"/>
                <w:sz w:val="24"/>
                <w:szCs w:val="24"/>
                <w:lang w:eastAsia="ru-RU"/>
              </w:rPr>
              <w:t>*ч/год</w:t>
            </w:r>
          </w:p>
        </w:tc>
        <w:tc>
          <w:tcPr>
            <w:tcW w:w="935" w:type="pct"/>
            <w:tcBorders>
              <w:top w:val="single" w:sz="4" w:space="0" w:color="auto"/>
              <w:left w:val="single" w:sz="4" w:space="0" w:color="auto"/>
              <w:bottom w:val="single" w:sz="4" w:space="0" w:color="auto"/>
              <w:right w:val="single" w:sz="4" w:space="0" w:color="auto"/>
            </w:tcBorders>
            <w:vAlign w:val="center"/>
          </w:tcPr>
          <w:p w14:paraId="0DD3D127" w14:textId="77777777" w:rsidR="001659C2" w:rsidRPr="00BC6B5C" w:rsidRDefault="00FF183A">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839</w:t>
            </w:r>
          </w:p>
        </w:tc>
        <w:tc>
          <w:tcPr>
            <w:tcW w:w="706" w:type="pct"/>
            <w:tcBorders>
              <w:top w:val="single" w:sz="4" w:space="0" w:color="auto"/>
              <w:left w:val="single" w:sz="4" w:space="0" w:color="auto"/>
              <w:bottom w:val="single" w:sz="4" w:space="0" w:color="auto"/>
              <w:right w:val="single" w:sz="4" w:space="0" w:color="auto"/>
            </w:tcBorders>
            <w:vAlign w:val="center"/>
          </w:tcPr>
          <w:p w14:paraId="120B7713" w14:textId="77777777" w:rsidR="001659C2" w:rsidRPr="00BC6B5C" w:rsidRDefault="00CF26C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1671,2</w:t>
            </w:r>
          </w:p>
        </w:tc>
      </w:tr>
      <w:tr w:rsidR="001659C2" w:rsidRPr="00BC6B5C" w14:paraId="7652CE8E" w14:textId="77777777" w:rsidTr="00DF0428">
        <w:trPr>
          <w:trHeight w:val="20"/>
        </w:trPr>
        <w:tc>
          <w:tcPr>
            <w:tcW w:w="555" w:type="pct"/>
            <w:tcBorders>
              <w:top w:val="single" w:sz="4" w:space="0" w:color="auto"/>
              <w:left w:val="single" w:sz="4" w:space="0" w:color="auto"/>
              <w:bottom w:val="single" w:sz="4" w:space="0" w:color="auto"/>
              <w:right w:val="single" w:sz="4" w:space="0" w:color="auto"/>
            </w:tcBorders>
            <w:vAlign w:val="center"/>
          </w:tcPr>
          <w:p w14:paraId="293C67B9" w14:textId="77777777" w:rsidR="001659C2" w:rsidRPr="00BC6B5C" w:rsidRDefault="000A73EE" w:rsidP="008E4C1F">
            <w:pPr>
              <w:spacing w:after="0" w:line="240" w:lineRule="auto"/>
              <w:jc w:val="center"/>
              <w:rPr>
                <w:rFonts w:ascii="Times New Roman" w:eastAsia="Calibri" w:hAnsi="Times New Roman" w:cs="Times New Roman"/>
                <w:sz w:val="24"/>
                <w:szCs w:val="24"/>
                <w:lang w:eastAsia="zh-CN"/>
              </w:rPr>
            </w:pPr>
            <w:r w:rsidRPr="00BC6B5C">
              <w:rPr>
                <w:rFonts w:ascii="Times New Roman" w:eastAsia="Calibri" w:hAnsi="Times New Roman" w:cs="Times New Roman"/>
                <w:sz w:val="24"/>
                <w:szCs w:val="24"/>
                <w:lang w:val="en-US" w:eastAsia="zh-CN"/>
              </w:rPr>
              <w:t>8.</w:t>
            </w:r>
            <w:r w:rsidR="008E4C1F" w:rsidRPr="00BC6B5C">
              <w:rPr>
                <w:rFonts w:ascii="Times New Roman" w:eastAsia="Calibri" w:hAnsi="Times New Roman" w:cs="Times New Roman"/>
                <w:sz w:val="24"/>
                <w:szCs w:val="24"/>
                <w:lang w:eastAsia="zh-CN"/>
              </w:rPr>
              <w:t>3</w:t>
            </w:r>
            <w:r w:rsidRPr="00BC6B5C">
              <w:rPr>
                <w:rFonts w:ascii="Times New Roman" w:eastAsia="Calibri" w:hAnsi="Times New Roman" w:cs="Times New Roman"/>
                <w:sz w:val="24"/>
                <w:szCs w:val="24"/>
                <w:lang w:val="en-US" w:eastAsia="zh-CN"/>
              </w:rPr>
              <w:t>.</w:t>
            </w:r>
            <w:r w:rsidR="00915AD8" w:rsidRPr="00BC6B5C">
              <w:rPr>
                <w:rFonts w:ascii="Times New Roman" w:eastAsia="Calibri" w:hAnsi="Times New Roman" w:cs="Times New Roman"/>
                <w:sz w:val="24"/>
                <w:szCs w:val="24"/>
                <w:lang w:eastAsia="zh-CN"/>
              </w:rPr>
              <w:t>2</w:t>
            </w:r>
          </w:p>
        </w:tc>
        <w:tc>
          <w:tcPr>
            <w:tcW w:w="1797" w:type="pct"/>
            <w:tcBorders>
              <w:top w:val="single" w:sz="4" w:space="0" w:color="auto"/>
              <w:left w:val="single" w:sz="4" w:space="0" w:color="auto"/>
              <w:bottom w:val="single" w:sz="4" w:space="0" w:color="auto"/>
              <w:right w:val="single" w:sz="4" w:space="0" w:color="auto"/>
            </w:tcBorders>
            <w:vAlign w:val="center"/>
          </w:tcPr>
          <w:p w14:paraId="0D63EA91" w14:textId="77777777" w:rsidR="001659C2" w:rsidRPr="00BC6B5C" w:rsidRDefault="000A73EE">
            <w:pPr>
              <w:shd w:val="clear" w:color="auto" w:fill="FFFFFF" w:themeFill="background1"/>
              <w:spacing w:after="0" w:line="240" w:lineRule="auto"/>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Количество ПС на территории, в том числе:</w:t>
            </w:r>
          </w:p>
        </w:tc>
        <w:tc>
          <w:tcPr>
            <w:tcW w:w="1007" w:type="pct"/>
            <w:tcBorders>
              <w:top w:val="single" w:sz="4" w:space="0" w:color="auto"/>
              <w:left w:val="single" w:sz="4" w:space="0" w:color="auto"/>
              <w:bottom w:val="single" w:sz="4" w:space="0" w:color="auto"/>
              <w:right w:val="single" w:sz="4" w:space="0" w:color="auto"/>
            </w:tcBorders>
            <w:vAlign w:val="center"/>
          </w:tcPr>
          <w:p w14:paraId="4D2A85A8" w14:textId="77777777" w:rsidR="001659C2" w:rsidRPr="00BC6B5C" w:rsidRDefault="000A73EE">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единиц</w:t>
            </w:r>
          </w:p>
        </w:tc>
        <w:tc>
          <w:tcPr>
            <w:tcW w:w="935" w:type="pct"/>
            <w:tcBorders>
              <w:top w:val="single" w:sz="4" w:space="0" w:color="auto"/>
              <w:left w:val="single" w:sz="4" w:space="0" w:color="auto"/>
              <w:bottom w:val="single" w:sz="4" w:space="0" w:color="auto"/>
              <w:right w:val="single" w:sz="4" w:space="0" w:color="auto"/>
            </w:tcBorders>
            <w:vAlign w:val="center"/>
          </w:tcPr>
          <w:p w14:paraId="735654B8" w14:textId="6E7AEAD8" w:rsidR="001659C2" w:rsidRPr="00BC6B5C" w:rsidRDefault="00F544EF">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6" w:type="pct"/>
            <w:tcBorders>
              <w:top w:val="single" w:sz="4" w:space="0" w:color="auto"/>
              <w:left w:val="single" w:sz="4" w:space="0" w:color="auto"/>
              <w:bottom w:val="single" w:sz="4" w:space="0" w:color="auto"/>
              <w:right w:val="single" w:sz="4" w:space="0" w:color="auto"/>
            </w:tcBorders>
            <w:vAlign w:val="center"/>
          </w:tcPr>
          <w:p w14:paraId="51FD1D1D" w14:textId="483E6AA6" w:rsidR="001659C2" w:rsidRPr="00BC6B5C" w:rsidRDefault="00F544EF">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1659C2" w:rsidRPr="00BC6B5C" w14:paraId="6D072AE6" w14:textId="77777777" w:rsidTr="00DF0428">
        <w:trPr>
          <w:trHeight w:val="20"/>
        </w:trPr>
        <w:tc>
          <w:tcPr>
            <w:tcW w:w="555" w:type="pct"/>
            <w:tcBorders>
              <w:top w:val="single" w:sz="4" w:space="0" w:color="auto"/>
              <w:left w:val="single" w:sz="4" w:space="0" w:color="auto"/>
              <w:bottom w:val="single" w:sz="4" w:space="0" w:color="auto"/>
              <w:right w:val="single" w:sz="4" w:space="0" w:color="auto"/>
            </w:tcBorders>
            <w:vAlign w:val="center"/>
          </w:tcPr>
          <w:p w14:paraId="61CB0270" w14:textId="77777777" w:rsidR="001659C2" w:rsidRPr="00BC6B5C" w:rsidRDefault="000A73EE" w:rsidP="008E4C1F">
            <w:pPr>
              <w:spacing w:after="0" w:line="240" w:lineRule="auto"/>
              <w:jc w:val="center"/>
              <w:rPr>
                <w:rFonts w:ascii="Times New Roman" w:eastAsia="Calibri" w:hAnsi="Times New Roman" w:cs="Times New Roman"/>
                <w:sz w:val="24"/>
                <w:szCs w:val="24"/>
                <w:lang w:eastAsia="zh-CN"/>
              </w:rPr>
            </w:pPr>
            <w:r w:rsidRPr="00BC6B5C">
              <w:rPr>
                <w:rFonts w:ascii="Times New Roman" w:eastAsia="Calibri" w:hAnsi="Times New Roman" w:cs="Times New Roman"/>
                <w:sz w:val="24"/>
                <w:szCs w:val="24"/>
                <w:lang w:val="en-US" w:eastAsia="zh-CN"/>
              </w:rPr>
              <w:t>8.</w:t>
            </w:r>
            <w:r w:rsidR="008E4C1F" w:rsidRPr="00BC6B5C">
              <w:rPr>
                <w:rFonts w:ascii="Times New Roman" w:eastAsia="Calibri" w:hAnsi="Times New Roman" w:cs="Times New Roman"/>
                <w:sz w:val="24"/>
                <w:szCs w:val="24"/>
                <w:lang w:eastAsia="zh-CN"/>
              </w:rPr>
              <w:t>3</w:t>
            </w:r>
            <w:r w:rsidRPr="00BC6B5C">
              <w:rPr>
                <w:rFonts w:ascii="Times New Roman" w:eastAsia="Calibri" w:hAnsi="Times New Roman" w:cs="Times New Roman"/>
                <w:sz w:val="24"/>
                <w:szCs w:val="24"/>
                <w:lang w:val="en-US" w:eastAsia="zh-CN"/>
              </w:rPr>
              <w:t>.</w:t>
            </w:r>
            <w:r w:rsidR="00915AD8" w:rsidRPr="00BC6B5C">
              <w:rPr>
                <w:rFonts w:ascii="Times New Roman" w:eastAsia="Calibri" w:hAnsi="Times New Roman" w:cs="Times New Roman"/>
                <w:sz w:val="24"/>
                <w:szCs w:val="24"/>
                <w:lang w:eastAsia="zh-CN"/>
              </w:rPr>
              <w:t>3</w:t>
            </w:r>
          </w:p>
        </w:tc>
        <w:tc>
          <w:tcPr>
            <w:tcW w:w="1797" w:type="pct"/>
            <w:tcBorders>
              <w:top w:val="single" w:sz="4" w:space="0" w:color="auto"/>
              <w:left w:val="single" w:sz="4" w:space="0" w:color="auto"/>
              <w:bottom w:val="single" w:sz="4" w:space="0" w:color="auto"/>
              <w:right w:val="single" w:sz="4" w:space="0" w:color="auto"/>
            </w:tcBorders>
            <w:vAlign w:val="center"/>
          </w:tcPr>
          <w:p w14:paraId="44296F69" w14:textId="77777777" w:rsidR="001659C2" w:rsidRPr="00BC6B5C" w:rsidRDefault="000A73EE">
            <w:pPr>
              <w:shd w:val="clear" w:color="auto" w:fill="FFFFFF" w:themeFill="background1"/>
              <w:spacing w:after="0" w:line="240" w:lineRule="auto"/>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Трансформаторные подстанции</w:t>
            </w:r>
          </w:p>
        </w:tc>
        <w:tc>
          <w:tcPr>
            <w:tcW w:w="1007" w:type="pct"/>
            <w:tcBorders>
              <w:top w:val="single" w:sz="4" w:space="0" w:color="auto"/>
              <w:left w:val="single" w:sz="4" w:space="0" w:color="auto"/>
              <w:bottom w:val="single" w:sz="4" w:space="0" w:color="auto"/>
              <w:right w:val="single" w:sz="4" w:space="0" w:color="auto"/>
            </w:tcBorders>
            <w:vAlign w:val="center"/>
          </w:tcPr>
          <w:p w14:paraId="04A3D821" w14:textId="77777777" w:rsidR="001659C2" w:rsidRPr="00BC6B5C" w:rsidRDefault="000A73EE">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единиц</w:t>
            </w:r>
          </w:p>
        </w:tc>
        <w:tc>
          <w:tcPr>
            <w:tcW w:w="935" w:type="pct"/>
            <w:tcBorders>
              <w:top w:val="single" w:sz="4" w:space="0" w:color="auto"/>
              <w:left w:val="single" w:sz="4" w:space="0" w:color="auto"/>
              <w:bottom w:val="single" w:sz="4" w:space="0" w:color="auto"/>
              <w:right w:val="single" w:sz="4" w:space="0" w:color="auto"/>
            </w:tcBorders>
            <w:vAlign w:val="center"/>
          </w:tcPr>
          <w:p w14:paraId="1CA71A52" w14:textId="74532EEE" w:rsidR="001659C2" w:rsidRPr="00BC6B5C" w:rsidRDefault="00F544EF">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6" w:type="pct"/>
            <w:tcBorders>
              <w:top w:val="single" w:sz="4" w:space="0" w:color="auto"/>
              <w:left w:val="single" w:sz="4" w:space="0" w:color="auto"/>
              <w:bottom w:val="single" w:sz="4" w:space="0" w:color="auto"/>
              <w:right w:val="single" w:sz="4" w:space="0" w:color="auto"/>
            </w:tcBorders>
            <w:vAlign w:val="center"/>
          </w:tcPr>
          <w:p w14:paraId="51A97555" w14:textId="4438983C" w:rsidR="001659C2" w:rsidRPr="00BC6B5C" w:rsidRDefault="00F544EF">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EF1546" w:rsidRPr="00BC6B5C" w14:paraId="7AD665D7" w14:textId="77777777" w:rsidTr="00DF0428">
        <w:trPr>
          <w:trHeight w:val="20"/>
        </w:trPr>
        <w:tc>
          <w:tcPr>
            <w:tcW w:w="555" w:type="pct"/>
            <w:tcBorders>
              <w:top w:val="single" w:sz="4" w:space="0" w:color="auto"/>
              <w:left w:val="single" w:sz="4" w:space="0" w:color="auto"/>
              <w:bottom w:val="single" w:sz="4" w:space="0" w:color="auto"/>
              <w:right w:val="single" w:sz="4" w:space="0" w:color="auto"/>
            </w:tcBorders>
            <w:vAlign w:val="center"/>
          </w:tcPr>
          <w:p w14:paraId="47059E68" w14:textId="77777777" w:rsidR="00EF1546" w:rsidRPr="00BC6B5C" w:rsidRDefault="00EF1546" w:rsidP="008E4C1F">
            <w:pPr>
              <w:spacing w:after="0" w:line="240" w:lineRule="auto"/>
              <w:jc w:val="center"/>
              <w:rPr>
                <w:rFonts w:ascii="Times New Roman" w:eastAsia="Calibri" w:hAnsi="Times New Roman" w:cs="Times New Roman"/>
                <w:sz w:val="24"/>
                <w:szCs w:val="24"/>
                <w:lang w:eastAsia="zh-CN"/>
              </w:rPr>
            </w:pPr>
            <w:r w:rsidRPr="00BC6B5C">
              <w:rPr>
                <w:rFonts w:ascii="Times New Roman" w:eastAsia="Calibri" w:hAnsi="Times New Roman" w:cs="Times New Roman"/>
                <w:sz w:val="24"/>
                <w:szCs w:val="24"/>
                <w:lang w:eastAsia="zh-CN"/>
              </w:rPr>
              <w:t>8.</w:t>
            </w:r>
            <w:r w:rsidR="008E4C1F" w:rsidRPr="00BC6B5C">
              <w:rPr>
                <w:rFonts w:ascii="Times New Roman" w:eastAsia="Calibri" w:hAnsi="Times New Roman" w:cs="Times New Roman"/>
                <w:sz w:val="24"/>
                <w:szCs w:val="24"/>
                <w:lang w:eastAsia="zh-CN"/>
              </w:rPr>
              <w:t>4</w:t>
            </w:r>
          </w:p>
        </w:tc>
        <w:tc>
          <w:tcPr>
            <w:tcW w:w="4445" w:type="pct"/>
            <w:gridSpan w:val="4"/>
            <w:tcBorders>
              <w:top w:val="single" w:sz="4" w:space="0" w:color="auto"/>
              <w:left w:val="single" w:sz="4" w:space="0" w:color="auto"/>
              <w:bottom w:val="single" w:sz="4" w:space="0" w:color="auto"/>
              <w:right w:val="single" w:sz="4" w:space="0" w:color="auto"/>
            </w:tcBorders>
            <w:vAlign w:val="center"/>
          </w:tcPr>
          <w:p w14:paraId="3D9AE881" w14:textId="77777777" w:rsidR="00EF1546" w:rsidRPr="00BC6B5C" w:rsidRDefault="00EF1546" w:rsidP="00EF1546">
            <w:pPr>
              <w:shd w:val="clear" w:color="auto" w:fill="FFFFFF" w:themeFill="background1"/>
              <w:spacing w:after="0" w:line="240" w:lineRule="auto"/>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Газоснабжение</w:t>
            </w:r>
          </w:p>
        </w:tc>
      </w:tr>
      <w:tr w:rsidR="00EF1546" w:rsidRPr="00BC6B5C" w14:paraId="601ED470" w14:textId="77777777" w:rsidTr="00DF0428">
        <w:trPr>
          <w:trHeight w:val="20"/>
        </w:trPr>
        <w:tc>
          <w:tcPr>
            <w:tcW w:w="555" w:type="pct"/>
            <w:tcBorders>
              <w:top w:val="single" w:sz="4" w:space="0" w:color="auto"/>
              <w:left w:val="single" w:sz="4" w:space="0" w:color="auto"/>
              <w:bottom w:val="single" w:sz="4" w:space="0" w:color="auto"/>
              <w:right w:val="single" w:sz="4" w:space="0" w:color="auto"/>
            </w:tcBorders>
            <w:vAlign w:val="center"/>
          </w:tcPr>
          <w:p w14:paraId="0E0DE62A" w14:textId="77777777" w:rsidR="00EF1546" w:rsidRPr="00BC6B5C" w:rsidRDefault="00EF1546" w:rsidP="008E4C1F">
            <w:pPr>
              <w:spacing w:after="0" w:line="240" w:lineRule="auto"/>
              <w:jc w:val="center"/>
              <w:rPr>
                <w:rFonts w:ascii="Times New Roman" w:eastAsia="Calibri" w:hAnsi="Times New Roman" w:cs="Times New Roman"/>
                <w:sz w:val="24"/>
                <w:szCs w:val="24"/>
                <w:lang w:eastAsia="zh-CN"/>
              </w:rPr>
            </w:pPr>
            <w:r w:rsidRPr="00BC6B5C">
              <w:rPr>
                <w:rFonts w:ascii="Times New Roman" w:eastAsia="Calibri" w:hAnsi="Times New Roman" w:cs="Times New Roman"/>
                <w:sz w:val="24"/>
                <w:szCs w:val="24"/>
                <w:lang w:eastAsia="zh-CN"/>
              </w:rPr>
              <w:t>8.</w:t>
            </w:r>
            <w:r w:rsidR="008E4C1F" w:rsidRPr="00BC6B5C">
              <w:rPr>
                <w:rFonts w:ascii="Times New Roman" w:eastAsia="Calibri" w:hAnsi="Times New Roman" w:cs="Times New Roman"/>
                <w:sz w:val="24"/>
                <w:szCs w:val="24"/>
                <w:lang w:eastAsia="zh-CN"/>
              </w:rPr>
              <w:t>4</w:t>
            </w:r>
            <w:r w:rsidRPr="00BC6B5C">
              <w:rPr>
                <w:rFonts w:ascii="Times New Roman" w:eastAsia="Calibri" w:hAnsi="Times New Roman" w:cs="Times New Roman"/>
                <w:sz w:val="24"/>
                <w:szCs w:val="24"/>
                <w:lang w:eastAsia="zh-CN"/>
              </w:rPr>
              <w:t>.1</w:t>
            </w:r>
          </w:p>
        </w:tc>
        <w:tc>
          <w:tcPr>
            <w:tcW w:w="1797" w:type="pct"/>
            <w:tcBorders>
              <w:top w:val="single" w:sz="4" w:space="0" w:color="auto"/>
              <w:left w:val="single" w:sz="4" w:space="0" w:color="auto"/>
              <w:bottom w:val="single" w:sz="4" w:space="0" w:color="auto"/>
              <w:right w:val="single" w:sz="4" w:space="0" w:color="auto"/>
            </w:tcBorders>
            <w:vAlign w:val="center"/>
          </w:tcPr>
          <w:p w14:paraId="464392E1" w14:textId="77777777" w:rsidR="00EF1546" w:rsidRPr="00BC6B5C" w:rsidRDefault="00EF1546">
            <w:pPr>
              <w:shd w:val="clear" w:color="auto" w:fill="FFFFFF" w:themeFill="background1"/>
              <w:spacing w:after="0" w:line="240" w:lineRule="auto"/>
              <w:rPr>
                <w:rFonts w:ascii="Times New Roman" w:eastAsia="Times New Roman" w:hAnsi="Times New Roman" w:cs="Times New Roman"/>
                <w:sz w:val="24"/>
                <w:szCs w:val="24"/>
                <w:lang w:eastAsia="ru-RU"/>
              </w:rPr>
            </w:pPr>
            <w:r w:rsidRPr="00BC6B5C">
              <w:rPr>
                <w:rFonts w:ascii="Times New Roman" w:eastAsia="Times New Roman" w:hAnsi="Times New Roman" w:cs="Times New Roman"/>
                <w:color w:val="000000"/>
                <w:sz w:val="24"/>
                <w:szCs w:val="24"/>
                <w:lang w:eastAsia="ru-RU" w:bidi="ru-RU"/>
              </w:rPr>
              <w:t>Расход на коммунально-бытовые нужды</w:t>
            </w:r>
          </w:p>
        </w:tc>
        <w:tc>
          <w:tcPr>
            <w:tcW w:w="1007" w:type="pct"/>
            <w:tcBorders>
              <w:top w:val="single" w:sz="4" w:space="0" w:color="auto"/>
              <w:left w:val="single" w:sz="4" w:space="0" w:color="auto"/>
              <w:bottom w:val="single" w:sz="4" w:space="0" w:color="auto"/>
              <w:right w:val="single" w:sz="4" w:space="0" w:color="auto"/>
            </w:tcBorders>
            <w:vAlign w:val="center"/>
          </w:tcPr>
          <w:p w14:paraId="29668F5E" w14:textId="77777777" w:rsidR="00EF1546" w:rsidRPr="00BC6B5C" w:rsidRDefault="00EF1546" w:rsidP="00EF1546">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тыс. м</w:t>
            </w:r>
            <w:r w:rsidRPr="00BC6B5C">
              <w:rPr>
                <w:rFonts w:ascii="Times New Roman" w:eastAsia="Times New Roman" w:hAnsi="Times New Roman" w:cs="Times New Roman"/>
                <w:sz w:val="24"/>
                <w:szCs w:val="24"/>
                <w:vertAlign w:val="superscript"/>
                <w:lang w:eastAsia="ru-RU"/>
              </w:rPr>
              <w:t>3</w:t>
            </w:r>
            <w:r w:rsidRPr="00BC6B5C">
              <w:rPr>
                <w:rFonts w:ascii="Times New Roman" w:eastAsia="Times New Roman" w:hAnsi="Times New Roman" w:cs="Times New Roman"/>
                <w:sz w:val="24"/>
                <w:szCs w:val="24"/>
                <w:lang w:eastAsia="ru-RU"/>
              </w:rPr>
              <w:t>/год</w:t>
            </w:r>
          </w:p>
        </w:tc>
        <w:tc>
          <w:tcPr>
            <w:tcW w:w="935" w:type="pct"/>
            <w:tcBorders>
              <w:top w:val="single" w:sz="4" w:space="0" w:color="auto"/>
              <w:left w:val="single" w:sz="4" w:space="0" w:color="auto"/>
              <w:bottom w:val="single" w:sz="4" w:space="0" w:color="auto"/>
              <w:right w:val="single" w:sz="4" w:space="0" w:color="auto"/>
            </w:tcBorders>
            <w:vAlign w:val="center"/>
          </w:tcPr>
          <w:p w14:paraId="5E96C384" w14:textId="77777777" w:rsidR="00EF1546" w:rsidRPr="00BC6B5C" w:rsidRDefault="00EF1546">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н/д</w:t>
            </w:r>
          </w:p>
        </w:tc>
        <w:tc>
          <w:tcPr>
            <w:tcW w:w="706" w:type="pct"/>
            <w:tcBorders>
              <w:top w:val="single" w:sz="4" w:space="0" w:color="auto"/>
              <w:left w:val="single" w:sz="4" w:space="0" w:color="auto"/>
              <w:bottom w:val="single" w:sz="4" w:space="0" w:color="auto"/>
              <w:right w:val="single" w:sz="4" w:space="0" w:color="auto"/>
            </w:tcBorders>
            <w:vAlign w:val="center"/>
          </w:tcPr>
          <w:p w14:paraId="58D78BE6" w14:textId="2918B4E6" w:rsidR="00EF1546" w:rsidRPr="00BC6B5C" w:rsidRDefault="00F544EF">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bidi="ru-RU"/>
              </w:rPr>
              <w:t>300,30</w:t>
            </w:r>
          </w:p>
        </w:tc>
      </w:tr>
      <w:tr w:rsidR="00C812FE" w:rsidRPr="00BC6B5C" w14:paraId="4F03DA52" w14:textId="77777777" w:rsidTr="00DF0428">
        <w:trPr>
          <w:trHeight w:val="20"/>
        </w:trPr>
        <w:tc>
          <w:tcPr>
            <w:tcW w:w="555" w:type="pct"/>
            <w:tcBorders>
              <w:top w:val="single" w:sz="4" w:space="0" w:color="auto"/>
              <w:left w:val="single" w:sz="4" w:space="0" w:color="auto"/>
              <w:bottom w:val="single" w:sz="4" w:space="0" w:color="auto"/>
              <w:right w:val="single" w:sz="4" w:space="0" w:color="auto"/>
            </w:tcBorders>
            <w:vAlign w:val="center"/>
          </w:tcPr>
          <w:p w14:paraId="19C8BD62" w14:textId="77777777" w:rsidR="00C812FE" w:rsidRPr="00BC6B5C" w:rsidRDefault="00C812FE" w:rsidP="008E4C1F">
            <w:pPr>
              <w:spacing w:after="0" w:line="240" w:lineRule="auto"/>
              <w:jc w:val="center"/>
              <w:rPr>
                <w:rFonts w:ascii="Times New Roman" w:eastAsia="Calibri" w:hAnsi="Times New Roman" w:cs="Times New Roman"/>
                <w:sz w:val="24"/>
                <w:szCs w:val="24"/>
                <w:lang w:eastAsia="zh-CN"/>
              </w:rPr>
            </w:pPr>
            <w:r w:rsidRPr="00BC6B5C">
              <w:rPr>
                <w:rFonts w:ascii="Times New Roman" w:eastAsia="Calibri" w:hAnsi="Times New Roman" w:cs="Times New Roman"/>
                <w:sz w:val="24"/>
                <w:szCs w:val="24"/>
                <w:lang w:eastAsia="zh-CN"/>
              </w:rPr>
              <w:t>8.4.2</w:t>
            </w:r>
          </w:p>
        </w:tc>
        <w:tc>
          <w:tcPr>
            <w:tcW w:w="1797" w:type="pct"/>
            <w:tcBorders>
              <w:top w:val="single" w:sz="4" w:space="0" w:color="auto"/>
              <w:left w:val="single" w:sz="4" w:space="0" w:color="auto"/>
              <w:bottom w:val="single" w:sz="4" w:space="0" w:color="auto"/>
              <w:right w:val="single" w:sz="4" w:space="0" w:color="auto"/>
            </w:tcBorders>
            <w:vAlign w:val="center"/>
          </w:tcPr>
          <w:p w14:paraId="45161345" w14:textId="77777777" w:rsidR="00C812FE" w:rsidRPr="00BC6B5C" w:rsidRDefault="00C812FE">
            <w:pPr>
              <w:shd w:val="clear" w:color="auto" w:fill="FFFFFF" w:themeFill="background1"/>
              <w:spacing w:after="0" w:line="240" w:lineRule="auto"/>
              <w:rPr>
                <w:rFonts w:ascii="Times New Roman" w:eastAsia="Times New Roman" w:hAnsi="Times New Roman" w:cs="Times New Roman"/>
                <w:color w:val="000000"/>
                <w:sz w:val="24"/>
                <w:szCs w:val="24"/>
                <w:lang w:eastAsia="ru-RU" w:bidi="ru-RU"/>
              </w:rPr>
            </w:pPr>
            <w:r w:rsidRPr="00BC6B5C">
              <w:rPr>
                <w:rFonts w:ascii="Times New Roman" w:eastAsia="Times New Roman" w:hAnsi="Times New Roman" w:cs="Times New Roman"/>
                <w:color w:val="000000"/>
                <w:sz w:val="24"/>
                <w:szCs w:val="24"/>
                <w:lang w:eastAsia="ru-RU" w:bidi="ru-RU"/>
              </w:rPr>
              <w:t>Ко</w:t>
            </w:r>
            <w:r w:rsidR="005D0ED4" w:rsidRPr="00BC6B5C">
              <w:rPr>
                <w:rFonts w:ascii="Times New Roman" w:eastAsia="Times New Roman" w:hAnsi="Times New Roman" w:cs="Times New Roman"/>
                <w:color w:val="000000"/>
                <w:sz w:val="24"/>
                <w:szCs w:val="24"/>
                <w:lang w:eastAsia="ru-RU" w:bidi="ru-RU"/>
              </w:rPr>
              <w:t>личество газорегуляторных пунктов</w:t>
            </w:r>
          </w:p>
        </w:tc>
        <w:tc>
          <w:tcPr>
            <w:tcW w:w="1007" w:type="pct"/>
            <w:tcBorders>
              <w:top w:val="single" w:sz="4" w:space="0" w:color="auto"/>
              <w:left w:val="single" w:sz="4" w:space="0" w:color="auto"/>
              <w:bottom w:val="single" w:sz="4" w:space="0" w:color="auto"/>
              <w:right w:val="single" w:sz="4" w:space="0" w:color="auto"/>
            </w:tcBorders>
            <w:vAlign w:val="center"/>
          </w:tcPr>
          <w:p w14:paraId="7AEE2085" w14:textId="77777777" w:rsidR="00C812FE" w:rsidRPr="00BC6B5C" w:rsidRDefault="00C812FE" w:rsidP="00EF1546">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C6B5C">
              <w:rPr>
                <w:rFonts w:ascii="Times New Roman" w:eastAsia="Times New Roman" w:hAnsi="Times New Roman" w:cs="Times New Roman"/>
                <w:sz w:val="24"/>
                <w:szCs w:val="24"/>
                <w:lang w:eastAsia="ru-RU"/>
              </w:rPr>
              <w:t>единиц</w:t>
            </w:r>
          </w:p>
        </w:tc>
        <w:tc>
          <w:tcPr>
            <w:tcW w:w="935" w:type="pct"/>
            <w:tcBorders>
              <w:top w:val="single" w:sz="4" w:space="0" w:color="auto"/>
              <w:left w:val="single" w:sz="4" w:space="0" w:color="auto"/>
              <w:bottom w:val="single" w:sz="4" w:space="0" w:color="auto"/>
              <w:right w:val="single" w:sz="4" w:space="0" w:color="auto"/>
            </w:tcBorders>
            <w:vAlign w:val="center"/>
          </w:tcPr>
          <w:p w14:paraId="1C628215" w14:textId="675AA99D" w:rsidR="00C812FE" w:rsidRPr="00BC6B5C" w:rsidRDefault="00F544EF">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6" w:type="pct"/>
            <w:tcBorders>
              <w:top w:val="single" w:sz="4" w:space="0" w:color="auto"/>
              <w:left w:val="single" w:sz="4" w:space="0" w:color="auto"/>
              <w:bottom w:val="single" w:sz="4" w:space="0" w:color="auto"/>
              <w:right w:val="single" w:sz="4" w:space="0" w:color="auto"/>
            </w:tcBorders>
            <w:vAlign w:val="center"/>
          </w:tcPr>
          <w:p w14:paraId="0A252B89" w14:textId="0CAC909D" w:rsidR="00C812FE" w:rsidRPr="00BC6B5C" w:rsidRDefault="00F544EF">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3</w:t>
            </w:r>
          </w:p>
        </w:tc>
      </w:tr>
      <w:tr w:rsidR="001659C2" w:rsidRPr="00BC6B5C" w14:paraId="3CFB0709" w14:textId="77777777" w:rsidTr="00DF0428">
        <w:trPr>
          <w:trHeight w:val="20"/>
        </w:trPr>
        <w:tc>
          <w:tcPr>
            <w:tcW w:w="555" w:type="pct"/>
            <w:tcBorders>
              <w:top w:val="single" w:sz="4" w:space="0" w:color="auto"/>
              <w:left w:val="single" w:sz="4" w:space="0" w:color="auto"/>
              <w:bottom w:val="single" w:sz="4" w:space="0" w:color="auto"/>
              <w:right w:val="single" w:sz="4" w:space="0" w:color="auto"/>
            </w:tcBorders>
            <w:vAlign w:val="center"/>
          </w:tcPr>
          <w:p w14:paraId="61DB546D" w14:textId="77777777" w:rsidR="001659C2" w:rsidRPr="00BC6B5C" w:rsidRDefault="000A73EE">
            <w:pPr>
              <w:spacing w:after="0" w:line="240" w:lineRule="auto"/>
              <w:jc w:val="center"/>
              <w:rPr>
                <w:rFonts w:ascii="Times New Roman" w:eastAsia="Calibri" w:hAnsi="Times New Roman" w:cs="Times New Roman"/>
                <w:b/>
                <w:sz w:val="24"/>
                <w:szCs w:val="24"/>
                <w:lang w:val="en-US" w:eastAsia="zh-CN"/>
              </w:rPr>
            </w:pPr>
            <w:r w:rsidRPr="00BC6B5C">
              <w:rPr>
                <w:rFonts w:ascii="Times New Roman" w:eastAsia="Calibri" w:hAnsi="Times New Roman" w:cs="Times New Roman"/>
                <w:b/>
                <w:sz w:val="24"/>
                <w:szCs w:val="24"/>
                <w:lang w:val="en-US" w:eastAsia="zh-CN"/>
              </w:rPr>
              <w:t>9</w:t>
            </w:r>
          </w:p>
        </w:tc>
        <w:tc>
          <w:tcPr>
            <w:tcW w:w="4445" w:type="pct"/>
            <w:gridSpan w:val="4"/>
            <w:tcBorders>
              <w:top w:val="single" w:sz="4" w:space="0" w:color="auto"/>
              <w:left w:val="single" w:sz="4" w:space="0" w:color="auto"/>
              <w:bottom w:val="single" w:sz="4" w:space="0" w:color="auto"/>
              <w:right w:val="single" w:sz="4" w:space="0" w:color="auto"/>
            </w:tcBorders>
            <w:vAlign w:val="center"/>
          </w:tcPr>
          <w:p w14:paraId="3642D53B" w14:textId="77777777" w:rsidR="001659C2" w:rsidRPr="00BC6B5C" w:rsidRDefault="000A73EE">
            <w:pPr>
              <w:spacing w:after="0" w:line="240" w:lineRule="auto"/>
              <w:rPr>
                <w:rFonts w:ascii="Times New Roman" w:eastAsia="Times New Roman" w:hAnsi="Times New Roman" w:cs="Times New Roman"/>
                <w:color w:val="000000"/>
                <w:sz w:val="24"/>
                <w:szCs w:val="24"/>
                <w:lang w:eastAsia="ru-RU"/>
              </w:rPr>
            </w:pPr>
            <w:r w:rsidRPr="00BC6B5C">
              <w:rPr>
                <w:rFonts w:ascii="Times New Roman" w:eastAsia="Calibri" w:hAnsi="Times New Roman" w:cs="Times New Roman"/>
                <w:b/>
                <w:color w:val="000000" w:themeColor="text1"/>
                <w:sz w:val="24"/>
                <w:szCs w:val="24"/>
                <w:lang w:eastAsia="zh-CN"/>
              </w:rPr>
              <w:t>Объекты специального назначения</w:t>
            </w:r>
          </w:p>
        </w:tc>
      </w:tr>
      <w:tr w:rsidR="001659C2" w:rsidRPr="00BC6B5C" w14:paraId="23F2EDB2" w14:textId="77777777" w:rsidTr="00DF0428">
        <w:trPr>
          <w:trHeight w:val="20"/>
        </w:trPr>
        <w:tc>
          <w:tcPr>
            <w:tcW w:w="555" w:type="pct"/>
            <w:tcBorders>
              <w:top w:val="single" w:sz="4" w:space="0" w:color="auto"/>
              <w:left w:val="single" w:sz="4" w:space="0" w:color="auto"/>
              <w:bottom w:val="single" w:sz="4" w:space="0" w:color="auto"/>
              <w:right w:val="single" w:sz="4" w:space="0" w:color="auto"/>
            </w:tcBorders>
            <w:vAlign w:val="center"/>
          </w:tcPr>
          <w:p w14:paraId="0549AC81" w14:textId="77777777" w:rsidR="001659C2" w:rsidRPr="00BC6B5C" w:rsidRDefault="000A73EE">
            <w:pPr>
              <w:shd w:val="clear" w:color="auto" w:fill="FFFFFF" w:themeFill="background1"/>
              <w:spacing w:after="0" w:line="240" w:lineRule="auto"/>
              <w:jc w:val="center"/>
              <w:rPr>
                <w:rFonts w:ascii="Times New Roman" w:eastAsia="Times New Roman" w:hAnsi="Times New Roman" w:cs="Times New Roman"/>
                <w:sz w:val="24"/>
                <w:szCs w:val="24"/>
                <w:lang w:val="en-US" w:eastAsia="ru-RU"/>
              </w:rPr>
            </w:pPr>
            <w:r w:rsidRPr="00BC6B5C">
              <w:rPr>
                <w:rFonts w:ascii="Times New Roman" w:eastAsia="Times New Roman" w:hAnsi="Times New Roman" w:cs="Times New Roman"/>
                <w:sz w:val="24"/>
                <w:szCs w:val="24"/>
                <w:lang w:val="en-US" w:eastAsia="ru-RU"/>
              </w:rPr>
              <w:t>9.1</w:t>
            </w:r>
          </w:p>
        </w:tc>
        <w:tc>
          <w:tcPr>
            <w:tcW w:w="1797" w:type="pct"/>
            <w:tcBorders>
              <w:top w:val="single" w:sz="4" w:space="0" w:color="auto"/>
              <w:left w:val="single" w:sz="4" w:space="0" w:color="auto"/>
              <w:bottom w:val="single" w:sz="4" w:space="0" w:color="auto"/>
              <w:right w:val="single" w:sz="4" w:space="0" w:color="auto"/>
            </w:tcBorders>
            <w:vAlign w:val="center"/>
          </w:tcPr>
          <w:p w14:paraId="766B883B" w14:textId="77777777" w:rsidR="001659C2" w:rsidRPr="00BC6B5C" w:rsidRDefault="000A73EE">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BC6B5C">
              <w:rPr>
                <w:rFonts w:ascii="Times New Roman" w:eastAsia="Times New Roman" w:hAnsi="Times New Roman" w:cs="Times New Roman"/>
                <w:color w:val="000000" w:themeColor="text1"/>
                <w:sz w:val="24"/>
                <w:szCs w:val="24"/>
                <w:lang w:eastAsia="ru-RU"/>
              </w:rPr>
              <w:t>Кладбища</w:t>
            </w:r>
          </w:p>
        </w:tc>
        <w:tc>
          <w:tcPr>
            <w:tcW w:w="1007" w:type="pct"/>
            <w:tcBorders>
              <w:top w:val="single" w:sz="4" w:space="0" w:color="auto"/>
              <w:left w:val="single" w:sz="4" w:space="0" w:color="auto"/>
              <w:bottom w:val="single" w:sz="4" w:space="0" w:color="auto"/>
              <w:right w:val="single" w:sz="4" w:space="0" w:color="auto"/>
            </w:tcBorders>
            <w:vAlign w:val="center"/>
          </w:tcPr>
          <w:p w14:paraId="1656488E" w14:textId="77777777" w:rsidR="001659C2" w:rsidRPr="00BC6B5C" w:rsidRDefault="000A73EE">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BC6B5C">
              <w:rPr>
                <w:rFonts w:ascii="Times New Roman" w:eastAsia="Times New Roman" w:hAnsi="Times New Roman" w:cs="Times New Roman"/>
                <w:color w:val="000000" w:themeColor="text1"/>
                <w:sz w:val="24"/>
                <w:szCs w:val="24"/>
                <w:lang w:eastAsia="ru-RU"/>
              </w:rPr>
              <w:t>объект/общая площадь, га</w:t>
            </w:r>
          </w:p>
        </w:tc>
        <w:tc>
          <w:tcPr>
            <w:tcW w:w="935" w:type="pct"/>
            <w:tcBorders>
              <w:top w:val="single" w:sz="4" w:space="0" w:color="auto"/>
              <w:left w:val="single" w:sz="4" w:space="0" w:color="auto"/>
              <w:bottom w:val="single" w:sz="4" w:space="0" w:color="auto"/>
              <w:right w:val="single" w:sz="4" w:space="0" w:color="auto"/>
            </w:tcBorders>
            <w:vAlign w:val="center"/>
          </w:tcPr>
          <w:p w14:paraId="072A32A7" w14:textId="10153E1E" w:rsidR="001659C2" w:rsidRPr="00BC6B5C" w:rsidRDefault="00F544EF" w:rsidP="000966CA">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1B5417" w:rsidRPr="00BC6B5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4,</w:t>
            </w:r>
            <w:r w:rsidR="001C2733">
              <w:rPr>
                <w:rFonts w:ascii="Times New Roman" w:eastAsia="Times New Roman" w:hAnsi="Times New Roman" w:cs="Times New Roman"/>
                <w:color w:val="000000"/>
                <w:sz w:val="24"/>
                <w:szCs w:val="24"/>
                <w:lang w:eastAsia="ru-RU"/>
              </w:rPr>
              <w:t>41</w:t>
            </w:r>
          </w:p>
        </w:tc>
        <w:tc>
          <w:tcPr>
            <w:tcW w:w="706" w:type="pct"/>
            <w:tcBorders>
              <w:top w:val="single" w:sz="4" w:space="0" w:color="auto"/>
              <w:left w:val="single" w:sz="4" w:space="0" w:color="auto"/>
              <w:bottom w:val="single" w:sz="4" w:space="0" w:color="auto"/>
              <w:right w:val="single" w:sz="4" w:space="0" w:color="auto"/>
            </w:tcBorders>
            <w:vAlign w:val="center"/>
          </w:tcPr>
          <w:p w14:paraId="78E5D395" w14:textId="35AD0EB9" w:rsidR="001659C2" w:rsidRPr="00BC6B5C" w:rsidRDefault="00F544EF" w:rsidP="00501467">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w:t>
            </w:r>
            <w:r w:rsidR="001C2733">
              <w:rPr>
                <w:rFonts w:ascii="Times New Roman" w:eastAsia="Times New Roman" w:hAnsi="Times New Roman" w:cs="Times New Roman"/>
                <w:color w:val="000000"/>
                <w:sz w:val="24"/>
                <w:szCs w:val="24"/>
                <w:lang w:eastAsia="ru-RU"/>
              </w:rPr>
              <w:t>28</w:t>
            </w:r>
          </w:p>
        </w:tc>
      </w:tr>
      <w:tr w:rsidR="00F544EF" w:rsidRPr="00BC6B5C" w14:paraId="175AF140" w14:textId="77777777" w:rsidTr="00DF0428">
        <w:trPr>
          <w:trHeight w:val="20"/>
        </w:trPr>
        <w:tc>
          <w:tcPr>
            <w:tcW w:w="555" w:type="pct"/>
            <w:tcBorders>
              <w:top w:val="single" w:sz="4" w:space="0" w:color="auto"/>
              <w:left w:val="single" w:sz="4" w:space="0" w:color="auto"/>
              <w:bottom w:val="single" w:sz="4" w:space="0" w:color="auto"/>
              <w:right w:val="single" w:sz="4" w:space="0" w:color="auto"/>
            </w:tcBorders>
            <w:vAlign w:val="center"/>
          </w:tcPr>
          <w:p w14:paraId="3995952A" w14:textId="60071208" w:rsidR="00F544EF" w:rsidRPr="00BC6B5C" w:rsidRDefault="00F544EF" w:rsidP="00F544EF">
            <w:pPr>
              <w:spacing w:after="0" w:line="240" w:lineRule="auto"/>
              <w:jc w:val="center"/>
              <w:rPr>
                <w:rFonts w:ascii="Times New Roman" w:eastAsia="Calibri" w:hAnsi="Times New Roman" w:cs="Times New Roman"/>
                <w:b/>
                <w:sz w:val="24"/>
                <w:szCs w:val="24"/>
                <w:lang w:val="en-US" w:eastAsia="zh-CN"/>
              </w:rPr>
            </w:pPr>
            <w:r w:rsidRPr="00BC6B5C">
              <w:rPr>
                <w:rFonts w:ascii="Times New Roman" w:eastAsia="Calibri" w:hAnsi="Times New Roman"/>
                <w:b/>
                <w:sz w:val="24"/>
                <w:szCs w:val="24"/>
                <w:lang w:val="en-US" w:eastAsia="zh-CN"/>
              </w:rPr>
              <w:t>10</w:t>
            </w:r>
          </w:p>
        </w:tc>
        <w:tc>
          <w:tcPr>
            <w:tcW w:w="4445" w:type="pct"/>
            <w:gridSpan w:val="4"/>
            <w:tcBorders>
              <w:top w:val="single" w:sz="4" w:space="0" w:color="auto"/>
              <w:left w:val="single" w:sz="4" w:space="0" w:color="auto"/>
              <w:bottom w:val="single" w:sz="4" w:space="0" w:color="auto"/>
              <w:right w:val="single" w:sz="4" w:space="0" w:color="auto"/>
            </w:tcBorders>
            <w:vAlign w:val="center"/>
          </w:tcPr>
          <w:p w14:paraId="3A883B62" w14:textId="144CC7BF" w:rsidR="00F544EF" w:rsidRPr="00472AD7" w:rsidRDefault="00F544EF" w:rsidP="00F544EF">
            <w:pPr>
              <w:shd w:val="clear" w:color="auto" w:fill="FFFFFF" w:themeFill="background1"/>
              <w:spacing w:after="0" w:line="240" w:lineRule="auto"/>
              <w:rPr>
                <w:rFonts w:ascii="Times New Roman" w:eastAsia="Calibri" w:hAnsi="Times New Roman" w:cs="Times New Roman"/>
                <w:b/>
                <w:color w:val="000000"/>
                <w:sz w:val="24"/>
                <w:szCs w:val="24"/>
                <w:lang w:eastAsia="zh-CN"/>
              </w:rPr>
            </w:pPr>
            <w:r w:rsidRPr="00BC6B5C">
              <w:rPr>
                <w:rFonts w:ascii="Times New Roman" w:eastAsia="Calibri" w:hAnsi="Times New Roman"/>
                <w:b/>
                <w:color w:val="000000" w:themeColor="text1"/>
                <w:sz w:val="24"/>
                <w:szCs w:val="24"/>
                <w:lang w:eastAsia="zh-CN"/>
              </w:rPr>
              <w:t>Объекты обеспечения пожарной безопасности</w:t>
            </w:r>
          </w:p>
        </w:tc>
      </w:tr>
      <w:tr w:rsidR="00F544EF" w14:paraId="547E0C74" w14:textId="77777777" w:rsidTr="00DF0428">
        <w:trPr>
          <w:trHeight w:val="20"/>
        </w:trPr>
        <w:tc>
          <w:tcPr>
            <w:tcW w:w="555" w:type="pct"/>
            <w:tcBorders>
              <w:top w:val="single" w:sz="4" w:space="0" w:color="auto"/>
              <w:left w:val="single" w:sz="4" w:space="0" w:color="auto"/>
              <w:bottom w:val="single" w:sz="4" w:space="0" w:color="auto"/>
              <w:right w:val="single" w:sz="4" w:space="0" w:color="auto"/>
            </w:tcBorders>
            <w:vAlign w:val="center"/>
          </w:tcPr>
          <w:p w14:paraId="16E5E524" w14:textId="5FC41AC9" w:rsidR="00F544EF" w:rsidRPr="00D346DD" w:rsidRDefault="00F544EF" w:rsidP="00F544EF">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C6B5C">
              <w:rPr>
                <w:rFonts w:ascii="Times New Roman" w:hAnsi="Times New Roman"/>
                <w:sz w:val="24"/>
                <w:szCs w:val="24"/>
                <w:lang w:val="en-US"/>
              </w:rPr>
              <w:t>10.</w:t>
            </w:r>
            <w:r w:rsidR="00D346DD">
              <w:rPr>
                <w:rFonts w:ascii="Times New Roman" w:hAnsi="Times New Roman"/>
                <w:sz w:val="24"/>
                <w:szCs w:val="24"/>
              </w:rPr>
              <w:t>1</w:t>
            </w:r>
          </w:p>
        </w:tc>
        <w:tc>
          <w:tcPr>
            <w:tcW w:w="1797" w:type="pct"/>
            <w:tcBorders>
              <w:top w:val="single" w:sz="4" w:space="0" w:color="auto"/>
              <w:left w:val="single" w:sz="4" w:space="0" w:color="auto"/>
              <w:bottom w:val="single" w:sz="4" w:space="0" w:color="auto"/>
              <w:right w:val="single" w:sz="4" w:space="0" w:color="auto"/>
            </w:tcBorders>
            <w:vAlign w:val="center"/>
          </w:tcPr>
          <w:p w14:paraId="0C945519" w14:textId="564C3B63" w:rsidR="00F544EF" w:rsidRPr="00472AD7" w:rsidRDefault="00F544EF" w:rsidP="00F544EF">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r w:rsidRPr="00BC6B5C">
              <w:rPr>
                <w:rFonts w:ascii="Times New Roman" w:hAnsi="Times New Roman"/>
                <w:color w:val="000000" w:themeColor="text1"/>
                <w:sz w:val="24"/>
                <w:szCs w:val="24"/>
              </w:rPr>
              <w:t>Пожарный резервуар</w:t>
            </w:r>
          </w:p>
        </w:tc>
        <w:tc>
          <w:tcPr>
            <w:tcW w:w="1007" w:type="pct"/>
            <w:tcBorders>
              <w:top w:val="single" w:sz="4" w:space="0" w:color="auto"/>
              <w:left w:val="single" w:sz="4" w:space="0" w:color="auto"/>
              <w:bottom w:val="single" w:sz="4" w:space="0" w:color="auto"/>
              <w:right w:val="single" w:sz="4" w:space="0" w:color="auto"/>
            </w:tcBorders>
            <w:vAlign w:val="center"/>
          </w:tcPr>
          <w:p w14:paraId="31914A58" w14:textId="270B107C" w:rsidR="00F544EF" w:rsidRPr="00BC6B5C" w:rsidRDefault="00D346DD" w:rsidP="00F544EF">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штук</w:t>
            </w:r>
          </w:p>
        </w:tc>
        <w:tc>
          <w:tcPr>
            <w:tcW w:w="935" w:type="pct"/>
            <w:tcBorders>
              <w:top w:val="single" w:sz="4" w:space="0" w:color="auto"/>
              <w:left w:val="single" w:sz="4" w:space="0" w:color="auto"/>
              <w:bottom w:val="single" w:sz="4" w:space="0" w:color="auto"/>
              <w:right w:val="single" w:sz="4" w:space="0" w:color="auto"/>
            </w:tcBorders>
            <w:vAlign w:val="center"/>
          </w:tcPr>
          <w:p w14:paraId="2DDDD688" w14:textId="0D9DF162" w:rsidR="00F544EF" w:rsidRPr="00BC6B5C" w:rsidRDefault="00F544EF" w:rsidP="00F544EF">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olor w:val="000000" w:themeColor="text1"/>
                <w:sz w:val="24"/>
                <w:szCs w:val="24"/>
              </w:rPr>
              <w:t>0</w:t>
            </w:r>
          </w:p>
        </w:tc>
        <w:tc>
          <w:tcPr>
            <w:tcW w:w="706" w:type="pct"/>
            <w:tcBorders>
              <w:top w:val="single" w:sz="4" w:space="0" w:color="auto"/>
              <w:left w:val="single" w:sz="4" w:space="0" w:color="auto"/>
              <w:bottom w:val="single" w:sz="4" w:space="0" w:color="auto"/>
              <w:right w:val="single" w:sz="4" w:space="0" w:color="auto"/>
            </w:tcBorders>
            <w:vAlign w:val="center"/>
          </w:tcPr>
          <w:p w14:paraId="327BDA9A" w14:textId="175D1B3A" w:rsidR="00F544EF" w:rsidRDefault="00F544EF" w:rsidP="00F544EF">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BC6B5C">
              <w:rPr>
                <w:rFonts w:ascii="Times New Roman" w:hAnsi="Times New Roman"/>
                <w:sz w:val="24"/>
                <w:szCs w:val="24"/>
                <w:lang w:val="en-US"/>
              </w:rPr>
              <w:t>1</w:t>
            </w:r>
          </w:p>
        </w:tc>
      </w:tr>
    </w:tbl>
    <w:p w14:paraId="02B09510" w14:textId="77777777" w:rsidR="008C61F2" w:rsidRDefault="008C61F2" w:rsidP="00DF0428">
      <w:pPr>
        <w:spacing w:line="240" w:lineRule="auto"/>
        <w:rPr>
          <w:rFonts w:ascii="Times New Roman" w:hAnsi="Times New Roman" w:cs="Times New Roman"/>
          <w:sz w:val="24"/>
        </w:rPr>
      </w:pPr>
    </w:p>
    <w:p w14:paraId="7D4D9099" w14:textId="77777777" w:rsidR="000F0FC3" w:rsidRDefault="000F0FC3">
      <w:pPr>
        <w:spacing w:line="240" w:lineRule="auto"/>
        <w:rPr>
          <w:rFonts w:ascii="Times New Roman" w:hAnsi="Times New Roman" w:cs="Times New Roman"/>
          <w:sz w:val="24"/>
        </w:rPr>
      </w:pPr>
    </w:p>
    <w:p w14:paraId="4C56B217" w14:textId="77777777" w:rsidR="006F5C12" w:rsidRDefault="006F5C12">
      <w:pPr>
        <w:spacing w:line="240" w:lineRule="auto"/>
        <w:rPr>
          <w:rFonts w:ascii="Times New Roman" w:hAnsi="Times New Roman" w:cs="Times New Roman"/>
          <w:sz w:val="24"/>
        </w:rPr>
      </w:pPr>
    </w:p>
    <w:p w14:paraId="34FAEBEE" w14:textId="77777777" w:rsidR="006F5C12" w:rsidRDefault="006F5C12">
      <w:pPr>
        <w:spacing w:line="240" w:lineRule="auto"/>
        <w:rPr>
          <w:rFonts w:ascii="Times New Roman" w:hAnsi="Times New Roman" w:cs="Times New Roman"/>
          <w:sz w:val="24"/>
        </w:rPr>
      </w:pPr>
    </w:p>
    <w:p w14:paraId="1939DF8E" w14:textId="77777777" w:rsidR="006F5C12" w:rsidRDefault="006F5C12">
      <w:pPr>
        <w:spacing w:line="240" w:lineRule="auto"/>
        <w:rPr>
          <w:rFonts w:ascii="Times New Roman" w:hAnsi="Times New Roman" w:cs="Times New Roman"/>
          <w:sz w:val="24"/>
        </w:rPr>
      </w:pPr>
    </w:p>
    <w:p w14:paraId="5C42191C" w14:textId="7E77490B" w:rsidR="006F5C12" w:rsidRDefault="006F5C12">
      <w:pPr>
        <w:spacing w:line="240" w:lineRule="auto"/>
        <w:rPr>
          <w:rFonts w:ascii="Times New Roman" w:hAnsi="Times New Roman" w:cs="Times New Roman"/>
          <w:sz w:val="24"/>
        </w:rPr>
      </w:pPr>
    </w:p>
    <w:sectPr w:rsidR="006F5C12" w:rsidSect="00462B64">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927B3" w14:textId="77777777" w:rsidR="00607E66" w:rsidRDefault="00607E66">
      <w:pPr>
        <w:spacing w:after="0" w:line="240" w:lineRule="auto"/>
      </w:pPr>
      <w:r>
        <w:separator/>
      </w:r>
    </w:p>
  </w:endnote>
  <w:endnote w:type="continuationSeparator" w:id="0">
    <w:p w14:paraId="54DF328B" w14:textId="77777777" w:rsidR="00607E66" w:rsidRDefault="00607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CC"/>
    <w:family w:val="roman"/>
    <w:pitch w:val="variable"/>
    <w:sig w:usb0="E0000287" w:usb1="40000013" w:usb2="00000000" w:usb3="00000000" w:csb0="0000019F" w:csb1="00000000"/>
  </w:font>
  <w:font w:name="Georgia">
    <w:panose1 w:val="02040502050405020303"/>
    <w:charset w:val="CC"/>
    <w:family w:val="roman"/>
    <w:pitch w:val="variable"/>
    <w:sig w:usb0="00000287" w:usb1="00000000" w:usb2="00000000" w:usb3="00000000" w:csb0="0000009F" w:csb1="00000000"/>
  </w:font>
  <w:font w:name="TimesNewRomanPSMT">
    <w:altName w:val="MS Mincho"/>
    <w:panose1 w:val="00000000000000000000"/>
    <w:charset w:val="80"/>
    <w:family w:val="roman"/>
    <w:notTrueType/>
    <w:pitch w:val="default"/>
    <w:sig w:usb0="00000000" w:usb1="08070000" w:usb2="00000010" w:usb3="00000000" w:csb0="00020000"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682454"/>
      <w:docPartObj>
        <w:docPartGallery w:val="Page Numbers (Bottom of Page)"/>
        <w:docPartUnique/>
      </w:docPartObj>
    </w:sdtPr>
    <w:sdtEndPr/>
    <w:sdtContent>
      <w:p w14:paraId="1205FE71" w14:textId="77777777" w:rsidR="003B1B5D" w:rsidRDefault="003B1B5D" w:rsidP="00A81619">
        <w:pPr>
          <w:pStyle w:val="ad"/>
          <w:jc w:val="right"/>
        </w:pPr>
        <w:r>
          <w:fldChar w:fldCharType="begin"/>
        </w:r>
        <w:r>
          <w:instrText>PAGE   \* MERGEFORMAT</w:instrText>
        </w:r>
        <w:r>
          <w:fldChar w:fldCharType="separate"/>
        </w:r>
        <w:r w:rsidR="00476A08">
          <w:rPr>
            <w:noProof/>
          </w:rPr>
          <w:t>9</w:t>
        </w:r>
        <w:r>
          <w:fldChar w:fldCharType="end"/>
        </w:r>
      </w:p>
    </w:sdtContent>
  </w:sdt>
  <w:p w14:paraId="0AFEF14C" w14:textId="77777777" w:rsidR="003B1B5D" w:rsidRPr="00A81619" w:rsidRDefault="003B1B5D">
    <w:pPr>
      <w:pStyle w:val="ad"/>
      <w:jc w:val="center"/>
      <w:rPr>
        <w:rFonts w:ascii="Times New Roman" w:hAnsi="Times New Roman" w:cs="Times New Roman"/>
        <w:i/>
      </w:rPr>
    </w:pPr>
    <w:r w:rsidRPr="00A81619">
      <w:rPr>
        <w:rFonts w:ascii="Times New Roman" w:hAnsi="Times New Roman" w:cs="Times New Roman"/>
        <w:i/>
      </w:rPr>
      <w:t>Общество с ограниченной ответственностью ООО «Дешифровщик»</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FEF4F" w14:textId="77777777" w:rsidR="00607E66" w:rsidRDefault="00607E66">
      <w:pPr>
        <w:spacing w:after="0" w:line="240" w:lineRule="auto"/>
      </w:pPr>
      <w:r>
        <w:separator/>
      </w:r>
    </w:p>
  </w:footnote>
  <w:footnote w:type="continuationSeparator" w:id="0">
    <w:p w14:paraId="49375952" w14:textId="77777777" w:rsidR="00607E66" w:rsidRDefault="00607E66">
      <w:pPr>
        <w:spacing w:after="0" w:line="240" w:lineRule="auto"/>
      </w:pPr>
      <w:r>
        <w:continuationSeparator/>
      </w:r>
    </w:p>
  </w:footnote>
  <w:footnote w:id="1">
    <w:p w14:paraId="2FF6E61D" w14:textId="77777777" w:rsidR="003B1B5D" w:rsidRDefault="003B1B5D">
      <w:pPr>
        <w:jc w:val="both"/>
        <w:rPr>
          <w:rFonts w:ascii="Times New Roman" w:hAnsi="Times New Roman" w:cs="Times New Roman"/>
          <w:sz w:val="20"/>
          <w:szCs w:val="20"/>
        </w:rPr>
      </w:pPr>
      <w:r>
        <w:rPr>
          <w:rStyle w:val="aff5"/>
          <w:rFonts w:ascii="Times New Roman" w:hAnsi="Times New Roman" w:cs="Times New Roman"/>
          <w:sz w:val="20"/>
          <w:szCs w:val="20"/>
        </w:rPr>
        <w:footnoteRef/>
      </w:r>
      <w:r>
        <w:rPr>
          <w:rFonts w:ascii="Times New Roman" w:hAnsi="Times New Roman" w:cs="Times New Roman"/>
          <w:sz w:val="20"/>
          <w:szCs w:val="20"/>
        </w:rPr>
        <w:t xml:space="preserve"> в соответствии с СанПиН 2.2.1/2.1.1.1200–03 «Санитарно-защитные зоны и санитарная классификация предприятий, сооружений и иных объектов»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0B1A" w14:textId="76DF3C23" w:rsidR="003B1B5D" w:rsidRPr="00AA728F" w:rsidRDefault="003B1B5D" w:rsidP="00AA728F">
    <w:pPr>
      <w:pStyle w:val="ab"/>
      <w:jc w:val="center"/>
      <w:rPr>
        <w:rFonts w:ascii="Times New Roman" w:hAnsi="Times New Roman" w:cs="Times New Roman"/>
        <w:b/>
        <w:i/>
      </w:rPr>
    </w:pPr>
    <w:r>
      <w:rPr>
        <w:rFonts w:ascii="Times New Roman" w:hAnsi="Times New Roman" w:cs="Times New Roman"/>
        <w:b/>
        <w:i/>
      </w:rPr>
      <w:t xml:space="preserve">Генеральный </w:t>
    </w:r>
    <w:proofErr w:type="gramStart"/>
    <w:r>
      <w:rPr>
        <w:rFonts w:ascii="Times New Roman" w:hAnsi="Times New Roman" w:cs="Times New Roman"/>
        <w:b/>
        <w:i/>
      </w:rPr>
      <w:t>план  СП</w:t>
    </w:r>
    <w:proofErr w:type="gramEnd"/>
    <w:r>
      <w:rPr>
        <w:rFonts w:ascii="Times New Roman" w:hAnsi="Times New Roman" w:cs="Times New Roman"/>
        <w:b/>
        <w:i/>
      </w:rPr>
      <w:t xml:space="preserve"> «сельсовет </w:t>
    </w:r>
    <w:proofErr w:type="spellStart"/>
    <w:r>
      <w:rPr>
        <w:rFonts w:ascii="Times New Roman" w:hAnsi="Times New Roman" w:cs="Times New Roman"/>
        <w:b/>
        <w:i/>
      </w:rPr>
      <w:t>Кошкентский</w:t>
    </w:r>
    <w:proofErr w:type="spellEnd"/>
    <w:r>
      <w:rPr>
        <w:rFonts w:ascii="Times New Roman" w:hAnsi="Times New Roman" w:cs="Times New Roman"/>
        <w:b/>
        <w:i/>
      </w:rPr>
      <w:t>» Хив</w:t>
    </w:r>
    <w:r w:rsidRPr="00AA728F">
      <w:rPr>
        <w:rFonts w:ascii="Times New Roman" w:hAnsi="Times New Roman" w:cs="Times New Roman"/>
        <w:b/>
        <w:i/>
      </w:rPr>
      <w:t>ского района РД</w:t>
    </w:r>
  </w:p>
  <w:p w14:paraId="6A75BAAF" w14:textId="77777777" w:rsidR="003B1B5D" w:rsidRPr="00AA728F" w:rsidRDefault="003B1B5D" w:rsidP="00AA728F">
    <w:pPr>
      <w:pStyle w:val="ab"/>
      <w:jc w:val="center"/>
      <w:rPr>
        <w:rFonts w:ascii="Times New Roman" w:hAnsi="Times New Roman" w:cs="Times New Roman"/>
        <w:b/>
        <w:i/>
      </w:rPr>
    </w:pPr>
    <w:r w:rsidRPr="00AA728F">
      <w:rPr>
        <w:rFonts w:ascii="Times New Roman" w:hAnsi="Times New Roman" w:cs="Times New Roman"/>
        <w:b/>
        <w:i/>
      </w:rPr>
      <w:t>Том 2 «Материалы по обоснованию генерального плана»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F83"/>
    <w:multiLevelType w:val="multilevel"/>
    <w:tmpl w:val="4EE8B2F0"/>
    <w:lvl w:ilvl="0">
      <w:start w:val="10"/>
      <w:numFmt w:val="decimal"/>
      <w:lvlText w:val="%1."/>
      <w:lvlJc w:val="left"/>
      <w:pPr>
        <w:ind w:left="576" w:hanging="576"/>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15:restartNumberingAfterBreak="0">
    <w:nsid w:val="02E07618"/>
    <w:multiLevelType w:val="multilevel"/>
    <w:tmpl w:val="2634E114"/>
    <w:lvl w:ilvl="0">
      <w:start w:val="1"/>
      <w:numFmt w:val="decimal"/>
      <w:lvlText w:val="%1."/>
      <w:lvlJc w:val="left"/>
      <w:pPr>
        <w:ind w:left="360" w:hanging="360"/>
      </w:pPr>
      <w:rPr>
        <w:rFonts w:ascii="Times New Roman" w:hAnsi="Times New Roman" w:cs="Times New Roman" w:hint="default"/>
        <w:sz w:val="28"/>
      </w:rPr>
    </w:lvl>
    <w:lvl w:ilvl="1">
      <w:start w:val="1"/>
      <w:numFmt w:val="decimal"/>
      <w:isLgl/>
      <w:lvlText w:val="%1.%2."/>
      <w:lvlJc w:val="left"/>
      <w:pPr>
        <w:ind w:left="1299" w:hanging="720"/>
      </w:pPr>
      <w:rPr>
        <w:rFonts w:hint="default"/>
        <w:b/>
        <w:color w:val="auto"/>
        <w:sz w:val="28"/>
        <w:szCs w:val="28"/>
      </w:rPr>
    </w:lvl>
    <w:lvl w:ilvl="2">
      <w:start w:val="1"/>
      <w:numFmt w:val="decimal"/>
      <w:isLgl/>
      <w:lvlText w:val="%1.%2.%3."/>
      <w:lvlJc w:val="left"/>
      <w:pPr>
        <w:ind w:left="1518" w:hanging="720"/>
      </w:pPr>
      <w:rPr>
        <w:rFonts w:ascii="Times New Roman" w:hAnsi="Times New Roman" w:cs="Times New Roman" w:hint="default"/>
        <w:b/>
        <w:color w:val="auto"/>
        <w:sz w:val="28"/>
      </w:rPr>
    </w:lvl>
    <w:lvl w:ilvl="3">
      <w:start w:val="1"/>
      <w:numFmt w:val="decimal"/>
      <w:isLgl/>
      <w:lvlText w:val="%1.%2.%3.%4."/>
      <w:lvlJc w:val="left"/>
      <w:pPr>
        <w:ind w:left="2097" w:hanging="1080"/>
      </w:pPr>
      <w:rPr>
        <w:rFonts w:hint="default"/>
        <w:b/>
      </w:rPr>
    </w:lvl>
    <w:lvl w:ilvl="4">
      <w:start w:val="1"/>
      <w:numFmt w:val="decimal"/>
      <w:isLgl/>
      <w:lvlText w:val="%1.%2.%3.%4.%5."/>
      <w:lvlJc w:val="left"/>
      <w:pPr>
        <w:ind w:left="2316" w:hanging="1080"/>
      </w:pPr>
      <w:rPr>
        <w:rFonts w:hint="default"/>
        <w:b/>
      </w:rPr>
    </w:lvl>
    <w:lvl w:ilvl="5">
      <w:start w:val="1"/>
      <w:numFmt w:val="decimal"/>
      <w:isLgl/>
      <w:lvlText w:val="%1.%2.%3.%4.%5.%6."/>
      <w:lvlJc w:val="left"/>
      <w:pPr>
        <w:ind w:left="2895" w:hanging="1440"/>
      </w:pPr>
      <w:rPr>
        <w:rFonts w:hint="default"/>
        <w:b/>
      </w:rPr>
    </w:lvl>
    <w:lvl w:ilvl="6">
      <w:start w:val="1"/>
      <w:numFmt w:val="decimal"/>
      <w:isLgl/>
      <w:lvlText w:val="%1.%2.%3.%4.%5.%6.%7."/>
      <w:lvlJc w:val="left"/>
      <w:pPr>
        <w:ind w:left="3474" w:hanging="1800"/>
      </w:pPr>
      <w:rPr>
        <w:rFonts w:hint="default"/>
        <w:b/>
      </w:rPr>
    </w:lvl>
    <w:lvl w:ilvl="7">
      <w:start w:val="1"/>
      <w:numFmt w:val="decimal"/>
      <w:isLgl/>
      <w:lvlText w:val="%1.%2.%3.%4.%5.%6.%7.%8."/>
      <w:lvlJc w:val="left"/>
      <w:pPr>
        <w:ind w:left="3693" w:hanging="1800"/>
      </w:pPr>
      <w:rPr>
        <w:rFonts w:hint="default"/>
        <w:b/>
      </w:rPr>
    </w:lvl>
    <w:lvl w:ilvl="8">
      <w:start w:val="1"/>
      <w:numFmt w:val="decimal"/>
      <w:isLgl/>
      <w:lvlText w:val="%1.%2.%3.%4.%5.%6.%7.%8.%9."/>
      <w:lvlJc w:val="left"/>
      <w:pPr>
        <w:ind w:left="4272" w:hanging="2160"/>
      </w:pPr>
      <w:rPr>
        <w:rFonts w:hint="default"/>
        <w:b/>
      </w:rPr>
    </w:lvl>
  </w:abstractNum>
  <w:abstractNum w:abstractNumId="2" w15:restartNumberingAfterBreak="0">
    <w:nsid w:val="039E72C4"/>
    <w:multiLevelType w:val="hybridMultilevel"/>
    <w:tmpl w:val="A54E1EA4"/>
    <w:lvl w:ilvl="0" w:tplc="B84E1DEE">
      <w:start w:val="1"/>
      <w:numFmt w:val="decimal"/>
      <w:lvlText w:val="%1."/>
      <w:lvlJc w:val="left"/>
      <w:pPr>
        <w:ind w:left="786" w:hanging="360"/>
      </w:pPr>
      <w:rPr>
        <w:rFonts w:cs="Times New Roman" w:hint="default"/>
        <w:sz w:val="2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3F75A4C"/>
    <w:multiLevelType w:val="hybridMultilevel"/>
    <w:tmpl w:val="C74895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4833323"/>
    <w:multiLevelType w:val="hybridMultilevel"/>
    <w:tmpl w:val="1FBCD21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 w15:restartNumberingAfterBreak="0">
    <w:nsid w:val="06E47E37"/>
    <w:multiLevelType w:val="hybridMultilevel"/>
    <w:tmpl w:val="8E525516"/>
    <w:lvl w:ilvl="0" w:tplc="9636FC90">
      <w:start w:val="1"/>
      <w:numFmt w:val="bullet"/>
      <w:lvlText w:val=""/>
      <w:lvlJc w:val="left"/>
      <w:pPr>
        <w:ind w:left="1425" w:hanging="360"/>
      </w:pPr>
      <w:rPr>
        <w:rFonts w:ascii="Symbol" w:hAnsi="Symbol" w:hint="default"/>
      </w:rPr>
    </w:lvl>
    <w:lvl w:ilvl="1" w:tplc="D8F49EE8">
      <w:start w:val="1"/>
      <w:numFmt w:val="bullet"/>
      <w:lvlText w:val="o"/>
      <w:lvlJc w:val="left"/>
      <w:pPr>
        <w:ind w:left="2145" w:hanging="360"/>
      </w:pPr>
      <w:rPr>
        <w:rFonts w:ascii="Courier New" w:hAnsi="Courier New" w:cs="Courier New" w:hint="default"/>
      </w:rPr>
    </w:lvl>
    <w:lvl w:ilvl="2" w:tplc="A6DE158E">
      <w:start w:val="1"/>
      <w:numFmt w:val="bullet"/>
      <w:lvlText w:val=""/>
      <w:lvlJc w:val="left"/>
      <w:pPr>
        <w:ind w:left="2865" w:hanging="360"/>
      </w:pPr>
      <w:rPr>
        <w:rFonts w:ascii="Wingdings" w:hAnsi="Wingdings" w:hint="default"/>
      </w:rPr>
    </w:lvl>
    <w:lvl w:ilvl="3" w:tplc="54CC7362">
      <w:start w:val="1"/>
      <w:numFmt w:val="bullet"/>
      <w:lvlText w:val=""/>
      <w:lvlJc w:val="left"/>
      <w:pPr>
        <w:ind w:left="3585" w:hanging="360"/>
      </w:pPr>
      <w:rPr>
        <w:rFonts w:ascii="Symbol" w:hAnsi="Symbol" w:hint="default"/>
      </w:rPr>
    </w:lvl>
    <w:lvl w:ilvl="4" w:tplc="F87EC10A">
      <w:start w:val="1"/>
      <w:numFmt w:val="bullet"/>
      <w:lvlText w:val="o"/>
      <w:lvlJc w:val="left"/>
      <w:pPr>
        <w:ind w:left="4305" w:hanging="360"/>
      </w:pPr>
      <w:rPr>
        <w:rFonts w:ascii="Courier New" w:hAnsi="Courier New" w:cs="Courier New" w:hint="default"/>
      </w:rPr>
    </w:lvl>
    <w:lvl w:ilvl="5" w:tplc="566E2DEA">
      <w:start w:val="1"/>
      <w:numFmt w:val="bullet"/>
      <w:lvlText w:val=""/>
      <w:lvlJc w:val="left"/>
      <w:pPr>
        <w:ind w:left="5025" w:hanging="360"/>
      </w:pPr>
      <w:rPr>
        <w:rFonts w:ascii="Wingdings" w:hAnsi="Wingdings" w:hint="default"/>
      </w:rPr>
    </w:lvl>
    <w:lvl w:ilvl="6" w:tplc="F5E629A2">
      <w:start w:val="1"/>
      <w:numFmt w:val="bullet"/>
      <w:lvlText w:val=""/>
      <w:lvlJc w:val="left"/>
      <w:pPr>
        <w:ind w:left="5745" w:hanging="360"/>
      </w:pPr>
      <w:rPr>
        <w:rFonts w:ascii="Symbol" w:hAnsi="Symbol" w:hint="default"/>
      </w:rPr>
    </w:lvl>
    <w:lvl w:ilvl="7" w:tplc="83D891D6">
      <w:start w:val="1"/>
      <w:numFmt w:val="bullet"/>
      <w:lvlText w:val="o"/>
      <w:lvlJc w:val="left"/>
      <w:pPr>
        <w:ind w:left="6465" w:hanging="360"/>
      </w:pPr>
      <w:rPr>
        <w:rFonts w:ascii="Courier New" w:hAnsi="Courier New" w:cs="Courier New" w:hint="default"/>
      </w:rPr>
    </w:lvl>
    <w:lvl w:ilvl="8" w:tplc="63AAF0FA">
      <w:start w:val="1"/>
      <w:numFmt w:val="bullet"/>
      <w:lvlText w:val=""/>
      <w:lvlJc w:val="left"/>
      <w:pPr>
        <w:ind w:left="7185" w:hanging="360"/>
      </w:pPr>
      <w:rPr>
        <w:rFonts w:ascii="Wingdings" w:hAnsi="Wingdings" w:hint="default"/>
      </w:rPr>
    </w:lvl>
  </w:abstractNum>
  <w:abstractNum w:abstractNumId="6" w15:restartNumberingAfterBreak="0">
    <w:nsid w:val="0D9663FD"/>
    <w:multiLevelType w:val="hybridMultilevel"/>
    <w:tmpl w:val="62609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C6168E"/>
    <w:multiLevelType w:val="hybridMultilevel"/>
    <w:tmpl w:val="DDA8FE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12569EE"/>
    <w:multiLevelType w:val="hybridMultilevel"/>
    <w:tmpl w:val="5F06C6E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4F649C8"/>
    <w:multiLevelType w:val="hybridMultilevel"/>
    <w:tmpl w:val="6884F57C"/>
    <w:lvl w:ilvl="0" w:tplc="209A28FC">
      <w:start w:val="1"/>
      <w:numFmt w:val="bullet"/>
      <w:lvlText w:val=""/>
      <w:lvlJc w:val="left"/>
      <w:pPr>
        <w:ind w:left="1144" w:hanging="435"/>
      </w:pPr>
      <w:rPr>
        <w:rFonts w:ascii="Symbol" w:hAnsi="Symbol" w:hint="default"/>
      </w:rPr>
    </w:lvl>
    <w:lvl w:ilvl="1" w:tplc="C9987F10">
      <w:start w:val="1"/>
      <w:numFmt w:val="bullet"/>
      <w:lvlText w:val="o"/>
      <w:lvlJc w:val="left"/>
      <w:pPr>
        <w:ind w:left="1789" w:hanging="360"/>
      </w:pPr>
      <w:rPr>
        <w:rFonts w:ascii="Courier New" w:hAnsi="Courier New" w:cs="Courier New" w:hint="default"/>
      </w:rPr>
    </w:lvl>
    <w:lvl w:ilvl="2" w:tplc="0AEC7D9E">
      <w:start w:val="1"/>
      <w:numFmt w:val="bullet"/>
      <w:lvlText w:val=""/>
      <w:lvlJc w:val="left"/>
      <w:pPr>
        <w:ind w:left="2509" w:hanging="360"/>
      </w:pPr>
      <w:rPr>
        <w:rFonts w:ascii="Wingdings" w:hAnsi="Wingdings" w:hint="default"/>
      </w:rPr>
    </w:lvl>
    <w:lvl w:ilvl="3" w:tplc="B90475D6">
      <w:start w:val="1"/>
      <w:numFmt w:val="bullet"/>
      <w:lvlText w:val=""/>
      <w:lvlJc w:val="left"/>
      <w:pPr>
        <w:ind w:left="3229" w:hanging="360"/>
      </w:pPr>
      <w:rPr>
        <w:rFonts w:ascii="Symbol" w:hAnsi="Symbol" w:hint="default"/>
      </w:rPr>
    </w:lvl>
    <w:lvl w:ilvl="4" w:tplc="31865724">
      <w:start w:val="1"/>
      <w:numFmt w:val="bullet"/>
      <w:lvlText w:val="o"/>
      <w:lvlJc w:val="left"/>
      <w:pPr>
        <w:ind w:left="3949" w:hanging="360"/>
      </w:pPr>
      <w:rPr>
        <w:rFonts w:ascii="Courier New" w:hAnsi="Courier New" w:cs="Courier New" w:hint="default"/>
      </w:rPr>
    </w:lvl>
    <w:lvl w:ilvl="5" w:tplc="6BFACBA4">
      <w:start w:val="1"/>
      <w:numFmt w:val="bullet"/>
      <w:lvlText w:val=""/>
      <w:lvlJc w:val="left"/>
      <w:pPr>
        <w:ind w:left="4669" w:hanging="360"/>
      </w:pPr>
      <w:rPr>
        <w:rFonts w:ascii="Wingdings" w:hAnsi="Wingdings" w:hint="default"/>
      </w:rPr>
    </w:lvl>
    <w:lvl w:ilvl="6" w:tplc="C9F07966">
      <w:start w:val="1"/>
      <w:numFmt w:val="bullet"/>
      <w:lvlText w:val=""/>
      <w:lvlJc w:val="left"/>
      <w:pPr>
        <w:ind w:left="5389" w:hanging="360"/>
      </w:pPr>
      <w:rPr>
        <w:rFonts w:ascii="Symbol" w:hAnsi="Symbol" w:hint="default"/>
      </w:rPr>
    </w:lvl>
    <w:lvl w:ilvl="7" w:tplc="DF80AF9C">
      <w:start w:val="1"/>
      <w:numFmt w:val="bullet"/>
      <w:lvlText w:val="o"/>
      <w:lvlJc w:val="left"/>
      <w:pPr>
        <w:ind w:left="6109" w:hanging="360"/>
      </w:pPr>
      <w:rPr>
        <w:rFonts w:ascii="Courier New" w:hAnsi="Courier New" w:cs="Courier New" w:hint="default"/>
      </w:rPr>
    </w:lvl>
    <w:lvl w:ilvl="8" w:tplc="853EFC52">
      <w:start w:val="1"/>
      <w:numFmt w:val="bullet"/>
      <w:lvlText w:val=""/>
      <w:lvlJc w:val="left"/>
      <w:pPr>
        <w:ind w:left="6829" w:hanging="360"/>
      </w:pPr>
      <w:rPr>
        <w:rFonts w:ascii="Wingdings" w:hAnsi="Wingdings" w:hint="default"/>
      </w:rPr>
    </w:lvl>
  </w:abstractNum>
  <w:abstractNum w:abstractNumId="10" w15:restartNumberingAfterBreak="0">
    <w:nsid w:val="15FA5D59"/>
    <w:multiLevelType w:val="multilevel"/>
    <w:tmpl w:val="D230145C"/>
    <w:lvl w:ilvl="0">
      <w:start w:val="9"/>
      <w:numFmt w:val="decimal"/>
      <w:lvlText w:val="%1."/>
      <w:lvlJc w:val="left"/>
      <w:pPr>
        <w:ind w:left="432" w:hanging="432"/>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15:restartNumberingAfterBreak="0">
    <w:nsid w:val="1C9A6BFA"/>
    <w:multiLevelType w:val="multilevel"/>
    <w:tmpl w:val="38769412"/>
    <w:lvl w:ilvl="0">
      <w:start w:val="11"/>
      <w:numFmt w:val="decimal"/>
      <w:lvlText w:val="%1"/>
      <w:lvlJc w:val="left"/>
      <w:pPr>
        <w:ind w:left="525" w:hanging="525"/>
      </w:pPr>
      <w:rPr>
        <w:rFonts w:hint="default"/>
      </w:rPr>
    </w:lvl>
    <w:lvl w:ilvl="1">
      <w:start w:val="7"/>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15:restartNumberingAfterBreak="0">
    <w:nsid w:val="1CB8045A"/>
    <w:multiLevelType w:val="hybridMultilevel"/>
    <w:tmpl w:val="72ACC038"/>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1C42221"/>
    <w:multiLevelType w:val="multilevel"/>
    <w:tmpl w:val="7E109E9A"/>
    <w:lvl w:ilvl="0">
      <w:start w:val="4"/>
      <w:numFmt w:val="decimal"/>
      <w:lvlText w:val="%1."/>
      <w:lvlJc w:val="left"/>
      <w:pPr>
        <w:ind w:left="360" w:hanging="360"/>
      </w:pPr>
      <w:rPr>
        <w:rFonts w:ascii="Times New Roman" w:hAnsi="Times New Roman" w:cs="Times New Roman" w:hint="default"/>
        <w:sz w:val="28"/>
      </w:rPr>
    </w:lvl>
    <w:lvl w:ilvl="1">
      <w:start w:val="1"/>
      <w:numFmt w:val="decimal"/>
      <w:isLgl/>
      <w:lvlText w:val="%1.%2."/>
      <w:lvlJc w:val="left"/>
      <w:pPr>
        <w:ind w:left="1004" w:hanging="720"/>
      </w:pPr>
      <w:rPr>
        <w:rFonts w:hint="default"/>
        <w:b/>
        <w:color w:val="auto"/>
        <w:sz w:val="28"/>
        <w:szCs w:val="28"/>
      </w:rPr>
    </w:lvl>
    <w:lvl w:ilvl="2">
      <w:start w:val="1"/>
      <w:numFmt w:val="decimal"/>
      <w:isLgl/>
      <w:lvlText w:val="%1.%2.%3."/>
      <w:lvlJc w:val="left"/>
      <w:pPr>
        <w:ind w:left="1518" w:hanging="720"/>
      </w:pPr>
      <w:rPr>
        <w:rFonts w:ascii="Times New Roman" w:hAnsi="Times New Roman" w:cs="Times New Roman" w:hint="default"/>
        <w:b/>
        <w:color w:val="auto"/>
        <w:sz w:val="28"/>
      </w:rPr>
    </w:lvl>
    <w:lvl w:ilvl="3">
      <w:start w:val="1"/>
      <w:numFmt w:val="decimal"/>
      <w:isLgl/>
      <w:lvlText w:val="%1.%2.%3.%4."/>
      <w:lvlJc w:val="left"/>
      <w:pPr>
        <w:ind w:left="2097" w:hanging="1080"/>
      </w:pPr>
      <w:rPr>
        <w:rFonts w:hint="default"/>
        <w:b/>
      </w:rPr>
    </w:lvl>
    <w:lvl w:ilvl="4">
      <w:start w:val="1"/>
      <w:numFmt w:val="decimal"/>
      <w:isLgl/>
      <w:lvlText w:val="%1.%2.%3.%4.%5."/>
      <w:lvlJc w:val="left"/>
      <w:pPr>
        <w:ind w:left="2316" w:hanging="1080"/>
      </w:pPr>
      <w:rPr>
        <w:rFonts w:hint="default"/>
        <w:b/>
      </w:rPr>
    </w:lvl>
    <w:lvl w:ilvl="5">
      <w:start w:val="1"/>
      <w:numFmt w:val="decimal"/>
      <w:isLgl/>
      <w:lvlText w:val="%1.%2.%3.%4.%5.%6."/>
      <w:lvlJc w:val="left"/>
      <w:pPr>
        <w:ind w:left="2895" w:hanging="1440"/>
      </w:pPr>
      <w:rPr>
        <w:rFonts w:hint="default"/>
        <w:b/>
      </w:rPr>
    </w:lvl>
    <w:lvl w:ilvl="6">
      <w:start w:val="1"/>
      <w:numFmt w:val="decimal"/>
      <w:isLgl/>
      <w:lvlText w:val="%1.%2.%3.%4.%5.%6.%7."/>
      <w:lvlJc w:val="left"/>
      <w:pPr>
        <w:ind w:left="3474" w:hanging="1800"/>
      </w:pPr>
      <w:rPr>
        <w:rFonts w:hint="default"/>
        <w:b/>
      </w:rPr>
    </w:lvl>
    <w:lvl w:ilvl="7">
      <w:start w:val="1"/>
      <w:numFmt w:val="decimal"/>
      <w:isLgl/>
      <w:lvlText w:val="%1.%2.%3.%4.%5.%6.%7.%8."/>
      <w:lvlJc w:val="left"/>
      <w:pPr>
        <w:ind w:left="3693" w:hanging="1800"/>
      </w:pPr>
      <w:rPr>
        <w:rFonts w:hint="default"/>
        <w:b/>
      </w:rPr>
    </w:lvl>
    <w:lvl w:ilvl="8">
      <w:start w:val="1"/>
      <w:numFmt w:val="decimal"/>
      <w:isLgl/>
      <w:lvlText w:val="%1.%2.%3.%4.%5.%6.%7.%8.%9."/>
      <w:lvlJc w:val="left"/>
      <w:pPr>
        <w:ind w:left="4272" w:hanging="2160"/>
      </w:pPr>
      <w:rPr>
        <w:rFonts w:hint="default"/>
        <w:b/>
      </w:rPr>
    </w:lvl>
  </w:abstractNum>
  <w:abstractNum w:abstractNumId="14" w15:restartNumberingAfterBreak="0">
    <w:nsid w:val="25FC71D6"/>
    <w:multiLevelType w:val="hybridMultilevel"/>
    <w:tmpl w:val="FF2E3A5E"/>
    <w:lvl w:ilvl="0" w:tplc="9F946816">
      <w:start w:val="1"/>
      <w:numFmt w:val="bullet"/>
      <w:lvlText w:val=""/>
      <w:lvlJc w:val="left"/>
      <w:pPr>
        <w:tabs>
          <w:tab w:val="num" w:pos="720"/>
        </w:tabs>
        <w:ind w:left="720" w:hanging="360"/>
      </w:pPr>
      <w:rPr>
        <w:rFonts w:ascii="Symbol" w:hAnsi="Symbol" w:hint="default"/>
        <w:sz w:val="20"/>
      </w:rPr>
    </w:lvl>
    <w:lvl w:ilvl="1" w:tplc="A03A75BE">
      <w:start w:val="1"/>
      <w:numFmt w:val="bullet"/>
      <w:lvlText w:val=""/>
      <w:lvlJc w:val="left"/>
      <w:pPr>
        <w:tabs>
          <w:tab w:val="num" w:pos="1440"/>
        </w:tabs>
        <w:ind w:left="1440" w:hanging="360"/>
      </w:pPr>
      <w:rPr>
        <w:rFonts w:ascii="Symbol" w:hAnsi="Symbol" w:hint="default"/>
        <w:sz w:val="20"/>
      </w:rPr>
    </w:lvl>
    <w:lvl w:ilvl="2" w:tplc="5890010C">
      <w:start w:val="1"/>
      <w:numFmt w:val="bullet"/>
      <w:lvlText w:val=""/>
      <w:lvlJc w:val="left"/>
      <w:pPr>
        <w:tabs>
          <w:tab w:val="num" w:pos="2160"/>
        </w:tabs>
        <w:ind w:left="2160" w:hanging="360"/>
      </w:pPr>
      <w:rPr>
        <w:rFonts w:ascii="Symbol" w:hAnsi="Symbol" w:hint="default"/>
        <w:sz w:val="20"/>
      </w:rPr>
    </w:lvl>
    <w:lvl w:ilvl="3" w:tplc="9552EB70">
      <w:start w:val="1"/>
      <w:numFmt w:val="bullet"/>
      <w:lvlText w:val=""/>
      <w:lvlJc w:val="left"/>
      <w:pPr>
        <w:tabs>
          <w:tab w:val="num" w:pos="2880"/>
        </w:tabs>
        <w:ind w:left="2880" w:hanging="360"/>
      </w:pPr>
      <w:rPr>
        <w:rFonts w:ascii="Symbol" w:hAnsi="Symbol" w:hint="default"/>
        <w:sz w:val="20"/>
      </w:rPr>
    </w:lvl>
    <w:lvl w:ilvl="4" w:tplc="A4AE3C7C">
      <w:start w:val="1"/>
      <w:numFmt w:val="bullet"/>
      <w:lvlText w:val=""/>
      <w:lvlJc w:val="left"/>
      <w:pPr>
        <w:tabs>
          <w:tab w:val="num" w:pos="3600"/>
        </w:tabs>
        <w:ind w:left="3600" w:hanging="360"/>
      </w:pPr>
      <w:rPr>
        <w:rFonts w:ascii="Symbol" w:hAnsi="Symbol" w:hint="default"/>
        <w:sz w:val="20"/>
      </w:rPr>
    </w:lvl>
    <w:lvl w:ilvl="5" w:tplc="B702765C">
      <w:start w:val="1"/>
      <w:numFmt w:val="bullet"/>
      <w:lvlText w:val=""/>
      <w:lvlJc w:val="left"/>
      <w:pPr>
        <w:tabs>
          <w:tab w:val="num" w:pos="4320"/>
        </w:tabs>
        <w:ind w:left="4320" w:hanging="360"/>
      </w:pPr>
      <w:rPr>
        <w:rFonts w:ascii="Symbol" w:hAnsi="Symbol" w:hint="default"/>
        <w:sz w:val="20"/>
      </w:rPr>
    </w:lvl>
    <w:lvl w:ilvl="6" w:tplc="10BC49CE">
      <w:start w:val="1"/>
      <w:numFmt w:val="bullet"/>
      <w:lvlText w:val=""/>
      <w:lvlJc w:val="left"/>
      <w:pPr>
        <w:tabs>
          <w:tab w:val="num" w:pos="5040"/>
        </w:tabs>
        <w:ind w:left="5040" w:hanging="360"/>
      </w:pPr>
      <w:rPr>
        <w:rFonts w:ascii="Symbol" w:hAnsi="Symbol" w:hint="default"/>
        <w:sz w:val="20"/>
      </w:rPr>
    </w:lvl>
    <w:lvl w:ilvl="7" w:tplc="B1DE2712">
      <w:start w:val="1"/>
      <w:numFmt w:val="bullet"/>
      <w:lvlText w:val=""/>
      <w:lvlJc w:val="left"/>
      <w:pPr>
        <w:tabs>
          <w:tab w:val="num" w:pos="5760"/>
        </w:tabs>
        <w:ind w:left="5760" w:hanging="360"/>
      </w:pPr>
      <w:rPr>
        <w:rFonts w:ascii="Symbol" w:hAnsi="Symbol" w:hint="default"/>
        <w:sz w:val="20"/>
      </w:rPr>
    </w:lvl>
    <w:lvl w:ilvl="8" w:tplc="43323EFC">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9D001C"/>
    <w:multiLevelType w:val="hybridMultilevel"/>
    <w:tmpl w:val="D380657A"/>
    <w:lvl w:ilvl="0" w:tplc="3856C0F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AFA0524"/>
    <w:multiLevelType w:val="hybridMultilevel"/>
    <w:tmpl w:val="E6EEE876"/>
    <w:lvl w:ilvl="0" w:tplc="04190005">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15:restartNumberingAfterBreak="0">
    <w:nsid w:val="2B1B6A68"/>
    <w:multiLevelType w:val="hybridMultilevel"/>
    <w:tmpl w:val="B18E2A14"/>
    <w:lvl w:ilvl="0" w:tplc="9F864BAA">
      <w:start w:val="1"/>
      <w:numFmt w:val="bullet"/>
      <w:lvlText w:val=""/>
      <w:lvlJc w:val="left"/>
      <w:pPr>
        <w:tabs>
          <w:tab w:val="num" w:pos="720"/>
        </w:tabs>
        <w:ind w:left="720" w:hanging="360"/>
      </w:pPr>
      <w:rPr>
        <w:rFonts w:ascii="Symbol" w:hAnsi="Symbol" w:hint="default"/>
        <w:sz w:val="20"/>
      </w:rPr>
    </w:lvl>
    <w:lvl w:ilvl="1" w:tplc="26D8AEDC">
      <w:start w:val="1"/>
      <w:numFmt w:val="bullet"/>
      <w:lvlText w:val=""/>
      <w:lvlJc w:val="left"/>
      <w:pPr>
        <w:tabs>
          <w:tab w:val="num" w:pos="1440"/>
        </w:tabs>
        <w:ind w:left="1440" w:hanging="360"/>
      </w:pPr>
      <w:rPr>
        <w:rFonts w:ascii="Symbol" w:hAnsi="Symbol" w:hint="default"/>
        <w:sz w:val="20"/>
      </w:rPr>
    </w:lvl>
    <w:lvl w:ilvl="2" w:tplc="C6ECD1E8">
      <w:start w:val="1"/>
      <w:numFmt w:val="bullet"/>
      <w:lvlText w:val=""/>
      <w:lvlJc w:val="left"/>
      <w:pPr>
        <w:tabs>
          <w:tab w:val="num" w:pos="2160"/>
        </w:tabs>
        <w:ind w:left="2160" w:hanging="360"/>
      </w:pPr>
      <w:rPr>
        <w:rFonts w:ascii="Symbol" w:hAnsi="Symbol" w:hint="default"/>
        <w:sz w:val="20"/>
      </w:rPr>
    </w:lvl>
    <w:lvl w:ilvl="3" w:tplc="38D82A46">
      <w:start w:val="1"/>
      <w:numFmt w:val="bullet"/>
      <w:lvlText w:val=""/>
      <w:lvlJc w:val="left"/>
      <w:pPr>
        <w:tabs>
          <w:tab w:val="num" w:pos="2880"/>
        </w:tabs>
        <w:ind w:left="2880" w:hanging="360"/>
      </w:pPr>
      <w:rPr>
        <w:rFonts w:ascii="Symbol" w:hAnsi="Symbol" w:hint="default"/>
        <w:sz w:val="20"/>
      </w:rPr>
    </w:lvl>
    <w:lvl w:ilvl="4" w:tplc="2722CCC2">
      <w:start w:val="1"/>
      <w:numFmt w:val="bullet"/>
      <w:lvlText w:val=""/>
      <w:lvlJc w:val="left"/>
      <w:pPr>
        <w:tabs>
          <w:tab w:val="num" w:pos="3600"/>
        </w:tabs>
        <w:ind w:left="3600" w:hanging="360"/>
      </w:pPr>
      <w:rPr>
        <w:rFonts w:ascii="Symbol" w:hAnsi="Symbol" w:hint="default"/>
        <w:sz w:val="20"/>
      </w:rPr>
    </w:lvl>
    <w:lvl w:ilvl="5" w:tplc="D92605FA">
      <w:start w:val="1"/>
      <w:numFmt w:val="bullet"/>
      <w:lvlText w:val=""/>
      <w:lvlJc w:val="left"/>
      <w:pPr>
        <w:tabs>
          <w:tab w:val="num" w:pos="4320"/>
        </w:tabs>
        <w:ind w:left="4320" w:hanging="360"/>
      </w:pPr>
      <w:rPr>
        <w:rFonts w:ascii="Symbol" w:hAnsi="Symbol" w:hint="default"/>
        <w:sz w:val="20"/>
      </w:rPr>
    </w:lvl>
    <w:lvl w:ilvl="6" w:tplc="927ACEBA">
      <w:start w:val="1"/>
      <w:numFmt w:val="bullet"/>
      <w:lvlText w:val=""/>
      <w:lvlJc w:val="left"/>
      <w:pPr>
        <w:tabs>
          <w:tab w:val="num" w:pos="5040"/>
        </w:tabs>
        <w:ind w:left="5040" w:hanging="360"/>
      </w:pPr>
      <w:rPr>
        <w:rFonts w:ascii="Symbol" w:hAnsi="Symbol" w:hint="default"/>
        <w:sz w:val="20"/>
      </w:rPr>
    </w:lvl>
    <w:lvl w:ilvl="7" w:tplc="59F47146">
      <w:start w:val="1"/>
      <w:numFmt w:val="bullet"/>
      <w:lvlText w:val=""/>
      <w:lvlJc w:val="left"/>
      <w:pPr>
        <w:tabs>
          <w:tab w:val="num" w:pos="5760"/>
        </w:tabs>
        <w:ind w:left="5760" w:hanging="360"/>
      </w:pPr>
      <w:rPr>
        <w:rFonts w:ascii="Symbol" w:hAnsi="Symbol" w:hint="default"/>
        <w:sz w:val="20"/>
      </w:rPr>
    </w:lvl>
    <w:lvl w:ilvl="8" w:tplc="2CFE8D44">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A33C70"/>
    <w:multiLevelType w:val="hybridMultilevel"/>
    <w:tmpl w:val="BF0E16BA"/>
    <w:lvl w:ilvl="0" w:tplc="1F24F2F8">
      <w:start w:val="1"/>
      <w:numFmt w:val="bullet"/>
      <w:lvlText w:val=""/>
      <w:lvlJc w:val="left"/>
      <w:pPr>
        <w:ind w:left="720" w:hanging="360"/>
      </w:pPr>
      <w:rPr>
        <w:rFonts w:ascii="Symbol" w:hAnsi="Symbol" w:hint="default"/>
      </w:rPr>
    </w:lvl>
    <w:lvl w:ilvl="1" w:tplc="D12297CC">
      <w:start w:val="1"/>
      <w:numFmt w:val="bullet"/>
      <w:lvlText w:val="o"/>
      <w:lvlJc w:val="left"/>
      <w:pPr>
        <w:ind w:left="1440" w:hanging="360"/>
      </w:pPr>
      <w:rPr>
        <w:rFonts w:ascii="Courier New" w:hAnsi="Courier New" w:cs="Courier New" w:hint="default"/>
      </w:rPr>
    </w:lvl>
    <w:lvl w:ilvl="2" w:tplc="04989094">
      <w:start w:val="1"/>
      <w:numFmt w:val="bullet"/>
      <w:lvlText w:val=""/>
      <w:lvlJc w:val="left"/>
      <w:pPr>
        <w:ind w:left="2160" w:hanging="360"/>
      </w:pPr>
      <w:rPr>
        <w:rFonts w:ascii="Wingdings" w:hAnsi="Wingdings" w:hint="default"/>
      </w:rPr>
    </w:lvl>
    <w:lvl w:ilvl="3" w:tplc="13FE6662">
      <w:start w:val="1"/>
      <w:numFmt w:val="bullet"/>
      <w:lvlText w:val=""/>
      <w:lvlJc w:val="left"/>
      <w:pPr>
        <w:ind w:left="2880" w:hanging="360"/>
      </w:pPr>
      <w:rPr>
        <w:rFonts w:ascii="Symbol" w:hAnsi="Symbol" w:hint="default"/>
      </w:rPr>
    </w:lvl>
    <w:lvl w:ilvl="4" w:tplc="5F049E30">
      <w:start w:val="1"/>
      <w:numFmt w:val="bullet"/>
      <w:lvlText w:val="o"/>
      <w:lvlJc w:val="left"/>
      <w:pPr>
        <w:ind w:left="3600" w:hanging="360"/>
      </w:pPr>
      <w:rPr>
        <w:rFonts w:ascii="Courier New" w:hAnsi="Courier New" w:cs="Courier New" w:hint="default"/>
      </w:rPr>
    </w:lvl>
    <w:lvl w:ilvl="5" w:tplc="24FAE062">
      <w:start w:val="1"/>
      <w:numFmt w:val="bullet"/>
      <w:lvlText w:val=""/>
      <w:lvlJc w:val="left"/>
      <w:pPr>
        <w:ind w:left="4320" w:hanging="360"/>
      </w:pPr>
      <w:rPr>
        <w:rFonts w:ascii="Wingdings" w:hAnsi="Wingdings" w:hint="default"/>
      </w:rPr>
    </w:lvl>
    <w:lvl w:ilvl="6" w:tplc="D0F8781E">
      <w:start w:val="1"/>
      <w:numFmt w:val="bullet"/>
      <w:lvlText w:val=""/>
      <w:lvlJc w:val="left"/>
      <w:pPr>
        <w:ind w:left="5040" w:hanging="360"/>
      </w:pPr>
      <w:rPr>
        <w:rFonts w:ascii="Symbol" w:hAnsi="Symbol" w:hint="default"/>
      </w:rPr>
    </w:lvl>
    <w:lvl w:ilvl="7" w:tplc="96DE7250">
      <w:start w:val="1"/>
      <w:numFmt w:val="bullet"/>
      <w:lvlText w:val="o"/>
      <w:lvlJc w:val="left"/>
      <w:pPr>
        <w:ind w:left="5760" w:hanging="360"/>
      </w:pPr>
      <w:rPr>
        <w:rFonts w:ascii="Courier New" w:hAnsi="Courier New" w:cs="Courier New" w:hint="default"/>
      </w:rPr>
    </w:lvl>
    <w:lvl w:ilvl="8" w:tplc="D4345C42">
      <w:start w:val="1"/>
      <w:numFmt w:val="bullet"/>
      <w:lvlText w:val=""/>
      <w:lvlJc w:val="left"/>
      <w:pPr>
        <w:ind w:left="6480" w:hanging="360"/>
      </w:pPr>
      <w:rPr>
        <w:rFonts w:ascii="Wingdings" w:hAnsi="Wingdings" w:hint="default"/>
      </w:rPr>
    </w:lvl>
  </w:abstractNum>
  <w:abstractNum w:abstractNumId="19" w15:restartNumberingAfterBreak="0">
    <w:nsid w:val="30E7417F"/>
    <w:multiLevelType w:val="hybridMultilevel"/>
    <w:tmpl w:val="B4E44408"/>
    <w:lvl w:ilvl="0" w:tplc="04190001">
      <w:start w:val="1"/>
      <w:numFmt w:val="bullet"/>
      <w:lvlText w:val=""/>
      <w:lvlJc w:val="left"/>
      <w:pPr>
        <w:ind w:left="1429" w:hanging="360"/>
      </w:pPr>
      <w:rPr>
        <w:rFonts w:ascii="Symbol" w:hAnsi="Symbol" w:hint="default"/>
        <w:color w:val="auto"/>
        <w:shd w:val="clear" w:color="auto" w:fill="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2622398"/>
    <w:multiLevelType w:val="hybridMultilevel"/>
    <w:tmpl w:val="696025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5F247D4"/>
    <w:multiLevelType w:val="hybridMultilevel"/>
    <w:tmpl w:val="A3161708"/>
    <w:lvl w:ilvl="0" w:tplc="F960A13C">
      <w:start w:val="1"/>
      <w:numFmt w:val="bullet"/>
      <w:lvlText w:val=""/>
      <w:lvlJc w:val="left"/>
      <w:pPr>
        <w:tabs>
          <w:tab w:val="num" w:pos="720"/>
        </w:tabs>
        <w:ind w:left="720" w:hanging="360"/>
      </w:pPr>
      <w:rPr>
        <w:rFonts w:ascii="Symbol" w:hAnsi="Symbol" w:hint="default"/>
        <w:sz w:val="20"/>
      </w:rPr>
    </w:lvl>
    <w:lvl w:ilvl="1" w:tplc="FF9EE11E">
      <w:start w:val="1"/>
      <w:numFmt w:val="bullet"/>
      <w:lvlText w:val=""/>
      <w:lvlJc w:val="left"/>
      <w:pPr>
        <w:tabs>
          <w:tab w:val="num" w:pos="1440"/>
        </w:tabs>
        <w:ind w:left="1440" w:hanging="360"/>
      </w:pPr>
      <w:rPr>
        <w:rFonts w:ascii="Symbol" w:hAnsi="Symbol" w:hint="default"/>
        <w:sz w:val="20"/>
      </w:rPr>
    </w:lvl>
    <w:lvl w:ilvl="2" w:tplc="CDB649FE">
      <w:start w:val="1"/>
      <w:numFmt w:val="bullet"/>
      <w:lvlText w:val=""/>
      <w:lvlJc w:val="left"/>
      <w:pPr>
        <w:tabs>
          <w:tab w:val="num" w:pos="2160"/>
        </w:tabs>
        <w:ind w:left="2160" w:hanging="360"/>
      </w:pPr>
      <w:rPr>
        <w:rFonts w:ascii="Symbol" w:hAnsi="Symbol" w:hint="default"/>
        <w:sz w:val="20"/>
      </w:rPr>
    </w:lvl>
    <w:lvl w:ilvl="3" w:tplc="04B0341C">
      <w:start w:val="1"/>
      <w:numFmt w:val="bullet"/>
      <w:lvlText w:val=""/>
      <w:lvlJc w:val="left"/>
      <w:pPr>
        <w:tabs>
          <w:tab w:val="num" w:pos="2880"/>
        </w:tabs>
        <w:ind w:left="2880" w:hanging="360"/>
      </w:pPr>
      <w:rPr>
        <w:rFonts w:ascii="Symbol" w:hAnsi="Symbol" w:hint="default"/>
        <w:sz w:val="20"/>
      </w:rPr>
    </w:lvl>
    <w:lvl w:ilvl="4" w:tplc="6A2CAC8E">
      <w:start w:val="1"/>
      <w:numFmt w:val="bullet"/>
      <w:lvlText w:val=""/>
      <w:lvlJc w:val="left"/>
      <w:pPr>
        <w:tabs>
          <w:tab w:val="num" w:pos="3600"/>
        </w:tabs>
        <w:ind w:left="3600" w:hanging="360"/>
      </w:pPr>
      <w:rPr>
        <w:rFonts w:ascii="Symbol" w:hAnsi="Symbol" w:hint="default"/>
        <w:sz w:val="20"/>
      </w:rPr>
    </w:lvl>
    <w:lvl w:ilvl="5" w:tplc="7576B846">
      <w:start w:val="1"/>
      <w:numFmt w:val="bullet"/>
      <w:lvlText w:val=""/>
      <w:lvlJc w:val="left"/>
      <w:pPr>
        <w:tabs>
          <w:tab w:val="num" w:pos="4320"/>
        </w:tabs>
        <w:ind w:left="4320" w:hanging="360"/>
      </w:pPr>
      <w:rPr>
        <w:rFonts w:ascii="Symbol" w:hAnsi="Symbol" w:hint="default"/>
        <w:sz w:val="20"/>
      </w:rPr>
    </w:lvl>
    <w:lvl w:ilvl="6" w:tplc="DD6C10EA">
      <w:start w:val="1"/>
      <w:numFmt w:val="bullet"/>
      <w:lvlText w:val=""/>
      <w:lvlJc w:val="left"/>
      <w:pPr>
        <w:tabs>
          <w:tab w:val="num" w:pos="5040"/>
        </w:tabs>
        <w:ind w:left="5040" w:hanging="360"/>
      </w:pPr>
      <w:rPr>
        <w:rFonts w:ascii="Symbol" w:hAnsi="Symbol" w:hint="default"/>
        <w:sz w:val="20"/>
      </w:rPr>
    </w:lvl>
    <w:lvl w:ilvl="7" w:tplc="3E6AD7BC">
      <w:start w:val="1"/>
      <w:numFmt w:val="bullet"/>
      <w:lvlText w:val=""/>
      <w:lvlJc w:val="left"/>
      <w:pPr>
        <w:tabs>
          <w:tab w:val="num" w:pos="5760"/>
        </w:tabs>
        <w:ind w:left="5760" w:hanging="360"/>
      </w:pPr>
      <w:rPr>
        <w:rFonts w:ascii="Symbol" w:hAnsi="Symbol" w:hint="default"/>
        <w:sz w:val="20"/>
      </w:rPr>
    </w:lvl>
    <w:lvl w:ilvl="8" w:tplc="F7C623D4">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687AEA"/>
    <w:multiLevelType w:val="hybridMultilevel"/>
    <w:tmpl w:val="90A802DC"/>
    <w:lvl w:ilvl="0" w:tplc="C7941A08">
      <w:numFmt w:val="bullet"/>
      <w:lvlText w:val="−"/>
      <w:lvlJc w:val="left"/>
      <w:pPr>
        <w:ind w:left="1146" w:hanging="360"/>
      </w:pPr>
      <w:rPr>
        <w:rFonts w:ascii="Courier New" w:eastAsia="Courier New" w:hAnsi="Courier New" w:cs="Courier New" w:hint="default"/>
        <w:spacing w:val="-6"/>
        <w:w w:val="97"/>
        <w:sz w:val="24"/>
        <w:szCs w:val="24"/>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378F17F3"/>
    <w:multiLevelType w:val="hybridMultilevel"/>
    <w:tmpl w:val="CF0EF5B4"/>
    <w:lvl w:ilvl="0" w:tplc="7D9414C0">
      <w:start w:val="1"/>
      <w:numFmt w:val="bullet"/>
      <w:lvlText w:val=""/>
      <w:lvlJc w:val="left"/>
      <w:pPr>
        <w:ind w:left="1428" w:hanging="360"/>
      </w:pPr>
      <w:rPr>
        <w:rFonts w:ascii="Symbol" w:hAnsi="Symbol" w:hint="default"/>
      </w:rPr>
    </w:lvl>
    <w:lvl w:ilvl="1" w:tplc="5ABAE476">
      <w:start w:val="1"/>
      <w:numFmt w:val="bullet"/>
      <w:lvlText w:val="o"/>
      <w:lvlJc w:val="left"/>
      <w:pPr>
        <w:ind w:left="2148" w:hanging="360"/>
      </w:pPr>
      <w:rPr>
        <w:rFonts w:ascii="Courier New" w:hAnsi="Courier New" w:cs="Courier New" w:hint="default"/>
      </w:rPr>
    </w:lvl>
    <w:lvl w:ilvl="2" w:tplc="259E97B2">
      <w:start w:val="1"/>
      <w:numFmt w:val="bullet"/>
      <w:lvlText w:val=""/>
      <w:lvlJc w:val="left"/>
      <w:pPr>
        <w:ind w:left="2868" w:hanging="360"/>
      </w:pPr>
      <w:rPr>
        <w:rFonts w:ascii="Wingdings" w:hAnsi="Wingdings" w:hint="default"/>
      </w:rPr>
    </w:lvl>
    <w:lvl w:ilvl="3" w:tplc="2236E66E">
      <w:start w:val="1"/>
      <w:numFmt w:val="bullet"/>
      <w:lvlText w:val=""/>
      <w:lvlJc w:val="left"/>
      <w:pPr>
        <w:ind w:left="3588" w:hanging="360"/>
      </w:pPr>
      <w:rPr>
        <w:rFonts w:ascii="Symbol" w:hAnsi="Symbol" w:hint="default"/>
      </w:rPr>
    </w:lvl>
    <w:lvl w:ilvl="4" w:tplc="AFB4120C">
      <w:start w:val="1"/>
      <w:numFmt w:val="bullet"/>
      <w:lvlText w:val="o"/>
      <w:lvlJc w:val="left"/>
      <w:pPr>
        <w:ind w:left="4308" w:hanging="360"/>
      </w:pPr>
      <w:rPr>
        <w:rFonts w:ascii="Courier New" w:hAnsi="Courier New" w:cs="Courier New" w:hint="default"/>
      </w:rPr>
    </w:lvl>
    <w:lvl w:ilvl="5" w:tplc="B0E848F2">
      <w:start w:val="1"/>
      <w:numFmt w:val="bullet"/>
      <w:lvlText w:val=""/>
      <w:lvlJc w:val="left"/>
      <w:pPr>
        <w:ind w:left="5028" w:hanging="360"/>
      </w:pPr>
      <w:rPr>
        <w:rFonts w:ascii="Wingdings" w:hAnsi="Wingdings" w:hint="default"/>
      </w:rPr>
    </w:lvl>
    <w:lvl w:ilvl="6" w:tplc="CF766FAA">
      <w:start w:val="1"/>
      <w:numFmt w:val="bullet"/>
      <w:lvlText w:val=""/>
      <w:lvlJc w:val="left"/>
      <w:pPr>
        <w:ind w:left="5748" w:hanging="360"/>
      </w:pPr>
      <w:rPr>
        <w:rFonts w:ascii="Symbol" w:hAnsi="Symbol" w:hint="default"/>
      </w:rPr>
    </w:lvl>
    <w:lvl w:ilvl="7" w:tplc="5B1A7D6C">
      <w:start w:val="1"/>
      <w:numFmt w:val="bullet"/>
      <w:lvlText w:val="o"/>
      <w:lvlJc w:val="left"/>
      <w:pPr>
        <w:ind w:left="6468" w:hanging="360"/>
      </w:pPr>
      <w:rPr>
        <w:rFonts w:ascii="Courier New" w:hAnsi="Courier New" w:cs="Courier New" w:hint="default"/>
      </w:rPr>
    </w:lvl>
    <w:lvl w:ilvl="8" w:tplc="1B8A0150">
      <w:start w:val="1"/>
      <w:numFmt w:val="bullet"/>
      <w:lvlText w:val=""/>
      <w:lvlJc w:val="left"/>
      <w:pPr>
        <w:ind w:left="7188" w:hanging="360"/>
      </w:pPr>
      <w:rPr>
        <w:rFonts w:ascii="Wingdings" w:hAnsi="Wingdings" w:hint="default"/>
      </w:rPr>
    </w:lvl>
  </w:abstractNum>
  <w:abstractNum w:abstractNumId="24" w15:restartNumberingAfterBreak="0">
    <w:nsid w:val="3A5F1424"/>
    <w:multiLevelType w:val="hybridMultilevel"/>
    <w:tmpl w:val="BE36A448"/>
    <w:lvl w:ilvl="0" w:tplc="0DB2E798">
      <w:numFmt w:val="bullet"/>
      <w:lvlText w:val="•"/>
      <w:lvlJc w:val="left"/>
      <w:pPr>
        <w:ind w:left="1146" w:hanging="360"/>
      </w:pPr>
      <w:rPr>
        <w:rFonts w:hint="default"/>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3C9A252F"/>
    <w:multiLevelType w:val="multilevel"/>
    <w:tmpl w:val="7B32AADE"/>
    <w:lvl w:ilvl="0">
      <w:start w:val="1"/>
      <w:numFmt w:val="decimal"/>
      <w:lvlText w:val="РАЗДЕЛ %1."/>
      <w:lvlJc w:val="left"/>
      <w:pPr>
        <w:ind w:left="3054"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15:restartNumberingAfterBreak="0">
    <w:nsid w:val="3F2B0738"/>
    <w:multiLevelType w:val="multilevel"/>
    <w:tmpl w:val="4440CDB6"/>
    <w:lvl w:ilvl="0">
      <w:start w:val="2"/>
      <w:numFmt w:val="decimal"/>
      <w:lvlText w:val="%1."/>
      <w:lvlJc w:val="left"/>
      <w:pPr>
        <w:ind w:left="432" w:hanging="432"/>
      </w:pPr>
      <w:rPr>
        <w:rFonts w:hint="default"/>
      </w:rPr>
    </w:lvl>
    <w:lvl w:ilvl="1">
      <w:start w:val="6"/>
      <w:numFmt w:val="decimal"/>
      <w:lvlText w:val="%1.%2."/>
      <w:lvlJc w:val="left"/>
      <w:pPr>
        <w:ind w:left="1299" w:hanging="720"/>
      </w:pPr>
      <w:rPr>
        <w:rFonts w:hint="default"/>
      </w:rPr>
    </w:lvl>
    <w:lvl w:ilvl="2">
      <w:start w:val="1"/>
      <w:numFmt w:val="decimal"/>
      <w:lvlText w:val="%1.%2.%3."/>
      <w:lvlJc w:val="left"/>
      <w:pPr>
        <w:ind w:left="1878" w:hanging="720"/>
      </w:pPr>
      <w:rPr>
        <w:rFonts w:hint="default"/>
      </w:rPr>
    </w:lvl>
    <w:lvl w:ilvl="3">
      <w:start w:val="1"/>
      <w:numFmt w:val="decimal"/>
      <w:lvlText w:val="%1.%2.%3.%4."/>
      <w:lvlJc w:val="left"/>
      <w:pPr>
        <w:ind w:left="2817" w:hanging="1080"/>
      </w:pPr>
      <w:rPr>
        <w:rFonts w:hint="default"/>
      </w:rPr>
    </w:lvl>
    <w:lvl w:ilvl="4">
      <w:start w:val="1"/>
      <w:numFmt w:val="decimal"/>
      <w:lvlText w:val="%1.%2.%3.%4.%5."/>
      <w:lvlJc w:val="left"/>
      <w:pPr>
        <w:ind w:left="3396" w:hanging="1080"/>
      </w:pPr>
      <w:rPr>
        <w:rFonts w:hint="default"/>
      </w:rPr>
    </w:lvl>
    <w:lvl w:ilvl="5">
      <w:start w:val="1"/>
      <w:numFmt w:val="decimal"/>
      <w:lvlText w:val="%1.%2.%3.%4.%5.%6."/>
      <w:lvlJc w:val="left"/>
      <w:pPr>
        <w:ind w:left="4335" w:hanging="1440"/>
      </w:pPr>
      <w:rPr>
        <w:rFonts w:hint="default"/>
      </w:rPr>
    </w:lvl>
    <w:lvl w:ilvl="6">
      <w:start w:val="1"/>
      <w:numFmt w:val="decimal"/>
      <w:lvlText w:val="%1.%2.%3.%4.%5.%6.%7."/>
      <w:lvlJc w:val="left"/>
      <w:pPr>
        <w:ind w:left="5274" w:hanging="1800"/>
      </w:pPr>
      <w:rPr>
        <w:rFonts w:hint="default"/>
      </w:rPr>
    </w:lvl>
    <w:lvl w:ilvl="7">
      <w:start w:val="1"/>
      <w:numFmt w:val="decimal"/>
      <w:lvlText w:val="%1.%2.%3.%4.%5.%6.%7.%8."/>
      <w:lvlJc w:val="left"/>
      <w:pPr>
        <w:ind w:left="5853" w:hanging="1800"/>
      </w:pPr>
      <w:rPr>
        <w:rFonts w:hint="default"/>
      </w:rPr>
    </w:lvl>
    <w:lvl w:ilvl="8">
      <w:start w:val="1"/>
      <w:numFmt w:val="decimal"/>
      <w:lvlText w:val="%1.%2.%3.%4.%5.%6.%7.%8.%9."/>
      <w:lvlJc w:val="left"/>
      <w:pPr>
        <w:ind w:left="6792" w:hanging="2160"/>
      </w:pPr>
      <w:rPr>
        <w:rFonts w:hint="default"/>
      </w:rPr>
    </w:lvl>
  </w:abstractNum>
  <w:abstractNum w:abstractNumId="27" w15:restartNumberingAfterBreak="0">
    <w:nsid w:val="451039F4"/>
    <w:multiLevelType w:val="hybridMultilevel"/>
    <w:tmpl w:val="FD46F2E0"/>
    <w:lvl w:ilvl="0" w:tplc="04190001">
      <w:start w:val="1"/>
      <w:numFmt w:val="bullet"/>
      <w:lvlText w:val=""/>
      <w:lvlJc w:val="left"/>
      <w:pPr>
        <w:ind w:left="720" w:hanging="360"/>
      </w:pPr>
      <w:rPr>
        <w:rFonts w:ascii="Symbol" w:hAnsi="Symbol" w:hint="default"/>
        <w:color w:val="auto"/>
        <w:shd w:val="clear" w:color="auto" w:fill="FFFF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7B70DB4"/>
    <w:multiLevelType w:val="hybridMultilevel"/>
    <w:tmpl w:val="B3DC8F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8E70223"/>
    <w:multiLevelType w:val="hybridMultilevel"/>
    <w:tmpl w:val="4AC49586"/>
    <w:lvl w:ilvl="0" w:tplc="D0FA8BA8">
      <w:start w:val="1"/>
      <w:numFmt w:val="bullet"/>
      <w:lvlText w:val=""/>
      <w:lvlJc w:val="left"/>
      <w:pPr>
        <w:ind w:left="1429" w:hanging="360"/>
      </w:pPr>
      <w:rPr>
        <w:rFonts w:ascii="Symbol" w:hAnsi="Symbol" w:hint="default"/>
      </w:rPr>
    </w:lvl>
    <w:lvl w:ilvl="1" w:tplc="30B63072">
      <w:start w:val="1"/>
      <w:numFmt w:val="bullet"/>
      <w:lvlText w:val="o"/>
      <w:lvlJc w:val="left"/>
      <w:pPr>
        <w:ind w:left="2149" w:hanging="360"/>
      </w:pPr>
      <w:rPr>
        <w:rFonts w:ascii="Courier New" w:hAnsi="Courier New" w:cs="Courier New" w:hint="default"/>
      </w:rPr>
    </w:lvl>
    <w:lvl w:ilvl="2" w:tplc="F65CD432">
      <w:start w:val="1"/>
      <w:numFmt w:val="bullet"/>
      <w:lvlText w:val=""/>
      <w:lvlJc w:val="left"/>
      <w:pPr>
        <w:ind w:left="2869" w:hanging="360"/>
      </w:pPr>
      <w:rPr>
        <w:rFonts w:ascii="Wingdings" w:hAnsi="Wingdings" w:hint="default"/>
      </w:rPr>
    </w:lvl>
    <w:lvl w:ilvl="3" w:tplc="17E4F2FE">
      <w:start w:val="1"/>
      <w:numFmt w:val="bullet"/>
      <w:lvlText w:val=""/>
      <w:lvlJc w:val="left"/>
      <w:pPr>
        <w:ind w:left="3589" w:hanging="360"/>
      </w:pPr>
      <w:rPr>
        <w:rFonts w:ascii="Symbol" w:hAnsi="Symbol" w:hint="default"/>
      </w:rPr>
    </w:lvl>
    <w:lvl w:ilvl="4" w:tplc="9EF487AC">
      <w:start w:val="1"/>
      <w:numFmt w:val="bullet"/>
      <w:lvlText w:val="o"/>
      <w:lvlJc w:val="left"/>
      <w:pPr>
        <w:ind w:left="4309" w:hanging="360"/>
      </w:pPr>
      <w:rPr>
        <w:rFonts w:ascii="Courier New" w:hAnsi="Courier New" w:cs="Courier New" w:hint="default"/>
      </w:rPr>
    </w:lvl>
    <w:lvl w:ilvl="5" w:tplc="4740D758">
      <w:start w:val="1"/>
      <w:numFmt w:val="bullet"/>
      <w:lvlText w:val=""/>
      <w:lvlJc w:val="left"/>
      <w:pPr>
        <w:ind w:left="5029" w:hanging="360"/>
      </w:pPr>
      <w:rPr>
        <w:rFonts w:ascii="Wingdings" w:hAnsi="Wingdings" w:hint="default"/>
      </w:rPr>
    </w:lvl>
    <w:lvl w:ilvl="6" w:tplc="DBF844F2">
      <w:start w:val="1"/>
      <w:numFmt w:val="bullet"/>
      <w:lvlText w:val=""/>
      <w:lvlJc w:val="left"/>
      <w:pPr>
        <w:ind w:left="5749" w:hanging="360"/>
      </w:pPr>
      <w:rPr>
        <w:rFonts w:ascii="Symbol" w:hAnsi="Symbol" w:hint="default"/>
      </w:rPr>
    </w:lvl>
    <w:lvl w:ilvl="7" w:tplc="5C4C5610">
      <w:start w:val="1"/>
      <w:numFmt w:val="bullet"/>
      <w:lvlText w:val="o"/>
      <w:lvlJc w:val="left"/>
      <w:pPr>
        <w:ind w:left="6469" w:hanging="360"/>
      </w:pPr>
      <w:rPr>
        <w:rFonts w:ascii="Courier New" w:hAnsi="Courier New" w:cs="Courier New" w:hint="default"/>
      </w:rPr>
    </w:lvl>
    <w:lvl w:ilvl="8" w:tplc="00F66000">
      <w:start w:val="1"/>
      <w:numFmt w:val="bullet"/>
      <w:lvlText w:val=""/>
      <w:lvlJc w:val="left"/>
      <w:pPr>
        <w:ind w:left="7189" w:hanging="360"/>
      </w:pPr>
      <w:rPr>
        <w:rFonts w:ascii="Wingdings" w:hAnsi="Wingdings" w:hint="default"/>
      </w:rPr>
    </w:lvl>
  </w:abstractNum>
  <w:abstractNum w:abstractNumId="30" w15:restartNumberingAfterBreak="0">
    <w:nsid w:val="4A722C6D"/>
    <w:multiLevelType w:val="hybridMultilevel"/>
    <w:tmpl w:val="0D8CFB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4E0A29B6"/>
    <w:multiLevelType w:val="hybridMultilevel"/>
    <w:tmpl w:val="E47E77CE"/>
    <w:lvl w:ilvl="0" w:tplc="04190001">
      <w:start w:val="1"/>
      <w:numFmt w:val="bullet"/>
      <w:lvlText w:val=""/>
      <w:lvlJc w:val="left"/>
      <w:pPr>
        <w:ind w:left="1429" w:hanging="360"/>
      </w:pPr>
      <w:rPr>
        <w:rFonts w:ascii="Symbol" w:hAnsi="Symbol" w:hint="default"/>
        <w:color w:val="auto"/>
        <w:shd w:val="clear" w:color="auto" w:fill="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1BB2DAB"/>
    <w:multiLevelType w:val="hybridMultilevel"/>
    <w:tmpl w:val="7730F268"/>
    <w:lvl w:ilvl="0" w:tplc="24D8E360">
      <w:start w:val="1"/>
      <w:numFmt w:val="bullet"/>
      <w:lvlText w:val=""/>
      <w:lvlJc w:val="left"/>
      <w:pPr>
        <w:ind w:left="720" w:hanging="360"/>
      </w:pPr>
      <w:rPr>
        <w:rFonts w:ascii="Symbol" w:hAnsi="Symbol" w:hint="default"/>
      </w:rPr>
    </w:lvl>
    <w:lvl w:ilvl="1" w:tplc="64A0EEFE">
      <w:start w:val="1"/>
      <w:numFmt w:val="bullet"/>
      <w:lvlText w:val="o"/>
      <w:lvlJc w:val="left"/>
      <w:pPr>
        <w:ind w:left="1440" w:hanging="360"/>
      </w:pPr>
      <w:rPr>
        <w:rFonts w:ascii="Courier New" w:hAnsi="Courier New" w:cs="Courier New" w:hint="default"/>
      </w:rPr>
    </w:lvl>
    <w:lvl w:ilvl="2" w:tplc="5030B7A6">
      <w:start w:val="1"/>
      <w:numFmt w:val="bullet"/>
      <w:lvlText w:val=""/>
      <w:lvlJc w:val="left"/>
      <w:pPr>
        <w:ind w:left="2160" w:hanging="360"/>
      </w:pPr>
      <w:rPr>
        <w:rFonts w:ascii="Wingdings" w:hAnsi="Wingdings" w:hint="default"/>
      </w:rPr>
    </w:lvl>
    <w:lvl w:ilvl="3" w:tplc="DB608298">
      <w:start w:val="1"/>
      <w:numFmt w:val="bullet"/>
      <w:lvlText w:val=""/>
      <w:lvlJc w:val="left"/>
      <w:pPr>
        <w:ind w:left="2880" w:hanging="360"/>
      </w:pPr>
      <w:rPr>
        <w:rFonts w:ascii="Symbol" w:hAnsi="Symbol" w:hint="default"/>
      </w:rPr>
    </w:lvl>
    <w:lvl w:ilvl="4" w:tplc="9558E176">
      <w:start w:val="1"/>
      <w:numFmt w:val="bullet"/>
      <w:lvlText w:val="o"/>
      <w:lvlJc w:val="left"/>
      <w:pPr>
        <w:ind w:left="3600" w:hanging="360"/>
      </w:pPr>
      <w:rPr>
        <w:rFonts w:ascii="Courier New" w:hAnsi="Courier New" w:cs="Courier New" w:hint="default"/>
      </w:rPr>
    </w:lvl>
    <w:lvl w:ilvl="5" w:tplc="00029E2E">
      <w:start w:val="1"/>
      <w:numFmt w:val="bullet"/>
      <w:lvlText w:val=""/>
      <w:lvlJc w:val="left"/>
      <w:pPr>
        <w:ind w:left="4320" w:hanging="360"/>
      </w:pPr>
      <w:rPr>
        <w:rFonts w:ascii="Wingdings" w:hAnsi="Wingdings" w:hint="default"/>
      </w:rPr>
    </w:lvl>
    <w:lvl w:ilvl="6" w:tplc="C916FC42">
      <w:start w:val="1"/>
      <w:numFmt w:val="bullet"/>
      <w:lvlText w:val=""/>
      <w:lvlJc w:val="left"/>
      <w:pPr>
        <w:ind w:left="5040" w:hanging="360"/>
      </w:pPr>
      <w:rPr>
        <w:rFonts w:ascii="Symbol" w:hAnsi="Symbol" w:hint="default"/>
      </w:rPr>
    </w:lvl>
    <w:lvl w:ilvl="7" w:tplc="2A4E62DC">
      <w:start w:val="1"/>
      <w:numFmt w:val="bullet"/>
      <w:lvlText w:val="o"/>
      <w:lvlJc w:val="left"/>
      <w:pPr>
        <w:ind w:left="5760" w:hanging="360"/>
      </w:pPr>
      <w:rPr>
        <w:rFonts w:ascii="Courier New" w:hAnsi="Courier New" w:cs="Courier New" w:hint="default"/>
      </w:rPr>
    </w:lvl>
    <w:lvl w:ilvl="8" w:tplc="078E3DAC">
      <w:start w:val="1"/>
      <w:numFmt w:val="bullet"/>
      <w:lvlText w:val=""/>
      <w:lvlJc w:val="left"/>
      <w:pPr>
        <w:ind w:left="6480" w:hanging="360"/>
      </w:pPr>
      <w:rPr>
        <w:rFonts w:ascii="Wingdings" w:hAnsi="Wingdings" w:hint="default"/>
      </w:rPr>
    </w:lvl>
  </w:abstractNum>
  <w:abstractNum w:abstractNumId="33" w15:restartNumberingAfterBreak="0">
    <w:nsid w:val="52084BEC"/>
    <w:multiLevelType w:val="hybridMultilevel"/>
    <w:tmpl w:val="D8A4B190"/>
    <w:lvl w:ilvl="0" w:tplc="010ED420">
      <w:numFmt w:val="bullet"/>
      <w:lvlText w:val=""/>
      <w:lvlJc w:val="left"/>
      <w:pPr>
        <w:ind w:left="1287" w:hanging="360"/>
      </w:pPr>
      <w:rPr>
        <w:rFonts w:ascii="Symbol" w:eastAsia="Symbol" w:hAnsi="Symbol" w:cs="Symbol" w:hint="default"/>
        <w:w w:val="100"/>
        <w:sz w:val="28"/>
        <w:szCs w:val="28"/>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7E12D5A"/>
    <w:multiLevelType w:val="hybridMultilevel"/>
    <w:tmpl w:val="29D2A3E2"/>
    <w:lvl w:ilvl="0" w:tplc="82FC8C64">
      <w:start w:val="1"/>
      <w:numFmt w:val="bullet"/>
      <w:lvlText w:val=""/>
      <w:lvlJc w:val="left"/>
      <w:pPr>
        <w:tabs>
          <w:tab w:val="num" w:pos="720"/>
        </w:tabs>
        <w:ind w:left="720" w:hanging="360"/>
      </w:pPr>
      <w:rPr>
        <w:rFonts w:ascii="Symbol" w:hAnsi="Symbol" w:hint="default"/>
        <w:sz w:val="20"/>
      </w:rPr>
    </w:lvl>
    <w:lvl w:ilvl="1" w:tplc="8244CB16">
      <w:start w:val="1"/>
      <w:numFmt w:val="bullet"/>
      <w:lvlText w:val=""/>
      <w:lvlJc w:val="left"/>
      <w:pPr>
        <w:tabs>
          <w:tab w:val="num" w:pos="1440"/>
        </w:tabs>
        <w:ind w:left="1440" w:hanging="360"/>
      </w:pPr>
      <w:rPr>
        <w:rFonts w:ascii="Symbol" w:hAnsi="Symbol" w:hint="default"/>
        <w:sz w:val="20"/>
      </w:rPr>
    </w:lvl>
    <w:lvl w:ilvl="2" w:tplc="BA3AF9C2">
      <w:start w:val="1"/>
      <w:numFmt w:val="bullet"/>
      <w:lvlText w:val=""/>
      <w:lvlJc w:val="left"/>
      <w:pPr>
        <w:tabs>
          <w:tab w:val="num" w:pos="2160"/>
        </w:tabs>
        <w:ind w:left="2160" w:hanging="360"/>
      </w:pPr>
      <w:rPr>
        <w:rFonts w:ascii="Symbol" w:hAnsi="Symbol" w:hint="default"/>
        <w:sz w:val="20"/>
      </w:rPr>
    </w:lvl>
    <w:lvl w:ilvl="3" w:tplc="16C87F2A">
      <w:start w:val="1"/>
      <w:numFmt w:val="bullet"/>
      <w:lvlText w:val=""/>
      <w:lvlJc w:val="left"/>
      <w:pPr>
        <w:tabs>
          <w:tab w:val="num" w:pos="2880"/>
        </w:tabs>
        <w:ind w:left="2880" w:hanging="360"/>
      </w:pPr>
      <w:rPr>
        <w:rFonts w:ascii="Symbol" w:hAnsi="Symbol" w:hint="default"/>
        <w:sz w:val="20"/>
      </w:rPr>
    </w:lvl>
    <w:lvl w:ilvl="4" w:tplc="F858D834">
      <w:start w:val="1"/>
      <w:numFmt w:val="bullet"/>
      <w:lvlText w:val=""/>
      <w:lvlJc w:val="left"/>
      <w:pPr>
        <w:tabs>
          <w:tab w:val="num" w:pos="3600"/>
        </w:tabs>
        <w:ind w:left="3600" w:hanging="360"/>
      </w:pPr>
      <w:rPr>
        <w:rFonts w:ascii="Symbol" w:hAnsi="Symbol" w:hint="default"/>
        <w:sz w:val="20"/>
      </w:rPr>
    </w:lvl>
    <w:lvl w:ilvl="5" w:tplc="C6843D76">
      <w:start w:val="1"/>
      <w:numFmt w:val="bullet"/>
      <w:lvlText w:val=""/>
      <w:lvlJc w:val="left"/>
      <w:pPr>
        <w:tabs>
          <w:tab w:val="num" w:pos="4320"/>
        </w:tabs>
        <w:ind w:left="4320" w:hanging="360"/>
      </w:pPr>
      <w:rPr>
        <w:rFonts w:ascii="Symbol" w:hAnsi="Symbol" w:hint="default"/>
        <w:sz w:val="20"/>
      </w:rPr>
    </w:lvl>
    <w:lvl w:ilvl="6" w:tplc="6C5A1E3E">
      <w:start w:val="1"/>
      <w:numFmt w:val="bullet"/>
      <w:lvlText w:val=""/>
      <w:lvlJc w:val="left"/>
      <w:pPr>
        <w:tabs>
          <w:tab w:val="num" w:pos="5040"/>
        </w:tabs>
        <w:ind w:left="5040" w:hanging="360"/>
      </w:pPr>
      <w:rPr>
        <w:rFonts w:ascii="Symbol" w:hAnsi="Symbol" w:hint="default"/>
        <w:sz w:val="20"/>
      </w:rPr>
    </w:lvl>
    <w:lvl w:ilvl="7" w:tplc="86EEC1B2">
      <w:start w:val="1"/>
      <w:numFmt w:val="bullet"/>
      <w:lvlText w:val=""/>
      <w:lvlJc w:val="left"/>
      <w:pPr>
        <w:tabs>
          <w:tab w:val="num" w:pos="5760"/>
        </w:tabs>
        <w:ind w:left="5760" w:hanging="360"/>
      </w:pPr>
      <w:rPr>
        <w:rFonts w:ascii="Symbol" w:hAnsi="Symbol" w:hint="default"/>
        <w:sz w:val="20"/>
      </w:rPr>
    </w:lvl>
    <w:lvl w:ilvl="8" w:tplc="40BCF006">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85F7C58"/>
    <w:multiLevelType w:val="hybridMultilevel"/>
    <w:tmpl w:val="FCB41452"/>
    <w:lvl w:ilvl="0" w:tplc="02A6EDE8">
      <w:start w:val="1"/>
      <w:numFmt w:val="bullet"/>
      <w:lvlText w:val=""/>
      <w:lvlJc w:val="left"/>
      <w:pPr>
        <w:ind w:left="720" w:hanging="360"/>
      </w:pPr>
      <w:rPr>
        <w:rFonts w:ascii="Symbol" w:hAnsi="Symbol" w:hint="default"/>
      </w:rPr>
    </w:lvl>
    <w:lvl w:ilvl="1" w:tplc="757C92EE">
      <w:start w:val="1"/>
      <w:numFmt w:val="bullet"/>
      <w:lvlText w:val="o"/>
      <w:lvlJc w:val="left"/>
      <w:pPr>
        <w:ind w:left="1440" w:hanging="360"/>
      </w:pPr>
      <w:rPr>
        <w:rFonts w:ascii="Courier New" w:hAnsi="Courier New" w:cs="Courier New" w:hint="default"/>
      </w:rPr>
    </w:lvl>
    <w:lvl w:ilvl="2" w:tplc="238033B8">
      <w:start w:val="1"/>
      <w:numFmt w:val="bullet"/>
      <w:lvlText w:val=""/>
      <w:lvlJc w:val="left"/>
      <w:pPr>
        <w:ind w:left="2160" w:hanging="360"/>
      </w:pPr>
      <w:rPr>
        <w:rFonts w:ascii="Wingdings" w:hAnsi="Wingdings" w:hint="default"/>
      </w:rPr>
    </w:lvl>
    <w:lvl w:ilvl="3" w:tplc="A7829584">
      <w:start w:val="1"/>
      <w:numFmt w:val="bullet"/>
      <w:lvlText w:val=""/>
      <w:lvlJc w:val="left"/>
      <w:pPr>
        <w:ind w:left="2880" w:hanging="360"/>
      </w:pPr>
      <w:rPr>
        <w:rFonts w:ascii="Symbol" w:hAnsi="Symbol" w:hint="default"/>
      </w:rPr>
    </w:lvl>
    <w:lvl w:ilvl="4" w:tplc="7EA05088">
      <w:start w:val="1"/>
      <w:numFmt w:val="bullet"/>
      <w:lvlText w:val="o"/>
      <w:lvlJc w:val="left"/>
      <w:pPr>
        <w:ind w:left="3600" w:hanging="360"/>
      </w:pPr>
      <w:rPr>
        <w:rFonts w:ascii="Courier New" w:hAnsi="Courier New" w:cs="Courier New" w:hint="default"/>
      </w:rPr>
    </w:lvl>
    <w:lvl w:ilvl="5" w:tplc="FC528C64">
      <w:start w:val="1"/>
      <w:numFmt w:val="bullet"/>
      <w:lvlText w:val=""/>
      <w:lvlJc w:val="left"/>
      <w:pPr>
        <w:ind w:left="4320" w:hanging="360"/>
      </w:pPr>
      <w:rPr>
        <w:rFonts w:ascii="Wingdings" w:hAnsi="Wingdings" w:hint="default"/>
      </w:rPr>
    </w:lvl>
    <w:lvl w:ilvl="6" w:tplc="43848E6E">
      <w:start w:val="1"/>
      <w:numFmt w:val="bullet"/>
      <w:lvlText w:val=""/>
      <w:lvlJc w:val="left"/>
      <w:pPr>
        <w:ind w:left="5040" w:hanging="360"/>
      </w:pPr>
      <w:rPr>
        <w:rFonts w:ascii="Symbol" w:hAnsi="Symbol" w:hint="default"/>
      </w:rPr>
    </w:lvl>
    <w:lvl w:ilvl="7" w:tplc="A2E26022">
      <w:start w:val="1"/>
      <w:numFmt w:val="bullet"/>
      <w:lvlText w:val="o"/>
      <w:lvlJc w:val="left"/>
      <w:pPr>
        <w:ind w:left="5760" w:hanging="360"/>
      </w:pPr>
      <w:rPr>
        <w:rFonts w:ascii="Courier New" w:hAnsi="Courier New" w:cs="Courier New" w:hint="default"/>
      </w:rPr>
    </w:lvl>
    <w:lvl w:ilvl="8" w:tplc="832CA98A">
      <w:start w:val="1"/>
      <w:numFmt w:val="bullet"/>
      <w:lvlText w:val=""/>
      <w:lvlJc w:val="left"/>
      <w:pPr>
        <w:ind w:left="6480" w:hanging="360"/>
      </w:pPr>
      <w:rPr>
        <w:rFonts w:ascii="Wingdings" w:hAnsi="Wingdings" w:hint="default"/>
      </w:rPr>
    </w:lvl>
  </w:abstractNum>
  <w:abstractNum w:abstractNumId="36" w15:restartNumberingAfterBreak="0">
    <w:nsid w:val="59CE0F39"/>
    <w:multiLevelType w:val="hybridMultilevel"/>
    <w:tmpl w:val="818C37BE"/>
    <w:lvl w:ilvl="0" w:tplc="5A921BA6">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A276587"/>
    <w:multiLevelType w:val="multilevel"/>
    <w:tmpl w:val="264EE120"/>
    <w:lvl w:ilvl="0">
      <w:start w:val="1"/>
      <w:numFmt w:val="decimal"/>
      <w:pStyle w:val="1"/>
      <w:lvlText w:val="%1."/>
      <w:lvlJc w:val="left"/>
      <w:pPr>
        <w:tabs>
          <w:tab w:val="num" w:pos="928"/>
        </w:tabs>
        <w:ind w:left="928" w:hanging="360"/>
      </w:pPr>
      <w:rPr>
        <w:rFonts w:hint="default"/>
      </w:rPr>
    </w:lvl>
    <w:lvl w:ilvl="1">
      <w:start w:val="1"/>
      <w:numFmt w:val="decimal"/>
      <w:pStyle w:val="11"/>
      <w:lvlText w:val="%1.%2."/>
      <w:lvlJc w:val="left"/>
      <w:pPr>
        <w:tabs>
          <w:tab w:val="num" w:pos="1288"/>
        </w:tabs>
        <w:ind w:left="1288" w:hanging="720"/>
      </w:pPr>
      <w:rPr>
        <w:rFonts w:hint="default"/>
        <w:b/>
        <w:color w:val="auto"/>
      </w:rPr>
    </w:lvl>
    <w:lvl w:ilvl="2">
      <w:start w:val="1"/>
      <w:numFmt w:val="decimal"/>
      <w:pStyle w:val="111"/>
      <w:lvlText w:val="%1.%2.%3."/>
      <w:lvlJc w:val="left"/>
      <w:pPr>
        <w:tabs>
          <w:tab w:val="num" w:pos="1855"/>
        </w:tabs>
        <w:ind w:left="1855" w:hanging="720"/>
      </w:pPr>
      <w:rPr>
        <w:rFonts w:hint="default"/>
      </w:rPr>
    </w:lvl>
    <w:lvl w:ilvl="3">
      <w:start w:val="1"/>
      <w:numFmt w:val="decimal"/>
      <w:pStyle w:val="1111"/>
      <w:lvlText w:val="%1.%2.%3.%4."/>
      <w:lvlJc w:val="left"/>
      <w:pPr>
        <w:tabs>
          <w:tab w:val="num" w:pos="1790"/>
        </w:tabs>
        <w:ind w:left="1790"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008"/>
        </w:tabs>
        <w:ind w:left="2008" w:hanging="1440"/>
      </w:pPr>
      <w:rPr>
        <w:rFonts w:hint="default"/>
      </w:rPr>
    </w:lvl>
    <w:lvl w:ilvl="6">
      <w:start w:val="1"/>
      <w:numFmt w:val="decimal"/>
      <w:lvlText w:val="%1.%2.%3.%4.%5.%6.%7."/>
      <w:lvlJc w:val="left"/>
      <w:pPr>
        <w:tabs>
          <w:tab w:val="num" w:pos="2368"/>
        </w:tabs>
        <w:ind w:left="2368" w:hanging="1800"/>
      </w:pPr>
      <w:rPr>
        <w:rFonts w:hint="default"/>
      </w:rPr>
    </w:lvl>
    <w:lvl w:ilvl="7">
      <w:start w:val="1"/>
      <w:numFmt w:val="decimal"/>
      <w:lvlText w:val="%1.%2.%3.%4.%5.%6.%7.%8."/>
      <w:lvlJc w:val="left"/>
      <w:pPr>
        <w:tabs>
          <w:tab w:val="num" w:pos="2368"/>
        </w:tabs>
        <w:ind w:left="2368" w:hanging="1800"/>
      </w:pPr>
      <w:rPr>
        <w:rFonts w:hint="default"/>
      </w:rPr>
    </w:lvl>
    <w:lvl w:ilvl="8">
      <w:start w:val="1"/>
      <w:numFmt w:val="decimal"/>
      <w:lvlText w:val="%1.%2.%3.%4.%5.%6.%7.%8.%9."/>
      <w:lvlJc w:val="left"/>
      <w:pPr>
        <w:tabs>
          <w:tab w:val="num" w:pos="2728"/>
        </w:tabs>
        <w:ind w:left="2728" w:hanging="2160"/>
      </w:pPr>
      <w:rPr>
        <w:rFonts w:hint="default"/>
      </w:rPr>
    </w:lvl>
  </w:abstractNum>
  <w:abstractNum w:abstractNumId="38" w15:restartNumberingAfterBreak="0">
    <w:nsid w:val="5BC6028C"/>
    <w:multiLevelType w:val="multilevel"/>
    <w:tmpl w:val="A96E6E98"/>
    <w:lvl w:ilvl="0">
      <w:start w:val="8"/>
      <w:numFmt w:val="decimal"/>
      <w:lvlText w:val="%1."/>
      <w:lvlJc w:val="left"/>
      <w:pPr>
        <w:ind w:left="432" w:hanging="432"/>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9" w15:restartNumberingAfterBreak="0">
    <w:nsid w:val="5DF308A7"/>
    <w:multiLevelType w:val="hybridMultilevel"/>
    <w:tmpl w:val="4C5CC1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62C43D1B"/>
    <w:multiLevelType w:val="hybridMultilevel"/>
    <w:tmpl w:val="0944EB08"/>
    <w:lvl w:ilvl="0" w:tplc="3A9A9034">
      <w:start w:val="1"/>
      <w:numFmt w:val="bullet"/>
      <w:lvlText w:val=""/>
      <w:lvlJc w:val="left"/>
      <w:pPr>
        <w:ind w:left="1429" w:hanging="360"/>
      </w:pPr>
      <w:rPr>
        <w:rFonts w:ascii="Symbol" w:hAnsi="Symbol" w:hint="default"/>
      </w:rPr>
    </w:lvl>
    <w:lvl w:ilvl="1" w:tplc="8DA21626">
      <w:start w:val="1"/>
      <w:numFmt w:val="bullet"/>
      <w:lvlText w:val="o"/>
      <w:lvlJc w:val="left"/>
      <w:pPr>
        <w:ind w:left="2149" w:hanging="360"/>
      </w:pPr>
      <w:rPr>
        <w:rFonts w:ascii="Courier New" w:hAnsi="Courier New" w:cs="Courier New" w:hint="default"/>
      </w:rPr>
    </w:lvl>
    <w:lvl w:ilvl="2" w:tplc="17A21664">
      <w:start w:val="1"/>
      <w:numFmt w:val="bullet"/>
      <w:lvlText w:val=""/>
      <w:lvlJc w:val="left"/>
      <w:pPr>
        <w:ind w:left="2869" w:hanging="360"/>
      </w:pPr>
      <w:rPr>
        <w:rFonts w:ascii="Wingdings" w:hAnsi="Wingdings" w:hint="default"/>
      </w:rPr>
    </w:lvl>
    <w:lvl w:ilvl="3" w:tplc="4D0C4D20">
      <w:start w:val="1"/>
      <w:numFmt w:val="bullet"/>
      <w:lvlText w:val=""/>
      <w:lvlJc w:val="left"/>
      <w:pPr>
        <w:ind w:left="3589" w:hanging="360"/>
      </w:pPr>
      <w:rPr>
        <w:rFonts w:ascii="Symbol" w:hAnsi="Symbol" w:hint="default"/>
      </w:rPr>
    </w:lvl>
    <w:lvl w:ilvl="4" w:tplc="140A0A2E">
      <w:start w:val="1"/>
      <w:numFmt w:val="bullet"/>
      <w:lvlText w:val="o"/>
      <w:lvlJc w:val="left"/>
      <w:pPr>
        <w:ind w:left="4309" w:hanging="360"/>
      </w:pPr>
      <w:rPr>
        <w:rFonts w:ascii="Courier New" w:hAnsi="Courier New" w:cs="Courier New" w:hint="default"/>
      </w:rPr>
    </w:lvl>
    <w:lvl w:ilvl="5" w:tplc="EE24606C">
      <w:start w:val="1"/>
      <w:numFmt w:val="bullet"/>
      <w:lvlText w:val=""/>
      <w:lvlJc w:val="left"/>
      <w:pPr>
        <w:ind w:left="5029" w:hanging="360"/>
      </w:pPr>
      <w:rPr>
        <w:rFonts w:ascii="Wingdings" w:hAnsi="Wingdings" w:hint="default"/>
      </w:rPr>
    </w:lvl>
    <w:lvl w:ilvl="6" w:tplc="A6D25496">
      <w:start w:val="1"/>
      <w:numFmt w:val="bullet"/>
      <w:lvlText w:val=""/>
      <w:lvlJc w:val="left"/>
      <w:pPr>
        <w:ind w:left="5749" w:hanging="360"/>
      </w:pPr>
      <w:rPr>
        <w:rFonts w:ascii="Symbol" w:hAnsi="Symbol" w:hint="default"/>
      </w:rPr>
    </w:lvl>
    <w:lvl w:ilvl="7" w:tplc="672A5316">
      <w:start w:val="1"/>
      <w:numFmt w:val="bullet"/>
      <w:lvlText w:val="o"/>
      <w:lvlJc w:val="left"/>
      <w:pPr>
        <w:ind w:left="6469" w:hanging="360"/>
      </w:pPr>
      <w:rPr>
        <w:rFonts w:ascii="Courier New" w:hAnsi="Courier New" w:cs="Courier New" w:hint="default"/>
      </w:rPr>
    </w:lvl>
    <w:lvl w:ilvl="8" w:tplc="DD942EE0">
      <w:start w:val="1"/>
      <w:numFmt w:val="bullet"/>
      <w:lvlText w:val=""/>
      <w:lvlJc w:val="left"/>
      <w:pPr>
        <w:ind w:left="7189" w:hanging="360"/>
      </w:pPr>
      <w:rPr>
        <w:rFonts w:ascii="Wingdings" w:hAnsi="Wingdings" w:hint="default"/>
      </w:rPr>
    </w:lvl>
  </w:abstractNum>
  <w:abstractNum w:abstractNumId="41" w15:restartNumberingAfterBreak="0">
    <w:nsid w:val="633E7B8B"/>
    <w:multiLevelType w:val="hybridMultilevel"/>
    <w:tmpl w:val="8D20872E"/>
    <w:lvl w:ilvl="0" w:tplc="62F8522E">
      <w:start w:val="1"/>
      <w:numFmt w:val="bullet"/>
      <w:lvlText w:val=""/>
      <w:lvlJc w:val="left"/>
      <w:pPr>
        <w:ind w:left="1440" w:hanging="360"/>
      </w:pPr>
      <w:rPr>
        <w:rFonts w:ascii="Symbol" w:hAnsi="Symbol" w:hint="default"/>
      </w:rPr>
    </w:lvl>
    <w:lvl w:ilvl="1" w:tplc="18001874">
      <w:start w:val="1"/>
      <w:numFmt w:val="bullet"/>
      <w:lvlText w:val="o"/>
      <w:lvlJc w:val="left"/>
      <w:pPr>
        <w:ind w:left="2160" w:hanging="360"/>
      </w:pPr>
      <w:rPr>
        <w:rFonts w:ascii="Courier New" w:hAnsi="Courier New" w:cs="Courier New" w:hint="default"/>
      </w:rPr>
    </w:lvl>
    <w:lvl w:ilvl="2" w:tplc="8EACBFAE">
      <w:start w:val="1"/>
      <w:numFmt w:val="bullet"/>
      <w:lvlText w:val=""/>
      <w:lvlJc w:val="left"/>
      <w:pPr>
        <w:ind w:left="2880" w:hanging="360"/>
      </w:pPr>
      <w:rPr>
        <w:rFonts w:ascii="Wingdings" w:hAnsi="Wingdings" w:hint="default"/>
      </w:rPr>
    </w:lvl>
    <w:lvl w:ilvl="3" w:tplc="E9481BE2">
      <w:start w:val="1"/>
      <w:numFmt w:val="bullet"/>
      <w:lvlText w:val=""/>
      <w:lvlJc w:val="left"/>
      <w:pPr>
        <w:ind w:left="3600" w:hanging="360"/>
      </w:pPr>
      <w:rPr>
        <w:rFonts w:ascii="Symbol" w:hAnsi="Symbol" w:hint="default"/>
      </w:rPr>
    </w:lvl>
    <w:lvl w:ilvl="4" w:tplc="1536132E">
      <w:start w:val="1"/>
      <w:numFmt w:val="bullet"/>
      <w:lvlText w:val="o"/>
      <w:lvlJc w:val="left"/>
      <w:pPr>
        <w:ind w:left="4320" w:hanging="360"/>
      </w:pPr>
      <w:rPr>
        <w:rFonts w:ascii="Courier New" w:hAnsi="Courier New" w:cs="Courier New" w:hint="default"/>
      </w:rPr>
    </w:lvl>
    <w:lvl w:ilvl="5" w:tplc="374006EC">
      <w:start w:val="1"/>
      <w:numFmt w:val="bullet"/>
      <w:lvlText w:val=""/>
      <w:lvlJc w:val="left"/>
      <w:pPr>
        <w:ind w:left="5040" w:hanging="360"/>
      </w:pPr>
      <w:rPr>
        <w:rFonts w:ascii="Wingdings" w:hAnsi="Wingdings" w:hint="default"/>
      </w:rPr>
    </w:lvl>
    <w:lvl w:ilvl="6" w:tplc="CD22265E">
      <w:start w:val="1"/>
      <w:numFmt w:val="bullet"/>
      <w:lvlText w:val=""/>
      <w:lvlJc w:val="left"/>
      <w:pPr>
        <w:ind w:left="5760" w:hanging="360"/>
      </w:pPr>
      <w:rPr>
        <w:rFonts w:ascii="Symbol" w:hAnsi="Symbol" w:hint="default"/>
      </w:rPr>
    </w:lvl>
    <w:lvl w:ilvl="7" w:tplc="28B61AE2">
      <w:start w:val="1"/>
      <w:numFmt w:val="bullet"/>
      <w:lvlText w:val="o"/>
      <w:lvlJc w:val="left"/>
      <w:pPr>
        <w:ind w:left="6480" w:hanging="360"/>
      </w:pPr>
      <w:rPr>
        <w:rFonts w:ascii="Courier New" w:hAnsi="Courier New" w:cs="Courier New" w:hint="default"/>
      </w:rPr>
    </w:lvl>
    <w:lvl w:ilvl="8" w:tplc="AF4A4F4E">
      <w:start w:val="1"/>
      <w:numFmt w:val="bullet"/>
      <w:lvlText w:val=""/>
      <w:lvlJc w:val="left"/>
      <w:pPr>
        <w:ind w:left="7200" w:hanging="360"/>
      </w:pPr>
      <w:rPr>
        <w:rFonts w:ascii="Wingdings" w:hAnsi="Wingdings" w:hint="default"/>
      </w:rPr>
    </w:lvl>
  </w:abstractNum>
  <w:abstractNum w:abstractNumId="42" w15:restartNumberingAfterBreak="0">
    <w:nsid w:val="63E93BFE"/>
    <w:multiLevelType w:val="hybridMultilevel"/>
    <w:tmpl w:val="9FB08CF6"/>
    <w:lvl w:ilvl="0" w:tplc="25C8D3A0">
      <w:start w:val="1"/>
      <w:numFmt w:val="decimal"/>
      <w:lvlText w:val="%1."/>
      <w:lvlJc w:val="left"/>
      <w:pPr>
        <w:ind w:left="360" w:hanging="360"/>
      </w:pPr>
    </w:lvl>
    <w:lvl w:ilvl="1" w:tplc="3368853A">
      <w:start w:val="1"/>
      <w:numFmt w:val="lowerLetter"/>
      <w:lvlText w:val="%2."/>
      <w:lvlJc w:val="left"/>
      <w:pPr>
        <w:ind w:left="1080" w:hanging="360"/>
      </w:pPr>
    </w:lvl>
    <w:lvl w:ilvl="2" w:tplc="8B8623D8">
      <w:start w:val="1"/>
      <w:numFmt w:val="lowerRoman"/>
      <w:lvlText w:val="%3."/>
      <w:lvlJc w:val="right"/>
      <w:pPr>
        <w:ind w:left="1800" w:hanging="180"/>
      </w:pPr>
    </w:lvl>
    <w:lvl w:ilvl="3" w:tplc="63F2D402">
      <w:start w:val="1"/>
      <w:numFmt w:val="decimal"/>
      <w:lvlText w:val="%4."/>
      <w:lvlJc w:val="left"/>
      <w:pPr>
        <w:ind w:left="2520" w:hanging="360"/>
      </w:pPr>
    </w:lvl>
    <w:lvl w:ilvl="4" w:tplc="F2A66806">
      <w:start w:val="1"/>
      <w:numFmt w:val="lowerLetter"/>
      <w:lvlText w:val="%5."/>
      <w:lvlJc w:val="left"/>
      <w:pPr>
        <w:ind w:left="3240" w:hanging="360"/>
      </w:pPr>
    </w:lvl>
    <w:lvl w:ilvl="5" w:tplc="19A407DE">
      <w:start w:val="1"/>
      <w:numFmt w:val="lowerRoman"/>
      <w:lvlText w:val="%6."/>
      <w:lvlJc w:val="right"/>
      <w:pPr>
        <w:ind w:left="3960" w:hanging="180"/>
      </w:pPr>
    </w:lvl>
    <w:lvl w:ilvl="6" w:tplc="36B67570">
      <w:start w:val="1"/>
      <w:numFmt w:val="decimal"/>
      <w:lvlText w:val="%7."/>
      <w:lvlJc w:val="left"/>
      <w:pPr>
        <w:ind w:left="4680" w:hanging="360"/>
      </w:pPr>
    </w:lvl>
    <w:lvl w:ilvl="7" w:tplc="CC5C6B9C">
      <w:start w:val="1"/>
      <w:numFmt w:val="lowerLetter"/>
      <w:lvlText w:val="%8."/>
      <w:lvlJc w:val="left"/>
      <w:pPr>
        <w:ind w:left="5400" w:hanging="360"/>
      </w:pPr>
    </w:lvl>
    <w:lvl w:ilvl="8" w:tplc="DBE22A70">
      <w:start w:val="1"/>
      <w:numFmt w:val="lowerRoman"/>
      <w:lvlText w:val="%9."/>
      <w:lvlJc w:val="right"/>
      <w:pPr>
        <w:ind w:left="6120" w:hanging="180"/>
      </w:pPr>
    </w:lvl>
  </w:abstractNum>
  <w:abstractNum w:abstractNumId="43" w15:restartNumberingAfterBreak="0">
    <w:nsid w:val="65634891"/>
    <w:multiLevelType w:val="hybridMultilevel"/>
    <w:tmpl w:val="5D947E00"/>
    <w:lvl w:ilvl="0" w:tplc="6862F7C6">
      <w:start w:val="1"/>
      <w:numFmt w:val="bullet"/>
      <w:lvlText w:val=""/>
      <w:lvlJc w:val="left"/>
      <w:pPr>
        <w:tabs>
          <w:tab w:val="num" w:pos="720"/>
        </w:tabs>
        <w:ind w:left="720" w:hanging="360"/>
      </w:pPr>
      <w:rPr>
        <w:rFonts w:ascii="Symbol" w:hAnsi="Symbol" w:hint="default"/>
        <w:sz w:val="20"/>
      </w:rPr>
    </w:lvl>
    <w:lvl w:ilvl="1" w:tplc="12221720">
      <w:start w:val="1"/>
      <w:numFmt w:val="bullet"/>
      <w:lvlText w:val=""/>
      <w:lvlJc w:val="left"/>
      <w:pPr>
        <w:tabs>
          <w:tab w:val="num" w:pos="1440"/>
        </w:tabs>
        <w:ind w:left="1440" w:hanging="360"/>
      </w:pPr>
      <w:rPr>
        <w:rFonts w:ascii="Symbol" w:hAnsi="Symbol" w:hint="default"/>
        <w:sz w:val="20"/>
      </w:rPr>
    </w:lvl>
    <w:lvl w:ilvl="2" w:tplc="A08EE2EC">
      <w:start w:val="1"/>
      <w:numFmt w:val="bullet"/>
      <w:lvlText w:val=""/>
      <w:lvlJc w:val="left"/>
      <w:pPr>
        <w:tabs>
          <w:tab w:val="num" w:pos="2160"/>
        </w:tabs>
        <w:ind w:left="2160" w:hanging="360"/>
      </w:pPr>
      <w:rPr>
        <w:rFonts w:ascii="Symbol" w:hAnsi="Symbol" w:hint="default"/>
        <w:sz w:val="20"/>
      </w:rPr>
    </w:lvl>
    <w:lvl w:ilvl="3" w:tplc="148E10D4">
      <w:start w:val="1"/>
      <w:numFmt w:val="bullet"/>
      <w:lvlText w:val=""/>
      <w:lvlJc w:val="left"/>
      <w:pPr>
        <w:tabs>
          <w:tab w:val="num" w:pos="2880"/>
        </w:tabs>
        <w:ind w:left="2880" w:hanging="360"/>
      </w:pPr>
      <w:rPr>
        <w:rFonts w:ascii="Symbol" w:hAnsi="Symbol" w:hint="default"/>
        <w:sz w:val="20"/>
      </w:rPr>
    </w:lvl>
    <w:lvl w:ilvl="4" w:tplc="F6EC6858">
      <w:start w:val="1"/>
      <w:numFmt w:val="bullet"/>
      <w:lvlText w:val=""/>
      <w:lvlJc w:val="left"/>
      <w:pPr>
        <w:tabs>
          <w:tab w:val="num" w:pos="3600"/>
        </w:tabs>
        <w:ind w:left="3600" w:hanging="360"/>
      </w:pPr>
      <w:rPr>
        <w:rFonts w:ascii="Symbol" w:hAnsi="Symbol" w:hint="default"/>
        <w:sz w:val="20"/>
      </w:rPr>
    </w:lvl>
    <w:lvl w:ilvl="5" w:tplc="8788ED82">
      <w:start w:val="1"/>
      <w:numFmt w:val="bullet"/>
      <w:lvlText w:val=""/>
      <w:lvlJc w:val="left"/>
      <w:pPr>
        <w:tabs>
          <w:tab w:val="num" w:pos="4320"/>
        </w:tabs>
        <w:ind w:left="4320" w:hanging="360"/>
      </w:pPr>
      <w:rPr>
        <w:rFonts w:ascii="Symbol" w:hAnsi="Symbol" w:hint="default"/>
        <w:sz w:val="20"/>
      </w:rPr>
    </w:lvl>
    <w:lvl w:ilvl="6" w:tplc="1B223976">
      <w:start w:val="1"/>
      <w:numFmt w:val="bullet"/>
      <w:lvlText w:val=""/>
      <w:lvlJc w:val="left"/>
      <w:pPr>
        <w:tabs>
          <w:tab w:val="num" w:pos="5040"/>
        </w:tabs>
        <w:ind w:left="5040" w:hanging="360"/>
      </w:pPr>
      <w:rPr>
        <w:rFonts w:ascii="Symbol" w:hAnsi="Symbol" w:hint="default"/>
        <w:sz w:val="20"/>
      </w:rPr>
    </w:lvl>
    <w:lvl w:ilvl="7" w:tplc="AE2EAE04">
      <w:start w:val="1"/>
      <w:numFmt w:val="bullet"/>
      <w:lvlText w:val=""/>
      <w:lvlJc w:val="left"/>
      <w:pPr>
        <w:tabs>
          <w:tab w:val="num" w:pos="5760"/>
        </w:tabs>
        <w:ind w:left="5760" w:hanging="360"/>
      </w:pPr>
      <w:rPr>
        <w:rFonts w:ascii="Symbol" w:hAnsi="Symbol" w:hint="default"/>
        <w:sz w:val="20"/>
      </w:rPr>
    </w:lvl>
    <w:lvl w:ilvl="8" w:tplc="3E6C21C2">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B752AB7"/>
    <w:multiLevelType w:val="hybridMultilevel"/>
    <w:tmpl w:val="B7387C62"/>
    <w:lvl w:ilvl="0" w:tplc="5C664156">
      <w:start w:val="1"/>
      <w:numFmt w:val="bullet"/>
      <w:lvlText w:val=""/>
      <w:lvlJc w:val="left"/>
      <w:pPr>
        <w:ind w:left="1440" w:hanging="360"/>
      </w:pPr>
      <w:rPr>
        <w:rFonts w:ascii="Symbol" w:hAnsi="Symbol" w:hint="default"/>
      </w:rPr>
    </w:lvl>
    <w:lvl w:ilvl="1" w:tplc="DD2A49B8">
      <w:start w:val="1"/>
      <w:numFmt w:val="bullet"/>
      <w:lvlText w:val="o"/>
      <w:lvlJc w:val="left"/>
      <w:pPr>
        <w:ind w:left="2160" w:hanging="360"/>
      </w:pPr>
      <w:rPr>
        <w:rFonts w:ascii="Courier New" w:hAnsi="Courier New" w:cs="Courier New" w:hint="default"/>
      </w:rPr>
    </w:lvl>
    <w:lvl w:ilvl="2" w:tplc="898EA05E">
      <w:start w:val="1"/>
      <w:numFmt w:val="bullet"/>
      <w:lvlText w:val=""/>
      <w:lvlJc w:val="left"/>
      <w:pPr>
        <w:ind w:left="2880" w:hanging="360"/>
      </w:pPr>
      <w:rPr>
        <w:rFonts w:ascii="Wingdings" w:hAnsi="Wingdings" w:hint="default"/>
      </w:rPr>
    </w:lvl>
    <w:lvl w:ilvl="3" w:tplc="D8805AA2">
      <w:start w:val="1"/>
      <w:numFmt w:val="bullet"/>
      <w:lvlText w:val=""/>
      <w:lvlJc w:val="left"/>
      <w:pPr>
        <w:ind w:left="3600" w:hanging="360"/>
      </w:pPr>
      <w:rPr>
        <w:rFonts w:ascii="Symbol" w:hAnsi="Symbol" w:hint="default"/>
      </w:rPr>
    </w:lvl>
    <w:lvl w:ilvl="4" w:tplc="4C9C713C">
      <w:start w:val="1"/>
      <w:numFmt w:val="bullet"/>
      <w:lvlText w:val="o"/>
      <w:lvlJc w:val="left"/>
      <w:pPr>
        <w:ind w:left="4320" w:hanging="360"/>
      </w:pPr>
      <w:rPr>
        <w:rFonts w:ascii="Courier New" w:hAnsi="Courier New" w:cs="Courier New" w:hint="default"/>
      </w:rPr>
    </w:lvl>
    <w:lvl w:ilvl="5" w:tplc="93B62002">
      <w:start w:val="1"/>
      <w:numFmt w:val="bullet"/>
      <w:lvlText w:val=""/>
      <w:lvlJc w:val="left"/>
      <w:pPr>
        <w:ind w:left="5040" w:hanging="360"/>
      </w:pPr>
      <w:rPr>
        <w:rFonts w:ascii="Wingdings" w:hAnsi="Wingdings" w:hint="default"/>
      </w:rPr>
    </w:lvl>
    <w:lvl w:ilvl="6" w:tplc="31CA699A">
      <w:start w:val="1"/>
      <w:numFmt w:val="bullet"/>
      <w:lvlText w:val=""/>
      <w:lvlJc w:val="left"/>
      <w:pPr>
        <w:ind w:left="5760" w:hanging="360"/>
      </w:pPr>
      <w:rPr>
        <w:rFonts w:ascii="Symbol" w:hAnsi="Symbol" w:hint="default"/>
      </w:rPr>
    </w:lvl>
    <w:lvl w:ilvl="7" w:tplc="AF3C3DC8">
      <w:start w:val="1"/>
      <w:numFmt w:val="bullet"/>
      <w:lvlText w:val="o"/>
      <w:lvlJc w:val="left"/>
      <w:pPr>
        <w:ind w:left="6480" w:hanging="360"/>
      </w:pPr>
      <w:rPr>
        <w:rFonts w:ascii="Courier New" w:hAnsi="Courier New" w:cs="Courier New" w:hint="default"/>
      </w:rPr>
    </w:lvl>
    <w:lvl w:ilvl="8" w:tplc="B0D2D8F6">
      <w:start w:val="1"/>
      <w:numFmt w:val="bullet"/>
      <w:lvlText w:val=""/>
      <w:lvlJc w:val="left"/>
      <w:pPr>
        <w:ind w:left="7200" w:hanging="360"/>
      </w:pPr>
      <w:rPr>
        <w:rFonts w:ascii="Wingdings" w:hAnsi="Wingdings" w:hint="default"/>
      </w:rPr>
    </w:lvl>
  </w:abstractNum>
  <w:abstractNum w:abstractNumId="45" w15:restartNumberingAfterBreak="0">
    <w:nsid w:val="6BDA608A"/>
    <w:multiLevelType w:val="hybridMultilevel"/>
    <w:tmpl w:val="B176A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00005AA"/>
    <w:multiLevelType w:val="hybridMultilevel"/>
    <w:tmpl w:val="F4F03AAE"/>
    <w:lvl w:ilvl="0" w:tplc="04190001">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2E462CF"/>
    <w:multiLevelType w:val="hybridMultilevel"/>
    <w:tmpl w:val="D9204F5E"/>
    <w:lvl w:ilvl="0" w:tplc="1884BDB4">
      <w:start w:val="1"/>
      <w:numFmt w:val="bullet"/>
      <w:lvlText w:val=""/>
      <w:lvlJc w:val="left"/>
      <w:pPr>
        <w:ind w:left="1440" w:hanging="360"/>
      </w:pPr>
      <w:rPr>
        <w:rFonts w:ascii="Symbol" w:hAnsi="Symbol" w:hint="default"/>
      </w:rPr>
    </w:lvl>
    <w:lvl w:ilvl="1" w:tplc="5114DDE0">
      <w:start w:val="1"/>
      <w:numFmt w:val="bullet"/>
      <w:lvlText w:val="o"/>
      <w:lvlJc w:val="left"/>
      <w:pPr>
        <w:ind w:left="2160" w:hanging="360"/>
      </w:pPr>
      <w:rPr>
        <w:rFonts w:ascii="Courier New" w:hAnsi="Courier New" w:cs="Courier New" w:hint="default"/>
      </w:rPr>
    </w:lvl>
    <w:lvl w:ilvl="2" w:tplc="732A8A72">
      <w:start w:val="1"/>
      <w:numFmt w:val="bullet"/>
      <w:lvlText w:val=""/>
      <w:lvlJc w:val="left"/>
      <w:pPr>
        <w:ind w:left="2880" w:hanging="360"/>
      </w:pPr>
      <w:rPr>
        <w:rFonts w:ascii="Wingdings" w:hAnsi="Wingdings" w:hint="default"/>
      </w:rPr>
    </w:lvl>
    <w:lvl w:ilvl="3" w:tplc="AF0011A0">
      <w:start w:val="1"/>
      <w:numFmt w:val="bullet"/>
      <w:lvlText w:val=""/>
      <w:lvlJc w:val="left"/>
      <w:pPr>
        <w:ind w:left="3600" w:hanging="360"/>
      </w:pPr>
      <w:rPr>
        <w:rFonts w:ascii="Symbol" w:hAnsi="Symbol" w:hint="default"/>
      </w:rPr>
    </w:lvl>
    <w:lvl w:ilvl="4" w:tplc="7548ED34">
      <w:start w:val="1"/>
      <w:numFmt w:val="bullet"/>
      <w:lvlText w:val="o"/>
      <w:lvlJc w:val="left"/>
      <w:pPr>
        <w:ind w:left="4320" w:hanging="360"/>
      </w:pPr>
      <w:rPr>
        <w:rFonts w:ascii="Courier New" w:hAnsi="Courier New" w:cs="Courier New" w:hint="default"/>
      </w:rPr>
    </w:lvl>
    <w:lvl w:ilvl="5" w:tplc="7794E63A">
      <w:start w:val="1"/>
      <w:numFmt w:val="bullet"/>
      <w:lvlText w:val=""/>
      <w:lvlJc w:val="left"/>
      <w:pPr>
        <w:ind w:left="5040" w:hanging="360"/>
      </w:pPr>
      <w:rPr>
        <w:rFonts w:ascii="Wingdings" w:hAnsi="Wingdings" w:hint="default"/>
      </w:rPr>
    </w:lvl>
    <w:lvl w:ilvl="6" w:tplc="E33AB612">
      <w:start w:val="1"/>
      <w:numFmt w:val="bullet"/>
      <w:lvlText w:val=""/>
      <w:lvlJc w:val="left"/>
      <w:pPr>
        <w:ind w:left="5760" w:hanging="360"/>
      </w:pPr>
      <w:rPr>
        <w:rFonts w:ascii="Symbol" w:hAnsi="Symbol" w:hint="default"/>
      </w:rPr>
    </w:lvl>
    <w:lvl w:ilvl="7" w:tplc="7326FB88">
      <w:start w:val="1"/>
      <w:numFmt w:val="bullet"/>
      <w:lvlText w:val="o"/>
      <w:lvlJc w:val="left"/>
      <w:pPr>
        <w:ind w:left="6480" w:hanging="360"/>
      </w:pPr>
      <w:rPr>
        <w:rFonts w:ascii="Courier New" w:hAnsi="Courier New" w:cs="Courier New" w:hint="default"/>
      </w:rPr>
    </w:lvl>
    <w:lvl w:ilvl="8" w:tplc="164E01A4">
      <w:start w:val="1"/>
      <w:numFmt w:val="bullet"/>
      <w:lvlText w:val=""/>
      <w:lvlJc w:val="left"/>
      <w:pPr>
        <w:ind w:left="7200" w:hanging="360"/>
      </w:pPr>
      <w:rPr>
        <w:rFonts w:ascii="Wingdings" w:hAnsi="Wingdings" w:hint="default"/>
      </w:rPr>
    </w:lvl>
  </w:abstractNum>
  <w:abstractNum w:abstractNumId="48" w15:restartNumberingAfterBreak="0">
    <w:nsid w:val="75A45889"/>
    <w:multiLevelType w:val="hybridMultilevel"/>
    <w:tmpl w:val="8CE0E8B4"/>
    <w:lvl w:ilvl="0" w:tplc="F19A4602">
      <w:start w:val="1"/>
      <w:numFmt w:val="bullet"/>
      <w:lvlText w:val=""/>
      <w:lvlJc w:val="left"/>
      <w:pPr>
        <w:ind w:left="1440" w:hanging="360"/>
      </w:pPr>
      <w:rPr>
        <w:rFonts w:ascii="Symbol" w:hAnsi="Symbol" w:hint="default"/>
      </w:rPr>
    </w:lvl>
    <w:lvl w:ilvl="1" w:tplc="1BCE10CE">
      <w:start w:val="1"/>
      <w:numFmt w:val="bullet"/>
      <w:lvlText w:val="o"/>
      <w:lvlJc w:val="left"/>
      <w:pPr>
        <w:ind w:left="2160" w:hanging="360"/>
      </w:pPr>
      <w:rPr>
        <w:rFonts w:ascii="Courier New" w:hAnsi="Courier New" w:cs="Courier New" w:hint="default"/>
      </w:rPr>
    </w:lvl>
    <w:lvl w:ilvl="2" w:tplc="170ECE30">
      <w:start w:val="1"/>
      <w:numFmt w:val="bullet"/>
      <w:lvlText w:val=""/>
      <w:lvlJc w:val="left"/>
      <w:pPr>
        <w:ind w:left="2880" w:hanging="360"/>
      </w:pPr>
      <w:rPr>
        <w:rFonts w:ascii="Wingdings" w:hAnsi="Wingdings" w:hint="default"/>
      </w:rPr>
    </w:lvl>
    <w:lvl w:ilvl="3" w:tplc="8D8CE0FC">
      <w:start w:val="1"/>
      <w:numFmt w:val="bullet"/>
      <w:lvlText w:val=""/>
      <w:lvlJc w:val="left"/>
      <w:pPr>
        <w:ind w:left="3600" w:hanging="360"/>
      </w:pPr>
      <w:rPr>
        <w:rFonts w:ascii="Symbol" w:hAnsi="Symbol" w:hint="default"/>
      </w:rPr>
    </w:lvl>
    <w:lvl w:ilvl="4" w:tplc="BADE4738">
      <w:start w:val="1"/>
      <w:numFmt w:val="bullet"/>
      <w:lvlText w:val="o"/>
      <w:lvlJc w:val="left"/>
      <w:pPr>
        <w:ind w:left="4320" w:hanging="360"/>
      </w:pPr>
      <w:rPr>
        <w:rFonts w:ascii="Courier New" w:hAnsi="Courier New" w:cs="Courier New" w:hint="default"/>
      </w:rPr>
    </w:lvl>
    <w:lvl w:ilvl="5" w:tplc="B316D722">
      <w:start w:val="1"/>
      <w:numFmt w:val="bullet"/>
      <w:lvlText w:val=""/>
      <w:lvlJc w:val="left"/>
      <w:pPr>
        <w:ind w:left="5040" w:hanging="360"/>
      </w:pPr>
      <w:rPr>
        <w:rFonts w:ascii="Wingdings" w:hAnsi="Wingdings" w:hint="default"/>
      </w:rPr>
    </w:lvl>
    <w:lvl w:ilvl="6" w:tplc="B94C230E">
      <w:start w:val="1"/>
      <w:numFmt w:val="bullet"/>
      <w:lvlText w:val=""/>
      <w:lvlJc w:val="left"/>
      <w:pPr>
        <w:ind w:left="5760" w:hanging="360"/>
      </w:pPr>
      <w:rPr>
        <w:rFonts w:ascii="Symbol" w:hAnsi="Symbol" w:hint="default"/>
      </w:rPr>
    </w:lvl>
    <w:lvl w:ilvl="7" w:tplc="4CA273AE">
      <w:start w:val="1"/>
      <w:numFmt w:val="bullet"/>
      <w:lvlText w:val="o"/>
      <w:lvlJc w:val="left"/>
      <w:pPr>
        <w:ind w:left="6480" w:hanging="360"/>
      </w:pPr>
      <w:rPr>
        <w:rFonts w:ascii="Courier New" w:hAnsi="Courier New" w:cs="Courier New" w:hint="default"/>
      </w:rPr>
    </w:lvl>
    <w:lvl w:ilvl="8" w:tplc="55226F34">
      <w:start w:val="1"/>
      <w:numFmt w:val="bullet"/>
      <w:lvlText w:val=""/>
      <w:lvlJc w:val="left"/>
      <w:pPr>
        <w:ind w:left="7200" w:hanging="360"/>
      </w:pPr>
      <w:rPr>
        <w:rFonts w:ascii="Wingdings" w:hAnsi="Wingdings" w:hint="default"/>
      </w:rPr>
    </w:lvl>
  </w:abstractNum>
  <w:abstractNum w:abstractNumId="49" w15:restartNumberingAfterBreak="0">
    <w:nsid w:val="76405103"/>
    <w:multiLevelType w:val="hybridMultilevel"/>
    <w:tmpl w:val="504AA014"/>
    <w:lvl w:ilvl="0" w:tplc="04190001">
      <w:start w:val="1"/>
      <w:numFmt w:val="bullet"/>
      <w:lvlText w:val=""/>
      <w:lvlJc w:val="left"/>
      <w:pPr>
        <w:ind w:left="720" w:hanging="360"/>
      </w:pPr>
      <w:rPr>
        <w:rFonts w:ascii="Symbol" w:hAnsi="Symbol" w:hint="default"/>
        <w:color w:val="auto"/>
        <w:shd w:val="clear" w:color="auto" w:fill="FFFF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C7F7115"/>
    <w:multiLevelType w:val="hybridMultilevel"/>
    <w:tmpl w:val="E8BE7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D1B4EB1"/>
    <w:multiLevelType w:val="hybridMultilevel"/>
    <w:tmpl w:val="52063C1E"/>
    <w:lvl w:ilvl="0" w:tplc="AF4A3AF8">
      <w:start w:val="1"/>
      <w:numFmt w:val="bullet"/>
      <w:lvlText w:val=""/>
      <w:lvlJc w:val="left"/>
      <w:pPr>
        <w:ind w:left="1429" w:hanging="360"/>
      </w:pPr>
      <w:rPr>
        <w:rFonts w:ascii="Symbol" w:hAnsi="Symbol" w:hint="default"/>
      </w:rPr>
    </w:lvl>
    <w:lvl w:ilvl="1" w:tplc="88BC1A22">
      <w:start w:val="1"/>
      <w:numFmt w:val="bullet"/>
      <w:lvlText w:val="o"/>
      <w:lvlJc w:val="left"/>
      <w:pPr>
        <w:ind w:left="2149" w:hanging="360"/>
      </w:pPr>
      <w:rPr>
        <w:rFonts w:ascii="Courier New" w:hAnsi="Courier New" w:cs="Courier New" w:hint="default"/>
      </w:rPr>
    </w:lvl>
    <w:lvl w:ilvl="2" w:tplc="D9342FF8">
      <w:start w:val="1"/>
      <w:numFmt w:val="bullet"/>
      <w:lvlText w:val=""/>
      <w:lvlJc w:val="left"/>
      <w:pPr>
        <w:ind w:left="2869" w:hanging="360"/>
      </w:pPr>
      <w:rPr>
        <w:rFonts w:ascii="Wingdings" w:hAnsi="Wingdings" w:hint="default"/>
      </w:rPr>
    </w:lvl>
    <w:lvl w:ilvl="3" w:tplc="90C68162">
      <w:start w:val="1"/>
      <w:numFmt w:val="bullet"/>
      <w:lvlText w:val=""/>
      <w:lvlJc w:val="left"/>
      <w:pPr>
        <w:ind w:left="3589" w:hanging="360"/>
      </w:pPr>
      <w:rPr>
        <w:rFonts w:ascii="Symbol" w:hAnsi="Symbol" w:hint="default"/>
      </w:rPr>
    </w:lvl>
    <w:lvl w:ilvl="4" w:tplc="F920EFDC">
      <w:start w:val="1"/>
      <w:numFmt w:val="bullet"/>
      <w:lvlText w:val="o"/>
      <w:lvlJc w:val="left"/>
      <w:pPr>
        <w:ind w:left="4309" w:hanging="360"/>
      </w:pPr>
      <w:rPr>
        <w:rFonts w:ascii="Courier New" w:hAnsi="Courier New" w:cs="Courier New" w:hint="default"/>
      </w:rPr>
    </w:lvl>
    <w:lvl w:ilvl="5" w:tplc="8F4A77FE">
      <w:start w:val="1"/>
      <w:numFmt w:val="bullet"/>
      <w:lvlText w:val=""/>
      <w:lvlJc w:val="left"/>
      <w:pPr>
        <w:ind w:left="5029" w:hanging="360"/>
      </w:pPr>
      <w:rPr>
        <w:rFonts w:ascii="Wingdings" w:hAnsi="Wingdings" w:hint="default"/>
      </w:rPr>
    </w:lvl>
    <w:lvl w:ilvl="6" w:tplc="CC6E5562">
      <w:start w:val="1"/>
      <w:numFmt w:val="bullet"/>
      <w:lvlText w:val=""/>
      <w:lvlJc w:val="left"/>
      <w:pPr>
        <w:ind w:left="5749" w:hanging="360"/>
      </w:pPr>
      <w:rPr>
        <w:rFonts w:ascii="Symbol" w:hAnsi="Symbol" w:hint="default"/>
      </w:rPr>
    </w:lvl>
    <w:lvl w:ilvl="7" w:tplc="17C442BA">
      <w:start w:val="1"/>
      <w:numFmt w:val="bullet"/>
      <w:lvlText w:val="o"/>
      <w:lvlJc w:val="left"/>
      <w:pPr>
        <w:ind w:left="6469" w:hanging="360"/>
      </w:pPr>
      <w:rPr>
        <w:rFonts w:ascii="Courier New" w:hAnsi="Courier New" w:cs="Courier New" w:hint="default"/>
      </w:rPr>
    </w:lvl>
    <w:lvl w:ilvl="8" w:tplc="45DA4A04">
      <w:start w:val="1"/>
      <w:numFmt w:val="bullet"/>
      <w:lvlText w:val=""/>
      <w:lvlJc w:val="left"/>
      <w:pPr>
        <w:ind w:left="7189" w:hanging="360"/>
      </w:pPr>
      <w:rPr>
        <w:rFonts w:ascii="Wingdings" w:hAnsi="Wingdings" w:hint="default"/>
      </w:rPr>
    </w:lvl>
  </w:abstractNum>
  <w:abstractNum w:abstractNumId="52" w15:restartNumberingAfterBreak="0">
    <w:nsid w:val="7D4928DE"/>
    <w:multiLevelType w:val="hybridMultilevel"/>
    <w:tmpl w:val="248EC730"/>
    <w:lvl w:ilvl="0" w:tplc="8D86B576">
      <w:start w:val="1"/>
      <w:numFmt w:val="bullet"/>
      <w:lvlText w:val=""/>
      <w:lvlJc w:val="left"/>
      <w:pPr>
        <w:ind w:left="1429" w:hanging="360"/>
      </w:pPr>
      <w:rPr>
        <w:rFonts w:ascii="Symbol" w:hAnsi="Symbol" w:hint="default"/>
        <w:color w:val="auto"/>
        <w:shd w:val="clear" w:color="auto" w:fill="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1"/>
  </w:num>
  <w:num w:numId="3">
    <w:abstractNumId w:val="13"/>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44"/>
  </w:num>
  <w:num w:numId="7">
    <w:abstractNumId w:val="41"/>
  </w:num>
  <w:num w:numId="8">
    <w:abstractNumId w:val="47"/>
  </w:num>
  <w:num w:numId="9">
    <w:abstractNumId w:val="48"/>
  </w:num>
  <w:num w:numId="10">
    <w:abstractNumId w:val="40"/>
  </w:num>
  <w:num w:numId="11">
    <w:abstractNumId w:val="23"/>
  </w:num>
  <w:num w:numId="12">
    <w:abstractNumId w:val="29"/>
  </w:num>
  <w:num w:numId="13">
    <w:abstractNumId w:val="51"/>
  </w:num>
  <w:num w:numId="14">
    <w:abstractNumId w:val="35"/>
  </w:num>
  <w:num w:numId="15">
    <w:abstractNumId w:val="9"/>
  </w:num>
  <w:num w:numId="16">
    <w:abstractNumId w:val="32"/>
  </w:num>
  <w:num w:numId="17">
    <w:abstractNumId w:val="5"/>
  </w:num>
  <w:num w:numId="18">
    <w:abstractNumId w:val="14"/>
  </w:num>
  <w:num w:numId="19">
    <w:abstractNumId w:val="34"/>
  </w:num>
  <w:num w:numId="20">
    <w:abstractNumId w:val="17"/>
  </w:num>
  <w:num w:numId="21">
    <w:abstractNumId w:val="21"/>
  </w:num>
  <w:num w:numId="22">
    <w:abstractNumId w:val="43"/>
  </w:num>
  <w:num w:numId="23">
    <w:abstractNumId w:val="4"/>
  </w:num>
  <w:num w:numId="24">
    <w:abstractNumId w:val="30"/>
  </w:num>
  <w:num w:numId="25">
    <w:abstractNumId w:val="7"/>
  </w:num>
  <w:num w:numId="26">
    <w:abstractNumId w:val="52"/>
  </w:num>
  <w:num w:numId="27">
    <w:abstractNumId w:val="19"/>
  </w:num>
  <w:num w:numId="28">
    <w:abstractNumId w:val="31"/>
  </w:num>
  <w:num w:numId="29">
    <w:abstractNumId w:val="8"/>
  </w:num>
  <w:num w:numId="30">
    <w:abstractNumId w:val="49"/>
  </w:num>
  <w:num w:numId="31">
    <w:abstractNumId w:val="20"/>
  </w:num>
  <w:num w:numId="32">
    <w:abstractNumId w:val="39"/>
  </w:num>
  <w:num w:numId="33">
    <w:abstractNumId w:val="45"/>
  </w:num>
  <w:num w:numId="34">
    <w:abstractNumId w:val="46"/>
  </w:num>
  <w:num w:numId="35">
    <w:abstractNumId w:val="27"/>
  </w:num>
  <w:num w:numId="36">
    <w:abstractNumId w:val="33"/>
  </w:num>
  <w:num w:numId="37">
    <w:abstractNumId w:val="16"/>
  </w:num>
  <w:num w:numId="38">
    <w:abstractNumId w:val="24"/>
  </w:num>
  <w:num w:numId="39">
    <w:abstractNumId w:val="22"/>
  </w:num>
  <w:num w:numId="40">
    <w:abstractNumId w:val="11"/>
  </w:num>
  <w:num w:numId="41">
    <w:abstractNumId w:val="15"/>
  </w:num>
  <w:num w:numId="42">
    <w:abstractNumId w:val="15"/>
  </w:num>
  <w:num w:numId="43">
    <w:abstractNumId w:val="37"/>
  </w:num>
  <w:num w:numId="44">
    <w:abstractNumId w:val="15"/>
  </w:num>
  <w:num w:numId="45">
    <w:abstractNumId w:val="3"/>
  </w:num>
  <w:num w:numId="46">
    <w:abstractNumId w:val="6"/>
  </w:num>
  <w:num w:numId="47">
    <w:abstractNumId w:val="26"/>
  </w:num>
  <w:num w:numId="48">
    <w:abstractNumId w:val="50"/>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num>
  <w:num w:numId="51">
    <w:abstractNumId w:val="36"/>
  </w:num>
  <w:num w:numId="52">
    <w:abstractNumId w:val="38"/>
  </w:num>
  <w:num w:numId="53">
    <w:abstractNumId w:val="0"/>
  </w:num>
  <w:num w:numId="54">
    <w:abstractNumId w:val="10"/>
  </w:num>
  <w:num w:numId="55">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bookFoldPrintingSheets w:val="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9C2"/>
    <w:rsid w:val="00000D62"/>
    <w:rsid w:val="000059C3"/>
    <w:rsid w:val="00006827"/>
    <w:rsid w:val="0001223B"/>
    <w:rsid w:val="00013621"/>
    <w:rsid w:val="00015740"/>
    <w:rsid w:val="00017272"/>
    <w:rsid w:val="00022CD9"/>
    <w:rsid w:val="00030C6C"/>
    <w:rsid w:val="00031D9C"/>
    <w:rsid w:val="00037D13"/>
    <w:rsid w:val="00040B8C"/>
    <w:rsid w:val="00040C85"/>
    <w:rsid w:val="000429C2"/>
    <w:rsid w:val="00044536"/>
    <w:rsid w:val="0004503F"/>
    <w:rsid w:val="000454B4"/>
    <w:rsid w:val="00045E1E"/>
    <w:rsid w:val="00047CC3"/>
    <w:rsid w:val="0005048D"/>
    <w:rsid w:val="00050D7B"/>
    <w:rsid w:val="0005225F"/>
    <w:rsid w:val="00052B41"/>
    <w:rsid w:val="00056A26"/>
    <w:rsid w:val="00057406"/>
    <w:rsid w:val="00057D9B"/>
    <w:rsid w:val="00060161"/>
    <w:rsid w:val="00061845"/>
    <w:rsid w:val="00061C54"/>
    <w:rsid w:val="000628EA"/>
    <w:rsid w:val="00062949"/>
    <w:rsid w:val="00063214"/>
    <w:rsid w:val="00063397"/>
    <w:rsid w:val="0006535C"/>
    <w:rsid w:val="00065F5C"/>
    <w:rsid w:val="00067F41"/>
    <w:rsid w:val="000742FB"/>
    <w:rsid w:val="0007440F"/>
    <w:rsid w:val="00077B0A"/>
    <w:rsid w:val="00080642"/>
    <w:rsid w:val="00080AC3"/>
    <w:rsid w:val="00081338"/>
    <w:rsid w:val="00082AE7"/>
    <w:rsid w:val="000845B7"/>
    <w:rsid w:val="00084AA7"/>
    <w:rsid w:val="00085438"/>
    <w:rsid w:val="000902BC"/>
    <w:rsid w:val="00092328"/>
    <w:rsid w:val="00092392"/>
    <w:rsid w:val="00094B61"/>
    <w:rsid w:val="00095049"/>
    <w:rsid w:val="000966CA"/>
    <w:rsid w:val="000A01C6"/>
    <w:rsid w:val="000A083E"/>
    <w:rsid w:val="000A0E6E"/>
    <w:rsid w:val="000A1971"/>
    <w:rsid w:val="000A20F7"/>
    <w:rsid w:val="000A2536"/>
    <w:rsid w:val="000A4B1C"/>
    <w:rsid w:val="000A66DA"/>
    <w:rsid w:val="000A6F13"/>
    <w:rsid w:val="000A73EE"/>
    <w:rsid w:val="000B097A"/>
    <w:rsid w:val="000B3AB9"/>
    <w:rsid w:val="000B3C49"/>
    <w:rsid w:val="000B79DC"/>
    <w:rsid w:val="000C1EEB"/>
    <w:rsid w:val="000C416A"/>
    <w:rsid w:val="000C4B7C"/>
    <w:rsid w:val="000C50E5"/>
    <w:rsid w:val="000C6E77"/>
    <w:rsid w:val="000C7C60"/>
    <w:rsid w:val="000D0651"/>
    <w:rsid w:val="000D313F"/>
    <w:rsid w:val="000D5603"/>
    <w:rsid w:val="000D7EC7"/>
    <w:rsid w:val="000E12DF"/>
    <w:rsid w:val="000E2AA4"/>
    <w:rsid w:val="000E306B"/>
    <w:rsid w:val="000E3BB4"/>
    <w:rsid w:val="000E3E0C"/>
    <w:rsid w:val="000E4354"/>
    <w:rsid w:val="000F0FC3"/>
    <w:rsid w:val="000F2CA0"/>
    <w:rsid w:val="000F47FA"/>
    <w:rsid w:val="000F70CB"/>
    <w:rsid w:val="000F7A10"/>
    <w:rsid w:val="00111548"/>
    <w:rsid w:val="0011285A"/>
    <w:rsid w:val="00113712"/>
    <w:rsid w:val="001159ED"/>
    <w:rsid w:val="00117302"/>
    <w:rsid w:val="00122407"/>
    <w:rsid w:val="00123514"/>
    <w:rsid w:val="0012654E"/>
    <w:rsid w:val="0012738F"/>
    <w:rsid w:val="00127679"/>
    <w:rsid w:val="0013126B"/>
    <w:rsid w:val="00131A8D"/>
    <w:rsid w:val="001331E5"/>
    <w:rsid w:val="00133BBA"/>
    <w:rsid w:val="00136551"/>
    <w:rsid w:val="00140281"/>
    <w:rsid w:val="00142328"/>
    <w:rsid w:val="00146CE2"/>
    <w:rsid w:val="00151B3E"/>
    <w:rsid w:val="001530BC"/>
    <w:rsid w:val="0015372E"/>
    <w:rsid w:val="00153AD6"/>
    <w:rsid w:val="00155D42"/>
    <w:rsid w:val="00157BD1"/>
    <w:rsid w:val="00157D4D"/>
    <w:rsid w:val="00161B55"/>
    <w:rsid w:val="001633E4"/>
    <w:rsid w:val="00165617"/>
    <w:rsid w:val="001659C2"/>
    <w:rsid w:val="00166B0C"/>
    <w:rsid w:val="001678EA"/>
    <w:rsid w:val="001721FD"/>
    <w:rsid w:val="00174995"/>
    <w:rsid w:val="00175AE6"/>
    <w:rsid w:val="00176820"/>
    <w:rsid w:val="0017706E"/>
    <w:rsid w:val="001774B1"/>
    <w:rsid w:val="00180DAF"/>
    <w:rsid w:val="001859D1"/>
    <w:rsid w:val="00185F6F"/>
    <w:rsid w:val="001860A5"/>
    <w:rsid w:val="00186C45"/>
    <w:rsid w:val="00187BD3"/>
    <w:rsid w:val="00190CFE"/>
    <w:rsid w:val="0019393B"/>
    <w:rsid w:val="00196F0D"/>
    <w:rsid w:val="00197493"/>
    <w:rsid w:val="00197A5D"/>
    <w:rsid w:val="001A093D"/>
    <w:rsid w:val="001A09A7"/>
    <w:rsid w:val="001A0F3D"/>
    <w:rsid w:val="001A1A0B"/>
    <w:rsid w:val="001B299C"/>
    <w:rsid w:val="001B38E4"/>
    <w:rsid w:val="001B5417"/>
    <w:rsid w:val="001B57F9"/>
    <w:rsid w:val="001B5A25"/>
    <w:rsid w:val="001C0A64"/>
    <w:rsid w:val="001C1BBE"/>
    <w:rsid w:val="001C2733"/>
    <w:rsid w:val="001C5A89"/>
    <w:rsid w:val="001C5AC6"/>
    <w:rsid w:val="001C5B10"/>
    <w:rsid w:val="001D2BC8"/>
    <w:rsid w:val="001D3ADB"/>
    <w:rsid w:val="001E3001"/>
    <w:rsid w:val="001E5A41"/>
    <w:rsid w:val="001E7632"/>
    <w:rsid w:val="001E7EDC"/>
    <w:rsid w:val="001F09B7"/>
    <w:rsid w:val="001F303B"/>
    <w:rsid w:val="001F3BB3"/>
    <w:rsid w:val="001F7C01"/>
    <w:rsid w:val="002036F8"/>
    <w:rsid w:val="0020503A"/>
    <w:rsid w:val="00206CE2"/>
    <w:rsid w:val="00215150"/>
    <w:rsid w:val="00215290"/>
    <w:rsid w:val="002167D2"/>
    <w:rsid w:val="0022259E"/>
    <w:rsid w:val="002245FF"/>
    <w:rsid w:val="00224B48"/>
    <w:rsid w:val="00227832"/>
    <w:rsid w:val="00231580"/>
    <w:rsid w:val="00235378"/>
    <w:rsid w:val="00251A34"/>
    <w:rsid w:val="0025292F"/>
    <w:rsid w:val="0025694C"/>
    <w:rsid w:val="002659A8"/>
    <w:rsid w:val="002660E5"/>
    <w:rsid w:val="00270091"/>
    <w:rsid w:val="00271DCD"/>
    <w:rsid w:val="002773CD"/>
    <w:rsid w:val="00277A7C"/>
    <w:rsid w:val="00286C18"/>
    <w:rsid w:val="00286D9A"/>
    <w:rsid w:val="00287FA0"/>
    <w:rsid w:val="00296DFC"/>
    <w:rsid w:val="00297826"/>
    <w:rsid w:val="002A3B61"/>
    <w:rsid w:val="002A42FF"/>
    <w:rsid w:val="002A5EB7"/>
    <w:rsid w:val="002A6B80"/>
    <w:rsid w:val="002B2F5E"/>
    <w:rsid w:val="002B3FB1"/>
    <w:rsid w:val="002B6DE9"/>
    <w:rsid w:val="002B7F48"/>
    <w:rsid w:val="002C2234"/>
    <w:rsid w:val="002C2CE7"/>
    <w:rsid w:val="002C3ACB"/>
    <w:rsid w:val="002C3FA7"/>
    <w:rsid w:val="002C6601"/>
    <w:rsid w:val="002C7964"/>
    <w:rsid w:val="002D17BD"/>
    <w:rsid w:val="002D3FC8"/>
    <w:rsid w:val="002D638E"/>
    <w:rsid w:val="002D7AC9"/>
    <w:rsid w:val="002D7BB4"/>
    <w:rsid w:val="002E2084"/>
    <w:rsid w:val="002E5895"/>
    <w:rsid w:val="002E5A08"/>
    <w:rsid w:val="002E5AFF"/>
    <w:rsid w:val="002E782A"/>
    <w:rsid w:val="002F11F3"/>
    <w:rsid w:val="002F25E2"/>
    <w:rsid w:val="002F2807"/>
    <w:rsid w:val="002F38BD"/>
    <w:rsid w:val="003002D8"/>
    <w:rsid w:val="00301366"/>
    <w:rsid w:val="00301A62"/>
    <w:rsid w:val="00302562"/>
    <w:rsid w:val="00305CA7"/>
    <w:rsid w:val="0031302D"/>
    <w:rsid w:val="00316A68"/>
    <w:rsid w:val="00320D7F"/>
    <w:rsid w:val="00323F8B"/>
    <w:rsid w:val="003252F2"/>
    <w:rsid w:val="0032656D"/>
    <w:rsid w:val="00330B0E"/>
    <w:rsid w:val="00331660"/>
    <w:rsid w:val="00331681"/>
    <w:rsid w:val="0033212C"/>
    <w:rsid w:val="00333389"/>
    <w:rsid w:val="0034236C"/>
    <w:rsid w:val="00342C22"/>
    <w:rsid w:val="003446FD"/>
    <w:rsid w:val="0034567D"/>
    <w:rsid w:val="00351A0B"/>
    <w:rsid w:val="00356025"/>
    <w:rsid w:val="0035779D"/>
    <w:rsid w:val="00360121"/>
    <w:rsid w:val="0036146D"/>
    <w:rsid w:val="00366928"/>
    <w:rsid w:val="003679AB"/>
    <w:rsid w:val="003705CA"/>
    <w:rsid w:val="003728E1"/>
    <w:rsid w:val="00373E3B"/>
    <w:rsid w:val="00374E97"/>
    <w:rsid w:val="0038284D"/>
    <w:rsid w:val="00382E04"/>
    <w:rsid w:val="00383533"/>
    <w:rsid w:val="00383A37"/>
    <w:rsid w:val="00384194"/>
    <w:rsid w:val="003847BA"/>
    <w:rsid w:val="00394AFD"/>
    <w:rsid w:val="003A4D85"/>
    <w:rsid w:val="003A6D34"/>
    <w:rsid w:val="003B1B5D"/>
    <w:rsid w:val="003B2372"/>
    <w:rsid w:val="003C08CB"/>
    <w:rsid w:val="003C0B37"/>
    <w:rsid w:val="003C0BE4"/>
    <w:rsid w:val="003C2214"/>
    <w:rsid w:val="003C7B2B"/>
    <w:rsid w:val="003D09A7"/>
    <w:rsid w:val="003D1976"/>
    <w:rsid w:val="003D44BD"/>
    <w:rsid w:val="003D581D"/>
    <w:rsid w:val="003D7F4B"/>
    <w:rsid w:val="003E2858"/>
    <w:rsid w:val="003E3B29"/>
    <w:rsid w:val="003E40E2"/>
    <w:rsid w:val="003E6B53"/>
    <w:rsid w:val="003F0399"/>
    <w:rsid w:val="003F0A3A"/>
    <w:rsid w:val="003F325F"/>
    <w:rsid w:val="003F3CF5"/>
    <w:rsid w:val="003F3EB0"/>
    <w:rsid w:val="003F550D"/>
    <w:rsid w:val="003F75D4"/>
    <w:rsid w:val="00404F5A"/>
    <w:rsid w:val="0040572B"/>
    <w:rsid w:val="00407E2C"/>
    <w:rsid w:val="00411A98"/>
    <w:rsid w:val="00412D2C"/>
    <w:rsid w:val="004134FE"/>
    <w:rsid w:val="004144E2"/>
    <w:rsid w:val="00416151"/>
    <w:rsid w:val="00421A9B"/>
    <w:rsid w:val="00421F31"/>
    <w:rsid w:val="004246DE"/>
    <w:rsid w:val="004247FB"/>
    <w:rsid w:val="00427241"/>
    <w:rsid w:val="00427740"/>
    <w:rsid w:val="0043058F"/>
    <w:rsid w:val="00435F56"/>
    <w:rsid w:val="00436A80"/>
    <w:rsid w:val="0044046E"/>
    <w:rsid w:val="004418EA"/>
    <w:rsid w:val="0044308C"/>
    <w:rsid w:val="00443973"/>
    <w:rsid w:val="004449C1"/>
    <w:rsid w:val="00444FB0"/>
    <w:rsid w:val="004467C2"/>
    <w:rsid w:val="0045104B"/>
    <w:rsid w:val="00452364"/>
    <w:rsid w:val="00456A55"/>
    <w:rsid w:val="004629AA"/>
    <w:rsid w:val="00462A19"/>
    <w:rsid w:val="00462B64"/>
    <w:rsid w:val="00472AD7"/>
    <w:rsid w:val="00473638"/>
    <w:rsid w:val="0047583F"/>
    <w:rsid w:val="00476A08"/>
    <w:rsid w:val="00480E32"/>
    <w:rsid w:val="00481D81"/>
    <w:rsid w:val="00484200"/>
    <w:rsid w:val="00490E85"/>
    <w:rsid w:val="00491233"/>
    <w:rsid w:val="00492091"/>
    <w:rsid w:val="004942F9"/>
    <w:rsid w:val="00494F72"/>
    <w:rsid w:val="004A43DD"/>
    <w:rsid w:val="004A4505"/>
    <w:rsid w:val="004A4B83"/>
    <w:rsid w:val="004A4E97"/>
    <w:rsid w:val="004A6C40"/>
    <w:rsid w:val="004A7477"/>
    <w:rsid w:val="004A796C"/>
    <w:rsid w:val="004B3E3A"/>
    <w:rsid w:val="004B710F"/>
    <w:rsid w:val="004C0034"/>
    <w:rsid w:val="004C5D7D"/>
    <w:rsid w:val="004C7302"/>
    <w:rsid w:val="004D1188"/>
    <w:rsid w:val="004D210D"/>
    <w:rsid w:val="004D249C"/>
    <w:rsid w:val="004D2C27"/>
    <w:rsid w:val="004D36FF"/>
    <w:rsid w:val="004E1362"/>
    <w:rsid w:val="004E375F"/>
    <w:rsid w:val="004E495B"/>
    <w:rsid w:val="004F092D"/>
    <w:rsid w:val="004F0BB8"/>
    <w:rsid w:val="004F2F4A"/>
    <w:rsid w:val="004F5FD9"/>
    <w:rsid w:val="00501467"/>
    <w:rsid w:val="005014D6"/>
    <w:rsid w:val="005055AE"/>
    <w:rsid w:val="0050676F"/>
    <w:rsid w:val="00513E69"/>
    <w:rsid w:val="00515900"/>
    <w:rsid w:val="005161AD"/>
    <w:rsid w:val="00517555"/>
    <w:rsid w:val="00522EBC"/>
    <w:rsid w:val="005248A4"/>
    <w:rsid w:val="00524A3F"/>
    <w:rsid w:val="00524F5B"/>
    <w:rsid w:val="00526B3E"/>
    <w:rsid w:val="00535184"/>
    <w:rsid w:val="00535A94"/>
    <w:rsid w:val="0054532A"/>
    <w:rsid w:val="005471D2"/>
    <w:rsid w:val="005473BC"/>
    <w:rsid w:val="005520DF"/>
    <w:rsid w:val="00555EFA"/>
    <w:rsid w:val="005614F5"/>
    <w:rsid w:val="00563883"/>
    <w:rsid w:val="0056496C"/>
    <w:rsid w:val="00565A90"/>
    <w:rsid w:val="005679C7"/>
    <w:rsid w:val="00570A1D"/>
    <w:rsid w:val="00570CB7"/>
    <w:rsid w:val="0057234E"/>
    <w:rsid w:val="005745B8"/>
    <w:rsid w:val="00580762"/>
    <w:rsid w:val="00580D9B"/>
    <w:rsid w:val="005812CE"/>
    <w:rsid w:val="00581D1B"/>
    <w:rsid w:val="005827CA"/>
    <w:rsid w:val="00586853"/>
    <w:rsid w:val="00586D31"/>
    <w:rsid w:val="00587799"/>
    <w:rsid w:val="005903D6"/>
    <w:rsid w:val="00590F13"/>
    <w:rsid w:val="00595537"/>
    <w:rsid w:val="005A32C7"/>
    <w:rsid w:val="005A4F5A"/>
    <w:rsid w:val="005A6770"/>
    <w:rsid w:val="005B1291"/>
    <w:rsid w:val="005B1EA5"/>
    <w:rsid w:val="005B675E"/>
    <w:rsid w:val="005C13D2"/>
    <w:rsid w:val="005C2C59"/>
    <w:rsid w:val="005C2FAB"/>
    <w:rsid w:val="005C384D"/>
    <w:rsid w:val="005D0ED4"/>
    <w:rsid w:val="005D276B"/>
    <w:rsid w:val="005E1C17"/>
    <w:rsid w:val="005F1366"/>
    <w:rsid w:val="005F364B"/>
    <w:rsid w:val="005F5CA5"/>
    <w:rsid w:val="005F67DE"/>
    <w:rsid w:val="006006E8"/>
    <w:rsid w:val="00601A70"/>
    <w:rsid w:val="006030EA"/>
    <w:rsid w:val="00606D95"/>
    <w:rsid w:val="00607E66"/>
    <w:rsid w:val="00612905"/>
    <w:rsid w:val="00613AF5"/>
    <w:rsid w:val="0061528E"/>
    <w:rsid w:val="006160E8"/>
    <w:rsid w:val="00624B9A"/>
    <w:rsid w:val="00626DE7"/>
    <w:rsid w:val="0063120E"/>
    <w:rsid w:val="00632725"/>
    <w:rsid w:val="0063717D"/>
    <w:rsid w:val="00640A36"/>
    <w:rsid w:val="00640F7F"/>
    <w:rsid w:val="00641BC6"/>
    <w:rsid w:val="00642CA7"/>
    <w:rsid w:val="006437F6"/>
    <w:rsid w:val="00644268"/>
    <w:rsid w:val="00653E82"/>
    <w:rsid w:val="006551B2"/>
    <w:rsid w:val="00656DA6"/>
    <w:rsid w:val="00660E6A"/>
    <w:rsid w:val="00662503"/>
    <w:rsid w:val="00662621"/>
    <w:rsid w:val="006647AC"/>
    <w:rsid w:val="006662FF"/>
    <w:rsid w:val="00670780"/>
    <w:rsid w:val="0067219E"/>
    <w:rsid w:val="0067286F"/>
    <w:rsid w:val="00672DCA"/>
    <w:rsid w:val="00681E49"/>
    <w:rsid w:val="00683A5A"/>
    <w:rsid w:val="0068529D"/>
    <w:rsid w:val="00686B96"/>
    <w:rsid w:val="006933AB"/>
    <w:rsid w:val="00696738"/>
    <w:rsid w:val="006A03E7"/>
    <w:rsid w:val="006A1674"/>
    <w:rsid w:val="006A1A9A"/>
    <w:rsid w:val="006A6967"/>
    <w:rsid w:val="006B51D4"/>
    <w:rsid w:val="006B6352"/>
    <w:rsid w:val="006B731F"/>
    <w:rsid w:val="006C3411"/>
    <w:rsid w:val="006C4C13"/>
    <w:rsid w:val="006C6F69"/>
    <w:rsid w:val="006D0BEA"/>
    <w:rsid w:val="006D5503"/>
    <w:rsid w:val="006D6C16"/>
    <w:rsid w:val="006E3DDD"/>
    <w:rsid w:val="006E5645"/>
    <w:rsid w:val="006E605B"/>
    <w:rsid w:val="006F00EA"/>
    <w:rsid w:val="006F0DAC"/>
    <w:rsid w:val="006F1A9B"/>
    <w:rsid w:val="006F4E9A"/>
    <w:rsid w:val="006F5C12"/>
    <w:rsid w:val="006F7EE7"/>
    <w:rsid w:val="00701B72"/>
    <w:rsid w:val="0070237C"/>
    <w:rsid w:val="007034A0"/>
    <w:rsid w:val="007102C4"/>
    <w:rsid w:val="007109EA"/>
    <w:rsid w:val="00711993"/>
    <w:rsid w:val="00713F6C"/>
    <w:rsid w:val="00721146"/>
    <w:rsid w:val="0072299A"/>
    <w:rsid w:val="00723233"/>
    <w:rsid w:val="007248D9"/>
    <w:rsid w:val="00725B68"/>
    <w:rsid w:val="0072607F"/>
    <w:rsid w:val="007270AD"/>
    <w:rsid w:val="007270EE"/>
    <w:rsid w:val="00730CB8"/>
    <w:rsid w:val="00731697"/>
    <w:rsid w:val="0073211A"/>
    <w:rsid w:val="00734931"/>
    <w:rsid w:val="00736BC7"/>
    <w:rsid w:val="00736D93"/>
    <w:rsid w:val="00741602"/>
    <w:rsid w:val="007417E6"/>
    <w:rsid w:val="00742CE0"/>
    <w:rsid w:val="007441A6"/>
    <w:rsid w:val="00744AE6"/>
    <w:rsid w:val="00746150"/>
    <w:rsid w:val="007465A6"/>
    <w:rsid w:val="00751C10"/>
    <w:rsid w:val="00754167"/>
    <w:rsid w:val="007551D3"/>
    <w:rsid w:val="007552C4"/>
    <w:rsid w:val="0075794A"/>
    <w:rsid w:val="00764116"/>
    <w:rsid w:val="00765F65"/>
    <w:rsid w:val="007666BF"/>
    <w:rsid w:val="00766967"/>
    <w:rsid w:val="00767B5B"/>
    <w:rsid w:val="0077692A"/>
    <w:rsid w:val="00776A85"/>
    <w:rsid w:val="00776D56"/>
    <w:rsid w:val="007770F0"/>
    <w:rsid w:val="00777DD0"/>
    <w:rsid w:val="00784E78"/>
    <w:rsid w:val="007907A9"/>
    <w:rsid w:val="00795D18"/>
    <w:rsid w:val="007A35CC"/>
    <w:rsid w:val="007A6EED"/>
    <w:rsid w:val="007B0A19"/>
    <w:rsid w:val="007B2090"/>
    <w:rsid w:val="007B29A0"/>
    <w:rsid w:val="007B29FF"/>
    <w:rsid w:val="007B4150"/>
    <w:rsid w:val="007B469F"/>
    <w:rsid w:val="007B5106"/>
    <w:rsid w:val="007C263F"/>
    <w:rsid w:val="007C32E9"/>
    <w:rsid w:val="007C4721"/>
    <w:rsid w:val="007C63AA"/>
    <w:rsid w:val="007D24B6"/>
    <w:rsid w:val="007D250A"/>
    <w:rsid w:val="007D3E32"/>
    <w:rsid w:val="007E0FF6"/>
    <w:rsid w:val="007E212D"/>
    <w:rsid w:val="007F00F9"/>
    <w:rsid w:val="007F1E24"/>
    <w:rsid w:val="007F3E19"/>
    <w:rsid w:val="007F65C4"/>
    <w:rsid w:val="0080155D"/>
    <w:rsid w:val="00802287"/>
    <w:rsid w:val="008036F0"/>
    <w:rsid w:val="0080551A"/>
    <w:rsid w:val="0080563A"/>
    <w:rsid w:val="008105A5"/>
    <w:rsid w:val="00810A23"/>
    <w:rsid w:val="00811767"/>
    <w:rsid w:val="008117D9"/>
    <w:rsid w:val="0081307C"/>
    <w:rsid w:val="008144F1"/>
    <w:rsid w:val="00821788"/>
    <w:rsid w:val="00823CC8"/>
    <w:rsid w:val="00824F23"/>
    <w:rsid w:val="008253AB"/>
    <w:rsid w:val="00826713"/>
    <w:rsid w:val="0082720D"/>
    <w:rsid w:val="0083022C"/>
    <w:rsid w:val="00832A41"/>
    <w:rsid w:val="00833308"/>
    <w:rsid w:val="0083510E"/>
    <w:rsid w:val="008353D4"/>
    <w:rsid w:val="00842B3D"/>
    <w:rsid w:val="00843AE0"/>
    <w:rsid w:val="008444F3"/>
    <w:rsid w:val="0085342C"/>
    <w:rsid w:val="00855AE9"/>
    <w:rsid w:val="0085631B"/>
    <w:rsid w:val="00856C1C"/>
    <w:rsid w:val="00857035"/>
    <w:rsid w:val="00860B39"/>
    <w:rsid w:val="0087325A"/>
    <w:rsid w:val="0087523A"/>
    <w:rsid w:val="008803F4"/>
    <w:rsid w:val="00883F4E"/>
    <w:rsid w:val="00884935"/>
    <w:rsid w:val="00884F69"/>
    <w:rsid w:val="0088647C"/>
    <w:rsid w:val="00886AB6"/>
    <w:rsid w:val="00886FDA"/>
    <w:rsid w:val="008A26E6"/>
    <w:rsid w:val="008A2D56"/>
    <w:rsid w:val="008A4E3E"/>
    <w:rsid w:val="008B10E6"/>
    <w:rsid w:val="008B4C98"/>
    <w:rsid w:val="008B5538"/>
    <w:rsid w:val="008B5A63"/>
    <w:rsid w:val="008C5D5C"/>
    <w:rsid w:val="008C60E8"/>
    <w:rsid w:val="008C61F2"/>
    <w:rsid w:val="008C7528"/>
    <w:rsid w:val="008D0F07"/>
    <w:rsid w:val="008D13CA"/>
    <w:rsid w:val="008D1E26"/>
    <w:rsid w:val="008D30DC"/>
    <w:rsid w:val="008D3697"/>
    <w:rsid w:val="008D5CE1"/>
    <w:rsid w:val="008E0109"/>
    <w:rsid w:val="008E1E09"/>
    <w:rsid w:val="008E4C1F"/>
    <w:rsid w:val="008E528D"/>
    <w:rsid w:val="008F27B2"/>
    <w:rsid w:val="008F2A80"/>
    <w:rsid w:val="008F5519"/>
    <w:rsid w:val="008F5D81"/>
    <w:rsid w:val="008F7068"/>
    <w:rsid w:val="008F7217"/>
    <w:rsid w:val="009008CE"/>
    <w:rsid w:val="009030E0"/>
    <w:rsid w:val="009045CE"/>
    <w:rsid w:val="00904AE4"/>
    <w:rsid w:val="00910056"/>
    <w:rsid w:val="00912F13"/>
    <w:rsid w:val="00912F91"/>
    <w:rsid w:val="00915060"/>
    <w:rsid w:val="0091526D"/>
    <w:rsid w:val="00915381"/>
    <w:rsid w:val="00915AD8"/>
    <w:rsid w:val="0091652D"/>
    <w:rsid w:val="00917966"/>
    <w:rsid w:val="00921BFB"/>
    <w:rsid w:val="00921FB9"/>
    <w:rsid w:val="00923047"/>
    <w:rsid w:val="00926285"/>
    <w:rsid w:val="009277BA"/>
    <w:rsid w:val="00927FE1"/>
    <w:rsid w:val="0093056A"/>
    <w:rsid w:val="009341D4"/>
    <w:rsid w:val="00935746"/>
    <w:rsid w:val="00937017"/>
    <w:rsid w:val="00937182"/>
    <w:rsid w:val="00940E84"/>
    <w:rsid w:val="009415EE"/>
    <w:rsid w:val="009421B8"/>
    <w:rsid w:val="00942D65"/>
    <w:rsid w:val="009455AB"/>
    <w:rsid w:val="0094680B"/>
    <w:rsid w:val="00950280"/>
    <w:rsid w:val="00950552"/>
    <w:rsid w:val="00954DC2"/>
    <w:rsid w:val="00955482"/>
    <w:rsid w:val="00956156"/>
    <w:rsid w:val="00956DC2"/>
    <w:rsid w:val="009603AE"/>
    <w:rsid w:val="009614CF"/>
    <w:rsid w:val="00966B22"/>
    <w:rsid w:val="00970CAE"/>
    <w:rsid w:val="00970D65"/>
    <w:rsid w:val="00976286"/>
    <w:rsid w:val="00976808"/>
    <w:rsid w:val="00976AFC"/>
    <w:rsid w:val="00977936"/>
    <w:rsid w:val="00984B55"/>
    <w:rsid w:val="0098527C"/>
    <w:rsid w:val="00986302"/>
    <w:rsid w:val="00991EAB"/>
    <w:rsid w:val="00992C6B"/>
    <w:rsid w:val="009960C2"/>
    <w:rsid w:val="00996BE6"/>
    <w:rsid w:val="009A42A9"/>
    <w:rsid w:val="009A4B1A"/>
    <w:rsid w:val="009B13AE"/>
    <w:rsid w:val="009B2651"/>
    <w:rsid w:val="009B319F"/>
    <w:rsid w:val="009C07DD"/>
    <w:rsid w:val="009C1901"/>
    <w:rsid w:val="009C5BE4"/>
    <w:rsid w:val="009D76E4"/>
    <w:rsid w:val="009E01C0"/>
    <w:rsid w:val="009E4C83"/>
    <w:rsid w:val="009E517B"/>
    <w:rsid w:val="009E5380"/>
    <w:rsid w:val="009E66AB"/>
    <w:rsid w:val="009E767A"/>
    <w:rsid w:val="009E7858"/>
    <w:rsid w:val="009F0CBB"/>
    <w:rsid w:val="009F2F12"/>
    <w:rsid w:val="00A0108F"/>
    <w:rsid w:val="00A01C51"/>
    <w:rsid w:val="00A02B60"/>
    <w:rsid w:val="00A0441A"/>
    <w:rsid w:val="00A056EC"/>
    <w:rsid w:val="00A07EB5"/>
    <w:rsid w:val="00A103DA"/>
    <w:rsid w:val="00A200CD"/>
    <w:rsid w:val="00A25BFA"/>
    <w:rsid w:val="00A25FE8"/>
    <w:rsid w:val="00A30E6A"/>
    <w:rsid w:val="00A3427B"/>
    <w:rsid w:val="00A37085"/>
    <w:rsid w:val="00A379E0"/>
    <w:rsid w:val="00A41ECF"/>
    <w:rsid w:val="00A44959"/>
    <w:rsid w:val="00A4624B"/>
    <w:rsid w:val="00A526B7"/>
    <w:rsid w:val="00A52C9D"/>
    <w:rsid w:val="00A53508"/>
    <w:rsid w:val="00A53C32"/>
    <w:rsid w:val="00A54AE7"/>
    <w:rsid w:val="00A60E11"/>
    <w:rsid w:val="00A6249B"/>
    <w:rsid w:val="00A6498D"/>
    <w:rsid w:val="00A64CD4"/>
    <w:rsid w:val="00A65D20"/>
    <w:rsid w:val="00A677E9"/>
    <w:rsid w:val="00A71645"/>
    <w:rsid w:val="00A75226"/>
    <w:rsid w:val="00A763D0"/>
    <w:rsid w:val="00A81619"/>
    <w:rsid w:val="00A83227"/>
    <w:rsid w:val="00A8553A"/>
    <w:rsid w:val="00A96348"/>
    <w:rsid w:val="00A97F5F"/>
    <w:rsid w:val="00AA084B"/>
    <w:rsid w:val="00AA1B1D"/>
    <w:rsid w:val="00AA2343"/>
    <w:rsid w:val="00AA26C8"/>
    <w:rsid w:val="00AA29E1"/>
    <w:rsid w:val="00AA728F"/>
    <w:rsid w:val="00AB24E1"/>
    <w:rsid w:val="00AB4901"/>
    <w:rsid w:val="00AB5C31"/>
    <w:rsid w:val="00AB7239"/>
    <w:rsid w:val="00AC2C6B"/>
    <w:rsid w:val="00AD2250"/>
    <w:rsid w:val="00AD2ADB"/>
    <w:rsid w:val="00AD5AAE"/>
    <w:rsid w:val="00AD6223"/>
    <w:rsid w:val="00AD6F55"/>
    <w:rsid w:val="00AD722A"/>
    <w:rsid w:val="00AD74AC"/>
    <w:rsid w:val="00AE1A1E"/>
    <w:rsid w:val="00AE4C59"/>
    <w:rsid w:val="00AE5AAF"/>
    <w:rsid w:val="00AE69F6"/>
    <w:rsid w:val="00AF0815"/>
    <w:rsid w:val="00AF53A8"/>
    <w:rsid w:val="00B10FB0"/>
    <w:rsid w:val="00B16F86"/>
    <w:rsid w:val="00B20321"/>
    <w:rsid w:val="00B2155D"/>
    <w:rsid w:val="00B22C95"/>
    <w:rsid w:val="00B25653"/>
    <w:rsid w:val="00B26687"/>
    <w:rsid w:val="00B26DD3"/>
    <w:rsid w:val="00B27C96"/>
    <w:rsid w:val="00B425D2"/>
    <w:rsid w:val="00B42D98"/>
    <w:rsid w:val="00B4506D"/>
    <w:rsid w:val="00B60F74"/>
    <w:rsid w:val="00B61ACB"/>
    <w:rsid w:val="00B61B11"/>
    <w:rsid w:val="00B63511"/>
    <w:rsid w:val="00B70D98"/>
    <w:rsid w:val="00B819C9"/>
    <w:rsid w:val="00B821CE"/>
    <w:rsid w:val="00B83ACA"/>
    <w:rsid w:val="00B8555A"/>
    <w:rsid w:val="00B90F93"/>
    <w:rsid w:val="00B951AC"/>
    <w:rsid w:val="00BA0F89"/>
    <w:rsid w:val="00BA3961"/>
    <w:rsid w:val="00BA61E3"/>
    <w:rsid w:val="00BA7A87"/>
    <w:rsid w:val="00BB0EF5"/>
    <w:rsid w:val="00BB2405"/>
    <w:rsid w:val="00BB3D5E"/>
    <w:rsid w:val="00BB7A65"/>
    <w:rsid w:val="00BB7BE7"/>
    <w:rsid w:val="00BB7FB3"/>
    <w:rsid w:val="00BC0201"/>
    <w:rsid w:val="00BC05F0"/>
    <w:rsid w:val="00BC084B"/>
    <w:rsid w:val="00BC36E7"/>
    <w:rsid w:val="00BC6B5C"/>
    <w:rsid w:val="00BD559D"/>
    <w:rsid w:val="00BE08CC"/>
    <w:rsid w:val="00BE5A0B"/>
    <w:rsid w:val="00BF0459"/>
    <w:rsid w:val="00BF5D29"/>
    <w:rsid w:val="00BF7157"/>
    <w:rsid w:val="00C06165"/>
    <w:rsid w:val="00C0728C"/>
    <w:rsid w:val="00C118EF"/>
    <w:rsid w:val="00C148E7"/>
    <w:rsid w:val="00C150FF"/>
    <w:rsid w:val="00C16304"/>
    <w:rsid w:val="00C16F6F"/>
    <w:rsid w:val="00C25A7D"/>
    <w:rsid w:val="00C315C5"/>
    <w:rsid w:val="00C32ED0"/>
    <w:rsid w:val="00C358EA"/>
    <w:rsid w:val="00C4068A"/>
    <w:rsid w:val="00C40ECD"/>
    <w:rsid w:val="00C413AB"/>
    <w:rsid w:val="00C4344E"/>
    <w:rsid w:val="00C43AD3"/>
    <w:rsid w:val="00C46B2A"/>
    <w:rsid w:val="00C47003"/>
    <w:rsid w:val="00C47E5D"/>
    <w:rsid w:val="00C50667"/>
    <w:rsid w:val="00C52591"/>
    <w:rsid w:val="00C5371D"/>
    <w:rsid w:val="00C567B3"/>
    <w:rsid w:val="00C620F1"/>
    <w:rsid w:val="00C641F8"/>
    <w:rsid w:val="00C64E3E"/>
    <w:rsid w:val="00C66976"/>
    <w:rsid w:val="00C7068F"/>
    <w:rsid w:val="00C73B5E"/>
    <w:rsid w:val="00C746ED"/>
    <w:rsid w:val="00C812FE"/>
    <w:rsid w:val="00C84F56"/>
    <w:rsid w:val="00C9262F"/>
    <w:rsid w:val="00C92E10"/>
    <w:rsid w:val="00C92F97"/>
    <w:rsid w:val="00CA3B98"/>
    <w:rsid w:val="00CA7453"/>
    <w:rsid w:val="00CB1F99"/>
    <w:rsid w:val="00CC14FA"/>
    <w:rsid w:val="00CC1AE5"/>
    <w:rsid w:val="00CD1711"/>
    <w:rsid w:val="00CD1D56"/>
    <w:rsid w:val="00CD3FC2"/>
    <w:rsid w:val="00CE01C3"/>
    <w:rsid w:val="00CE34E0"/>
    <w:rsid w:val="00CE4FBC"/>
    <w:rsid w:val="00CE564E"/>
    <w:rsid w:val="00CE6BD1"/>
    <w:rsid w:val="00CF26C5"/>
    <w:rsid w:val="00CF27B9"/>
    <w:rsid w:val="00CF6FF0"/>
    <w:rsid w:val="00CF750C"/>
    <w:rsid w:val="00D01378"/>
    <w:rsid w:val="00D02F66"/>
    <w:rsid w:val="00D0452A"/>
    <w:rsid w:val="00D061D2"/>
    <w:rsid w:val="00D077C3"/>
    <w:rsid w:val="00D07D0B"/>
    <w:rsid w:val="00D155BE"/>
    <w:rsid w:val="00D15C53"/>
    <w:rsid w:val="00D16739"/>
    <w:rsid w:val="00D1773C"/>
    <w:rsid w:val="00D22276"/>
    <w:rsid w:val="00D23743"/>
    <w:rsid w:val="00D26C60"/>
    <w:rsid w:val="00D27C5E"/>
    <w:rsid w:val="00D34663"/>
    <w:rsid w:val="00D346DD"/>
    <w:rsid w:val="00D37741"/>
    <w:rsid w:val="00D42921"/>
    <w:rsid w:val="00D42D1F"/>
    <w:rsid w:val="00D4331A"/>
    <w:rsid w:val="00D43399"/>
    <w:rsid w:val="00D433B5"/>
    <w:rsid w:val="00D435EF"/>
    <w:rsid w:val="00D455B1"/>
    <w:rsid w:val="00D464C3"/>
    <w:rsid w:val="00D46DAB"/>
    <w:rsid w:val="00D47B0B"/>
    <w:rsid w:val="00D531D3"/>
    <w:rsid w:val="00D540D7"/>
    <w:rsid w:val="00D55DB8"/>
    <w:rsid w:val="00D577DA"/>
    <w:rsid w:val="00D57B28"/>
    <w:rsid w:val="00D61F92"/>
    <w:rsid w:val="00D6386F"/>
    <w:rsid w:val="00D63D69"/>
    <w:rsid w:val="00D66C53"/>
    <w:rsid w:val="00D737BE"/>
    <w:rsid w:val="00D75083"/>
    <w:rsid w:val="00D75657"/>
    <w:rsid w:val="00D75E8F"/>
    <w:rsid w:val="00D76EFE"/>
    <w:rsid w:val="00D77039"/>
    <w:rsid w:val="00D81081"/>
    <w:rsid w:val="00D8174B"/>
    <w:rsid w:val="00D8437B"/>
    <w:rsid w:val="00D849CD"/>
    <w:rsid w:val="00D84BEE"/>
    <w:rsid w:val="00D86EB2"/>
    <w:rsid w:val="00D90CCF"/>
    <w:rsid w:val="00D95101"/>
    <w:rsid w:val="00D96005"/>
    <w:rsid w:val="00DA197C"/>
    <w:rsid w:val="00DA1A88"/>
    <w:rsid w:val="00DA1BAA"/>
    <w:rsid w:val="00DA50E9"/>
    <w:rsid w:val="00DA796A"/>
    <w:rsid w:val="00DB0291"/>
    <w:rsid w:val="00DB34DF"/>
    <w:rsid w:val="00DB694F"/>
    <w:rsid w:val="00DB6EF1"/>
    <w:rsid w:val="00DC055F"/>
    <w:rsid w:val="00DC4CB2"/>
    <w:rsid w:val="00DC59CB"/>
    <w:rsid w:val="00DC6F53"/>
    <w:rsid w:val="00DD4E25"/>
    <w:rsid w:val="00DD5D63"/>
    <w:rsid w:val="00DD69A1"/>
    <w:rsid w:val="00DF0428"/>
    <w:rsid w:val="00DF3FDE"/>
    <w:rsid w:val="00DF7DB1"/>
    <w:rsid w:val="00E04692"/>
    <w:rsid w:val="00E06705"/>
    <w:rsid w:val="00E07DFA"/>
    <w:rsid w:val="00E14B7A"/>
    <w:rsid w:val="00E16591"/>
    <w:rsid w:val="00E237A2"/>
    <w:rsid w:val="00E24538"/>
    <w:rsid w:val="00E317F9"/>
    <w:rsid w:val="00E32288"/>
    <w:rsid w:val="00E42A14"/>
    <w:rsid w:val="00E44676"/>
    <w:rsid w:val="00E545FA"/>
    <w:rsid w:val="00E57703"/>
    <w:rsid w:val="00E601F8"/>
    <w:rsid w:val="00E63B8F"/>
    <w:rsid w:val="00E64E5B"/>
    <w:rsid w:val="00E704B2"/>
    <w:rsid w:val="00E72259"/>
    <w:rsid w:val="00E739AC"/>
    <w:rsid w:val="00E74554"/>
    <w:rsid w:val="00E7539A"/>
    <w:rsid w:val="00E770BA"/>
    <w:rsid w:val="00E86E56"/>
    <w:rsid w:val="00E91F9A"/>
    <w:rsid w:val="00E9328D"/>
    <w:rsid w:val="00E94E0E"/>
    <w:rsid w:val="00E96654"/>
    <w:rsid w:val="00E9719C"/>
    <w:rsid w:val="00EA1643"/>
    <w:rsid w:val="00EA6A86"/>
    <w:rsid w:val="00EA70F1"/>
    <w:rsid w:val="00EB184F"/>
    <w:rsid w:val="00EB22C7"/>
    <w:rsid w:val="00EB2532"/>
    <w:rsid w:val="00EB26A7"/>
    <w:rsid w:val="00EB34CE"/>
    <w:rsid w:val="00EB3BE7"/>
    <w:rsid w:val="00EC1E69"/>
    <w:rsid w:val="00EC7225"/>
    <w:rsid w:val="00EC7259"/>
    <w:rsid w:val="00ED0C89"/>
    <w:rsid w:val="00ED21A6"/>
    <w:rsid w:val="00ED27FD"/>
    <w:rsid w:val="00ED72A5"/>
    <w:rsid w:val="00ED7E16"/>
    <w:rsid w:val="00EE033D"/>
    <w:rsid w:val="00EE07B4"/>
    <w:rsid w:val="00EE19F0"/>
    <w:rsid w:val="00EE37F3"/>
    <w:rsid w:val="00EE4EC3"/>
    <w:rsid w:val="00EE5B4A"/>
    <w:rsid w:val="00EE5D46"/>
    <w:rsid w:val="00EE79D4"/>
    <w:rsid w:val="00EE7D16"/>
    <w:rsid w:val="00EF0CED"/>
    <w:rsid w:val="00EF1546"/>
    <w:rsid w:val="00EF22FC"/>
    <w:rsid w:val="00EF56F3"/>
    <w:rsid w:val="00EF60C5"/>
    <w:rsid w:val="00EF709D"/>
    <w:rsid w:val="00EF7860"/>
    <w:rsid w:val="00EF7B91"/>
    <w:rsid w:val="00EF7BE3"/>
    <w:rsid w:val="00F00024"/>
    <w:rsid w:val="00F0301F"/>
    <w:rsid w:val="00F03EAD"/>
    <w:rsid w:val="00F10237"/>
    <w:rsid w:val="00F1071E"/>
    <w:rsid w:val="00F11731"/>
    <w:rsid w:val="00F118A4"/>
    <w:rsid w:val="00F11E2F"/>
    <w:rsid w:val="00F13088"/>
    <w:rsid w:val="00F13668"/>
    <w:rsid w:val="00F14C06"/>
    <w:rsid w:val="00F16F3A"/>
    <w:rsid w:val="00F205AF"/>
    <w:rsid w:val="00F21918"/>
    <w:rsid w:val="00F249BC"/>
    <w:rsid w:val="00F24B66"/>
    <w:rsid w:val="00F2580C"/>
    <w:rsid w:val="00F26D74"/>
    <w:rsid w:val="00F27BE8"/>
    <w:rsid w:val="00F32724"/>
    <w:rsid w:val="00F36856"/>
    <w:rsid w:val="00F369E4"/>
    <w:rsid w:val="00F4153C"/>
    <w:rsid w:val="00F41770"/>
    <w:rsid w:val="00F4190F"/>
    <w:rsid w:val="00F43AE9"/>
    <w:rsid w:val="00F465AB"/>
    <w:rsid w:val="00F53141"/>
    <w:rsid w:val="00F544EF"/>
    <w:rsid w:val="00F552B6"/>
    <w:rsid w:val="00F55E13"/>
    <w:rsid w:val="00F56E4E"/>
    <w:rsid w:val="00F576B3"/>
    <w:rsid w:val="00F576B4"/>
    <w:rsid w:val="00F60B23"/>
    <w:rsid w:val="00F60CD9"/>
    <w:rsid w:val="00F615B8"/>
    <w:rsid w:val="00F62F46"/>
    <w:rsid w:val="00F64243"/>
    <w:rsid w:val="00F66983"/>
    <w:rsid w:val="00F67DBD"/>
    <w:rsid w:val="00F746D3"/>
    <w:rsid w:val="00F747B4"/>
    <w:rsid w:val="00F75CF7"/>
    <w:rsid w:val="00F7649F"/>
    <w:rsid w:val="00F76B56"/>
    <w:rsid w:val="00F775CF"/>
    <w:rsid w:val="00F80FD1"/>
    <w:rsid w:val="00F811B2"/>
    <w:rsid w:val="00F902C5"/>
    <w:rsid w:val="00F9124E"/>
    <w:rsid w:val="00F9318B"/>
    <w:rsid w:val="00F94DED"/>
    <w:rsid w:val="00F95D4A"/>
    <w:rsid w:val="00FA1F0F"/>
    <w:rsid w:val="00FA21BC"/>
    <w:rsid w:val="00FA2D45"/>
    <w:rsid w:val="00FA5084"/>
    <w:rsid w:val="00FB5BC1"/>
    <w:rsid w:val="00FB7C7F"/>
    <w:rsid w:val="00FC0ABA"/>
    <w:rsid w:val="00FC47E7"/>
    <w:rsid w:val="00FC4B4A"/>
    <w:rsid w:val="00FC59D9"/>
    <w:rsid w:val="00FC6609"/>
    <w:rsid w:val="00FC6725"/>
    <w:rsid w:val="00FD0C3D"/>
    <w:rsid w:val="00FD0CE5"/>
    <w:rsid w:val="00FD307A"/>
    <w:rsid w:val="00FD4171"/>
    <w:rsid w:val="00FD4EAA"/>
    <w:rsid w:val="00FD5315"/>
    <w:rsid w:val="00FD7423"/>
    <w:rsid w:val="00FE0DDB"/>
    <w:rsid w:val="00FE681C"/>
    <w:rsid w:val="00FE736E"/>
    <w:rsid w:val="00FE77EB"/>
    <w:rsid w:val="00FE7FF0"/>
    <w:rsid w:val="00FF14B3"/>
    <w:rsid w:val="00FF183A"/>
    <w:rsid w:val="00FF2852"/>
    <w:rsid w:val="00FF3D02"/>
    <w:rsid w:val="00FF4C46"/>
    <w:rsid w:val="00FF53FD"/>
    <w:rsid w:val="00FF56C1"/>
    <w:rsid w:val="00FF6BFF"/>
    <w:rsid w:val="00FF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CDFE9"/>
  <w15:docId w15:val="{CFF1D0C2-7B19-4471-9907-ED5344C7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2"/>
    <w:uiPriority w:val="9"/>
    <w:qFormat/>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link w:val="a4"/>
    <w:uiPriority w:val="99"/>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aliases w:val="_Таблица"/>
    <w:basedOn w:val="a"/>
    <w:next w:val="a"/>
    <w:link w:val="a8"/>
    <w:uiPriority w:val="11"/>
    <w:qFormat/>
    <w:pPr>
      <w:spacing w:before="200"/>
    </w:pPr>
    <w:rPr>
      <w:sz w:val="24"/>
      <w:szCs w:val="24"/>
    </w:rPr>
  </w:style>
  <w:style w:type="character" w:customStyle="1" w:styleId="a8">
    <w:name w:val="Подзаголовок Знак"/>
    <w:aliases w:val="_Таблица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aliases w:val="Таблица,Название объекта Знак1 Знак2,Название объекта Знак2 Знак Знак,Знак Знак Знак Знак1 Знак,Название объекта Знак3 Знак Знак1 Знак,Название объекта Знак1 Знак Знак Знак,Название объекта Знак Знак1 Знак Знак Знак"/>
    <w:basedOn w:val="a"/>
    <w:next w:val="a"/>
    <w:link w:val="af0"/>
    <w:uiPriority w:val="35"/>
    <w:unhideWhenUsed/>
    <w:qFormat/>
    <w:rPr>
      <w:b/>
      <w:bCs/>
      <w:color w:val="4F81BD"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able of figures"/>
    <w:basedOn w:val="a"/>
    <w:next w:val="a"/>
    <w:uiPriority w:val="99"/>
    <w:unhideWhenUsed/>
    <w:pPr>
      <w:spacing w:after="0"/>
    </w:pPr>
  </w:style>
  <w:style w:type="table" w:customStyle="1" w:styleId="TableNormal">
    <w:name w:val="Table Normal"/>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styleId="af7">
    <w:name w:val="Balloon Text"/>
    <w:basedOn w:val="a"/>
    <w:link w:val="af8"/>
    <w:uiPriority w:val="99"/>
    <w:semiHidden/>
    <w:unhideWhenUsed/>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Pr>
      <w:rFonts w:ascii="Tahoma" w:hAnsi="Tahoma" w:cs="Tahoma"/>
      <w:sz w:val="16"/>
      <w:szCs w:val="16"/>
    </w:rPr>
  </w:style>
  <w:style w:type="character" w:customStyle="1" w:styleId="12">
    <w:name w:val="Заголовок 1 Знак"/>
    <w:basedOn w:val="a0"/>
    <w:link w:val="10"/>
    <w:uiPriority w:val="9"/>
    <w:rPr>
      <w:rFonts w:asciiTheme="majorHAnsi" w:eastAsiaTheme="majorEastAsia" w:hAnsiTheme="majorHAnsi" w:cstheme="majorBidi"/>
      <w:b/>
      <w:bCs/>
      <w:color w:val="365F91" w:themeColor="accent1" w:themeShade="BF"/>
      <w:sz w:val="28"/>
      <w:szCs w:val="28"/>
      <w:lang w:eastAsia="ru-RU"/>
    </w:rPr>
  </w:style>
  <w:style w:type="paragraph" w:styleId="af9">
    <w:name w:val="List Paragraph"/>
    <w:aliases w:val="Булит,Нумерация,List Paragraph,Bullet List,FooterText,numbered,Paragraphe de liste1,lp1,Bullet 1,Use Case List Paragraph,ПАРАГРАФ,список 1,Маркированный ГП,Маркер,Bullet Number,Нумерованый список,Абзац списка 2,- список,Таблицы,Заголовок_3"/>
    <w:basedOn w:val="a"/>
    <w:link w:val="afa"/>
    <w:uiPriority w:val="34"/>
    <w:qFormat/>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a">
    <w:name w:val="Абзац списка Знак"/>
    <w:aliases w:val="Булит Знак,Нумерация Знак,List Paragraph Знак,Bullet List Знак,FooterText Знак,numbered Знак,Paragraphe de liste1 Знак,lp1 Знак,Bullet 1 Знак,Use Case List Paragraph Знак,ПАРАГРАФ Знак,список 1 Знак,Маркированный ГП Знак,Маркер Знак"/>
    <w:link w:val="af9"/>
    <w:uiPriority w:val="34"/>
    <w:qFormat/>
    <w:rPr>
      <w:rFonts w:ascii="Times New Roman" w:eastAsia="Times New Roman" w:hAnsi="Times New Roman" w:cs="Times New Roman"/>
      <w:sz w:val="24"/>
      <w:szCs w:val="24"/>
      <w:lang w:eastAsia="ru-RU"/>
    </w:rPr>
  </w:style>
  <w:style w:type="numbering" w:customStyle="1" w:styleId="13">
    <w:name w:val="Нет списка1"/>
    <w:next w:val="a2"/>
    <w:semiHidden/>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sz w:val="24"/>
      <w:szCs w:val="24"/>
      <w:lang w:eastAsia="ru-RU"/>
    </w:rPr>
  </w:style>
  <w:style w:type="paragraph" w:styleId="afb">
    <w:name w:val="Body Text"/>
    <w:basedOn w:val="a"/>
    <w:link w:val="afc"/>
    <w:uiPriority w:val="1"/>
    <w:qFormat/>
    <w:pPr>
      <w:widowControl w:val="0"/>
      <w:spacing w:before="81" w:after="0" w:line="240" w:lineRule="auto"/>
      <w:ind w:left="825" w:hanging="281"/>
    </w:pPr>
    <w:rPr>
      <w:rFonts w:ascii="Times New Roman" w:eastAsia="Times New Roman" w:hAnsi="Times New Roman"/>
      <w:sz w:val="23"/>
      <w:szCs w:val="23"/>
      <w:lang w:val="en-US"/>
    </w:rPr>
  </w:style>
  <w:style w:type="character" w:customStyle="1" w:styleId="afc">
    <w:name w:val="Основной текст Знак"/>
    <w:basedOn w:val="a0"/>
    <w:link w:val="afb"/>
    <w:uiPriority w:val="1"/>
    <w:rPr>
      <w:rFonts w:ascii="Times New Roman" w:eastAsia="Times New Roman" w:hAnsi="Times New Roman"/>
      <w:sz w:val="23"/>
      <w:szCs w:val="23"/>
      <w:lang w:val="en-US"/>
    </w:rPr>
  </w:style>
  <w:style w:type="character" w:customStyle="1" w:styleId="afd">
    <w:name w:val="Основной текст_"/>
    <w:basedOn w:val="a0"/>
    <w:link w:val="14"/>
    <w:rPr>
      <w:rFonts w:ascii="Times New Roman" w:eastAsia="Times New Roman" w:hAnsi="Times New Roman" w:cs="Times New Roman"/>
    </w:rPr>
  </w:style>
  <w:style w:type="paragraph" w:customStyle="1" w:styleId="14">
    <w:name w:val="Основной текст1"/>
    <w:basedOn w:val="a"/>
    <w:link w:val="afd"/>
    <w:pPr>
      <w:widowControl w:val="0"/>
      <w:spacing w:after="0" w:line="300" w:lineRule="auto"/>
      <w:ind w:firstLine="400"/>
    </w:pPr>
    <w:rPr>
      <w:rFonts w:ascii="Times New Roman" w:eastAsia="Times New Roman" w:hAnsi="Times New Roman" w:cs="Times New Roman"/>
    </w:rPr>
  </w:style>
  <w:style w:type="table" w:styleId="afe">
    <w:name w:val="Table Grid"/>
    <w:aliases w:val="Table Grid Report,OTR"/>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Body Text Indent"/>
    <w:basedOn w:val="a"/>
    <w:link w:val="aff0"/>
    <w:uiPriority w:val="99"/>
    <w:unhideWhenUsed/>
    <w:pPr>
      <w:spacing w:after="120"/>
      <w:ind w:left="283"/>
    </w:pPr>
  </w:style>
  <w:style w:type="character" w:customStyle="1" w:styleId="aff0">
    <w:name w:val="Основной текст с отступом Знак"/>
    <w:basedOn w:val="a0"/>
    <w:link w:val="aff"/>
    <w:uiPriority w:val="99"/>
  </w:style>
  <w:style w:type="paragraph" w:styleId="32">
    <w:name w:val="Body Text 3"/>
    <w:basedOn w:val="a"/>
    <w:link w:val="33"/>
    <w:uiPriority w:val="99"/>
    <w:semiHidden/>
    <w:unhideWhenUsed/>
    <w:pPr>
      <w:spacing w:after="120"/>
    </w:pPr>
    <w:rPr>
      <w:sz w:val="16"/>
      <w:szCs w:val="16"/>
    </w:rPr>
  </w:style>
  <w:style w:type="character" w:customStyle="1" w:styleId="33">
    <w:name w:val="Основной текст 3 Знак"/>
    <w:basedOn w:val="a0"/>
    <w:link w:val="32"/>
    <w:uiPriority w:val="99"/>
    <w:semiHidden/>
    <w:rPr>
      <w:sz w:val="16"/>
      <w:szCs w:val="16"/>
    </w:rPr>
  </w:style>
  <w:style w:type="paragraph" w:styleId="aff1">
    <w:name w:val="TOC Heading"/>
    <w:basedOn w:val="10"/>
    <w:next w:val="a"/>
    <w:uiPriority w:val="39"/>
    <w:unhideWhenUsed/>
    <w:qFormat/>
    <w:pPr>
      <w:spacing w:line="276" w:lineRule="auto"/>
      <w:outlineLvl w:val="9"/>
    </w:pPr>
  </w:style>
  <w:style w:type="paragraph" w:styleId="15">
    <w:name w:val="toc 1"/>
    <w:basedOn w:val="a"/>
    <w:next w:val="a"/>
    <w:uiPriority w:val="39"/>
    <w:unhideWhenUsed/>
    <w:pPr>
      <w:spacing w:after="100"/>
    </w:pPr>
  </w:style>
  <w:style w:type="paragraph" w:styleId="23">
    <w:name w:val="toc 2"/>
    <w:basedOn w:val="a"/>
    <w:next w:val="a"/>
    <w:uiPriority w:val="39"/>
    <w:unhideWhenUsed/>
    <w:pPr>
      <w:spacing w:after="100"/>
      <w:ind w:left="220"/>
    </w:pPr>
  </w:style>
  <w:style w:type="paragraph" w:styleId="34">
    <w:name w:val="toc 3"/>
    <w:basedOn w:val="a"/>
    <w:next w:val="a"/>
    <w:uiPriority w:val="39"/>
    <w:unhideWhenUsed/>
    <w:pPr>
      <w:spacing w:after="100"/>
      <w:ind w:left="440"/>
    </w:pPr>
  </w:style>
  <w:style w:type="character" w:styleId="aff2">
    <w:name w:val="Hyperlink"/>
    <w:basedOn w:val="a0"/>
    <w:uiPriority w:val="99"/>
    <w:unhideWhenUsed/>
    <w:rPr>
      <w:color w:val="0000FF" w:themeColor="hyperlink"/>
      <w:u w:val="single"/>
    </w:rPr>
  </w:style>
  <w:style w:type="paragraph" w:customStyle="1" w:styleId="p2">
    <w:name w:val="p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pPr>
      <w:spacing w:after="0" w:line="240" w:lineRule="auto"/>
    </w:pPr>
    <w:rPr>
      <w:rFonts w:ascii="Times New Roman" w:eastAsia="DejaVu Sans" w:hAnsi="Times New Roman" w:cs="Times New Roman"/>
      <w:color w:val="000000"/>
      <w:sz w:val="24"/>
      <w:szCs w:val="24"/>
      <w:lang w:eastAsia="zh-CN"/>
    </w:r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rPr>
  </w:style>
  <w:style w:type="paragraph" w:customStyle="1" w:styleId="ConsNormal">
    <w:name w:val="ConsNormal"/>
    <w:qFormat/>
    <w:pPr>
      <w:widowControl w:val="0"/>
      <w:spacing w:after="0" w:line="240" w:lineRule="auto"/>
      <w:ind w:right="19772" w:firstLine="720"/>
    </w:pPr>
    <w:rPr>
      <w:rFonts w:ascii="Arial" w:eastAsia="Times New Roman" w:hAnsi="Arial" w:cs="Arial"/>
      <w:sz w:val="20"/>
      <w:szCs w:val="20"/>
      <w:lang w:eastAsia="zh-CN"/>
    </w:rPr>
  </w:style>
  <w:style w:type="table" w:customStyle="1" w:styleId="16">
    <w:name w:val="Сетка таблицы1"/>
    <w:basedOn w:val="a1"/>
    <w:next w:val="af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paragraph" w:customStyle="1" w:styleId="aff3">
    <w:name w:val="Абзац Знак"/>
    <w:link w:val="aff4"/>
    <w:qFormat/>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f4">
    <w:name w:val="Абзац Знак Знак"/>
    <w:link w:val="aff3"/>
    <w:qFormat/>
    <w:rPr>
      <w:rFonts w:ascii="Times New Roman" w:eastAsia="Times New Roman" w:hAnsi="Times New Roman" w:cs="Times New Roman"/>
      <w:sz w:val="24"/>
      <w:szCs w:val="24"/>
      <w:lang w:eastAsia="ru-RU"/>
    </w:rPr>
  </w:style>
  <w:style w:type="character" w:styleId="aff5">
    <w:name w:val="footnote reference"/>
    <w:basedOn w:val="a0"/>
    <w:uiPriority w:val="99"/>
    <w:semiHidden/>
    <w:unhideWhenUsed/>
    <w:rPr>
      <w:vertAlign w:val="superscript"/>
    </w:rPr>
  </w:style>
  <w:style w:type="table" w:customStyle="1" w:styleId="24">
    <w:name w:val="Сетка таблицы2"/>
    <w:basedOn w:val="a1"/>
    <w:next w:val="afe"/>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tblPr/>
      <w:trPr>
        <w:tblHeader/>
      </w:trPr>
    </w:tblStylePr>
  </w:style>
  <w:style w:type="table" w:customStyle="1" w:styleId="35">
    <w:name w:val="Сетка таблицы3"/>
    <w:basedOn w:val="a1"/>
    <w:next w:val="afe"/>
    <w:uiPriority w:val="59"/>
    <w:rsid w:val="00590F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uiPriority w:val="59"/>
    <w:rsid w:val="00590F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0"/>
    <w:link w:val="211"/>
    <w:rsid w:val="00085438"/>
    <w:rPr>
      <w:rFonts w:ascii="Times New Roman" w:hAnsi="Times New Roman" w:cs="Times New Roman"/>
      <w:sz w:val="26"/>
      <w:szCs w:val="26"/>
      <w:shd w:val="clear" w:color="auto" w:fill="FFFFFF"/>
    </w:rPr>
  </w:style>
  <w:style w:type="paragraph" w:customStyle="1" w:styleId="211">
    <w:name w:val="Основной текст (2)1"/>
    <w:basedOn w:val="a"/>
    <w:link w:val="25"/>
    <w:rsid w:val="00085438"/>
    <w:pPr>
      <w:widowControl w:val="0"/>
      <w:shd w:val="clear" w:color="auto" w:fill="FFFFFF"/>
      <w:spacing w:after="0" w:line="446" w:lineRule="exact"/>
      <w:jc w:val="both"/>
    </w:pPr>
    <w:rPr>
      <w:rFonts w:ascii="Times New Roman" w:hAnsi="Times New Roman" w:cs="Times New Roman"/>
      <w:sz w:val="26"/>
      <w:szCs w:val="26"/>
    </w:rPr>
  </w:style>
  <w:style w:type="character" w:customStyle="1" w:styleId="120">
    <w:name w:val="Основной текст (12)_"/>
    <w:basedOn w:val="a0"/>
    <w:link w:val="121"/>
    <w:uiPriority w:val="99"/>
    <w:rsid w:val="00085438"/>
    <w:rPr>
      <w:rFonts w:ascii="Arial" w:hAnsi="Arial" w:cs="Arial"/>
      <w:sz w:val="21"/>
      <w:szCs w:val="21"/>
      <w:shd w:val="clear" w:color="auto" w:fill="FFFFFF"/>
    </w:rPr>
  </w:style>
  <w:style w:type="paragraph" w:customStyle="1" w:styleId="121">
    <w:name w:val="Основной текст (12)1"/>
    <w:basedOn w:val="a"/>
    <w:link w:val="120"/>
    <w:uiPriority w:val="99"/>
    <w:rsid w:val="00085438"/>
    <w:pPr>
      <w:widowControl w:val="0"/>
      <w:shd w:val="clear" w:color="auto" w:fill="FFFFFF"/>
      <w:spacing w:after="0" w:line="379" w:lineRule="exact"/>
    </w:pPr>
    <w:rPr>
      <w:rFonts w:ascii="Arial" w:hAnsi="Arial" w:cs="Arial"/>
      <w:sz w:val="21"/>
      <w:szCs w:val="21"/>
    </w:rPr>
  </w:style>
  <w:style w:type="paragraph" w:customStyle="1" w:styleId="aff6">
    <w:name w:val="Абзац"/>
    <w:basedOn w:val="a"/>
    <w:qFormat/>
    <w:rsid w:val="00BC084B"/>
    <w:pPr>
      <w:tabs>
        <w:tab w:val="left" w:pos="1134"/>
      </w:tabs>
      <w:spacing w:after="0" w:line="240" w:lineRule="auto"/>
      <w:ind w:firstLine="709"/>
      <w:jc w:val="both"/>
    </w:pPr>
    <w:rPr>
      <w:rFonts w:ascii="Times New Roman" w:eastAsia="Times New Roman" w:hAnsi="Times New Roman" w:cs="Times New Roman"/>
      <w:spacing w:val="6"/>
      <w:sz w:val="30"/>
      <w:szCs w:val="20"/>
      <w:lang w:eastAsia="ru-RU"/>
    </w:rPr>
  </w:style>
  <w:style w:type="table" w:customStyle="1" w:styleId="TableGridReport1">
    <w:name w:val="Table Grid Report1"/>
    <w:basedOn w:val="a1"/>
    <w:next w:val="afe"/>
    <w:uiPriority w:val="39"/>
    <w:rsid w:val="00407E2C"/>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3"/>
    <w:uiPriority w:val="99"/>
    <w:locked/>
    <w:rsid w:val="00CA3B98"/>
  </w:style>
  <w:style w:type="paragraph" w:styleId="aff7">
    <w:name w:val="Normal (Web)"/>
    <w:aliases w:val=" Знак,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aff8"/>
    <w:uiPriority w:val="99"/>
    <w:unhideWhenUsed/>
    <w:qFormat/>
    <w:rsid w:val="00F030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сновной текст с отступом1"/>
    <w:basedOn w:val="a"/>
    <w:rsid w:val="00F03EAD"/>
    <w:pPr>
      <w:widowControl w:val="0"/>
      <w:tabs>
        <w:tab w:val="left" w:pos="3600"/>
      </w:tabs>
      <w:suppressAutoHyphens/>
      <w:overflowPunct w:val="0"/>
      <w:autoSpaceDE w:val="0"/>
      <w:spacing w:after="0" w:line="240" w:lineRule="auto"/>
      <w:ind w:left="3600" w:hanging="2700"/>
      <w:textAlignment w:val="baseline"/>
    </w:pPr>
    <w:rPr>
      <w:rFonts w:ascii="Times New Roman" w:eastAsia="Calibri" w:hAnsi="Times New Roman" w:cs="Times New Roman"/>
      <w:sz w:val="28"/>
      <w:szCs w:val="20"/>
      <w:lang w:eastAsia="ar-SA"/>
    </w:rPr>
  </w:style>
  <w:style w:type="paragraph" w:styleId="26">
    <w:name w:val="Body Text 2"/>
    <w:aliases w:val=" Знак Знак, Знак Знак Знак,Знак Знак,Знак Знак Знак"/>
    <w:basedOn w:val="a"/>
    <w:link w:val="27"/>
    <w:unhideWhenUsed/>
    <w:rsid w:val="00F03EAD"/>
    <w:pPr>
      <w:spacing w:after="120" w:line="480" w:lineRule="auto"/>
    </w:pPr>
    <w:rPr>
      <w:rFonts w:ascii="Calibri" w:eastAsia="Times New Roman" w:hAnsi="Calibri" w:cs="Times New Roman"/>
      <w:lang w:eastAsia="ru-RU"/>
    </w:rPr>
  </w:style>
  <w:style w:type="character" w:customStyle="1" w:styleId="27">
    <w:name w:val="Основной текст 2 Знак"/>
    <w:aliases w:val=" Знак Знак Знак1, Знак Знак Знак Знак,Знак Знак Знак1,Знак Знак Знак Знак"/>
    <w:basedOn w:val="a0"/>
    <w:link w:val="26"/>
    <w:uiPriority w:val="99"/>
    <w:rsid w:val="00F03EAD"/>
    <w:rPr>
      <w:rFonts w:ascii="Calibri" w:eastAsia="Times New Roman" w:hAnsi="Calibri" w:cs="Times New Roman"/>
      <w:lang w:eastAsia="ru-RU"/>
    </w:rPr>
  </w:style>
  <w:style w:type="character" w:customStyle="1" w:styleId="af0">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Название объекта Знак1 Знак Знак Знак Знак"/>
    <w:link w:val="af"/>
    <w:locked/>
    <w:rsid w:val="0019393B"/>
    <w:rPr>
      <w:b/>
      <w:bCs/>
      <w:color w:val="4F81BD" w:themeColor="accent1"/>
      <w:sz w:val="18"/>
      <w:szCs w:val="18"/>
    </w:rPr>
  </w:style>
  <w:style w:type="paragraph" w:styleId="36">
    <w:name w:val="Body Text Indent 3"/>
    <w:basedOn w:val="a"/>
    <w:link w:val="37"/>
    <w:uiPriority w:val="99"/>
    <w:semiHidden/>
    <w:unhideWhenUsed/>
    <w:rsid w:val="007270EE"/>
    <w:pPr>
      <w:spacing w:after="120"/>
      <w:ind w:left="283"/>
    </w:pPr>
    <w:rPr>
      <w:sz w:val="16"/>
      <w:szCs w:val="16"/>
    </w:rPr>
  </w:style>
  <w:style w:type="character" w:customStyle="1" w:styleId="37">
    <w:name w:val="Основной текст с отступом 3 Знак"/>
    <w:basedOn w:val="a0"/>
    <w:link w:val="36"/>
    <w:uiPriority w:val="99"/>
    <w:semiHidden/>
    <w:rsid w:val="007270EE"/>
    <w:rPr>
      <w:sz w:val="16"/>
      <w:szCs w:val="16"/>
    </w:rPr>
  </w:style>
  <w:style w:type="paragraph" w:customStyle="1" w:styleId="caaieiaie1">
    <w:name w:val="caaieiaie 1"/>
    <w:basedOn w:val="a"/>
    <w:next w:val="a"/>
    <w:rsid w:val="007441A6"/>
    <w:pPr>
      <w:keepNext/>
      <w:spacing w:before="240" w:after="60" w:line="240" w:lineRule="auto"/>
      <w:jc w:val="center"/>
    </w:pPr>
    <w:rPr>
      <w:rFonts w:ascii="Arial" w:eastAsia="Times New Roman" w:hAnsi="Arial" w:cs="Times New Roman"/>
      <w:b/>
      <w:kern w:val="28"/>
      <w:sz w:val="32"/>
      <w:szCs w:val="20"/>
      <w:lang w:eastAsia="ru-RU"/>
    </w:rPr>
  </w:style>
  <w:style w:type="paragraph" w:customStyle="1" w:styleId="aff9">
    <w:name w:val="Основной стиль записки"/>
    <w:basedOn w:val="a"/>
    <w:qFormat/>
    <w:rsid w:val="005B675E"/>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pboth">
    <w:name w:val="pboth"/>
    <w:basedOn w:val="a"/>
    <w:rsid w:val="00FF3D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86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8">
    <w:name w:val="Абзац списка Знак1"/>
    <w:aliases w:val="Заголовок_3 Знак1,ПАРАГРАФ Знак1,Use Case List Paragraph Знак1,ТЗ список Знак1,Абзац списка литеральный Знак1,List Paragraph Знак1,Bullet List Знак1,FooterText Знак1,numbered Знак1,Bullet 1 Знак1,it_List1 Знак1,асз.Списка Знак1"/>
    <w:locked/>
    <w:rsid w:val="002C6601"/>
    <w:rPr>
      <w:rFonts w:ascii="Calibri" w:hAnsi="Calibri"/>
      <w:sz w:val="22"/>
      <w:szCs w:val="22"/>
      <w:lang w:eastAsia="ar-SA"/>
    </w:rPr>
  </w:style>
  <w:style w:type="paragraph" w:customStyle="1" w:styleId="affa">
    <w:name w:val="Табличный_центр"/>
    <w:basedOn w:val="a"/>
    <w:qFormat/>
    <w:rsid w:val="00795D18"/>
    <w:pPr>
      <w:suppressAutoHyphens/>
      <w:spacing w:after="0" w:line="240" w:lineRule="auto"/>
      <w:jc w:val="center"/>
    </w:pPr>
    <w:rPr>
      <w:rFonts w:ascii="Times New Roman" w:eastAsia="Times New Roman" w:hAnsi="Times New Roman" w:cs="Times New Roman"/>
      <w:szCs w:val="24"/>
      <w:lang w:eastAsia="zh-CN"/>
    </w:rPr>
  </w:style>
  <w:style w:type="paragraph" w:customStyle="1" w:styleId="100">
    <w:name w:val="Табличный_центр_10"/>
    <w:basedOn w:val="a"/>
    <w:qFormat/>
    <w:rsid w:val="00795D18"/>
    <w:pPr>
      <w:keepNext/>
      <w:spacing w:after="0" w:line="240" w:lineRule="auto"/>
      <w:jc w:val="center"/>
    </w:pPr>
    <w:rPr>
      <w:rFonts w:ascii="Times New Roman" w:eastAsia="Times New Roman" w:hAnsi="Times New Roman" w:cs="Times New Roman"/>
      <w:sz w:val="20"/>
      <w:szCs w:val="24"/>
      <w:lang w:eastAsia="ru-RU"/>
    </w:rPr>
  </w:style>
  <w:style w:type="table" w:customStyle="1" w:styleId="affb">
    <w:name w:val="Стиль Таблица Геоника"/>
    <w:basedOn w:val="a1"/>
    <w:uiPriority w:val="99"/>
    <w:rsid w:val="00795D18"/>
    <w:pPr>
      <w:spacing w:after="0" w:line="240" w:lineRule="auto"/>
    </w:pPr>
    <w:rPr>
      <w:rFonts w:ascii="Times New Roman" w:eastAsia="Times New Roman" w:hAnsi="Times New Roman" w:cs="Times New Roman"/>
      <w:sz w:val="20"/>
      <w:szCs w:val="20"/>
      <w:lang w:eastAsia="ru-R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character" w:styleId="affc">
    <w:name w:val="line number"/>
    <w:basedOn w:val="a0"/>
    <w:uiPriority w:val="99"/>
    <w:semiHidden/>
    <w:unhideWhenUsed/>
    <w:rsid w:val="00481D81"/>
  </w:style>
  <w:style w:type="paragraph" w:customStyle="1" w:styleId="ConsPlusNormal">
    <w:name w:val="ConsPlusNormal"/>
    <w:qFormat/>
    <w:rsid w:val="00660E6A"/>
    <w:pPr>
      <w:widowControl w:val="0"/>
      <w:spacing w:after="0" w:line="240" w:lineRule="auto"/>
      <w:ind w:firstLine="720"/>
    </w:pPr>
    <w:rPr>
      <w:rFonts w:ascii="Arial" w:eastAsia="Times New Roman" w:hAnsi="Arial" w:cs="Arial"/>
      <w:sz w:val="24"/>
      <w:szCs w:val="20"/>
      <w:lang w:eastAsia="ru-RU"/>
    </w:rPr>
  </w:style>
  <w:style w:type="paragraph" w:customStyle="1" w:styleId="1">
    <w:name w:val="Раздел_1"/>
    <w:basedOn w:val="af9"/>
    <w:qFormat/>
    <w:rsid w:val="0006535C"/>
    <w:pPr>
      <w:pageBreakBefore/>
      <w:numPr>
        <w:numId w:val="43"/>
      </w:numPr>
      <w:shd w:val="clear" w:color="auto" w:fill="FFFFFF"/>
      <w:tabs>
        <w:tab w:val="left" w:pos="709"/>
      </w:tabs>
      <w:suppressAutoHyphens/>
      <w:spacing w:after="200"/>
      <w:contextualSpacing w:val="0"/>
      <w:jc w:val="both"/>
      <w:outlineLvl w:val="0"/>
    </w:pPr>
    <w:rPr>
      <w:b/>
      <w:caps/>
      <w:sz w:val="28"/>
      <w:szCs w:val="28"/>
      <w:lang w:eastAsia="ar-SA"/>
    </w:rPr>
  </w:style>
  <w:style w:type="paragraph" w:customStyle="1" w:styleId="11">
    <w:name w:val="Раздел_1_1"/>
    <w:basedOn w:val="af9"/>
    <w:qFormat/>
    <w:rsid w:val="0006535C"/>
    <w:pPr>
      <w:numPr>
        <w:ilvl w:val="1"/>
        <w:numId w:val="43"/>
      </w:numPr>
      <w:shd w:val="clear" w:color="auto" w:fill="FFFFFF"/>
      <w:suppressAutoHyphens/>
      <w:spacing w:before="200"/>
      <w:contextualSpacing w:val="0"/>
      <w:jc w:val="both"/>
      <w:outlineLvl w:val="1"/>
    </w:pPr>
    <w:rPr>
      <w:b/>
      <w:sz w:val="28"/>
      <w:szCs w:val="28"/>
      <w:lang w:eastAsia="ar-SA"/>
    </w:rPr>
  </w:style>
  <w:style w:type="paragraph" w:customStyle="1" w:styleId="111">
    <w:name w:val="Раздел! 1_1_1"/>
    <w:basedOn w:val="a"/>
    <w:qFormat/>
    <w:rsid w:val="0006535C"/>
    <w:pPr>
      <w:numPr>
        <w:ilvl w:val="2"/>
        <w:numId w:val="43"/>
      </w:numPr>
      <w:shd w:val="clear" w:color="auto" w:fill="FFFFFF"/>
      <w:tabs>
        <w:tab w:val="clear" w:pos="1855"/>
        <w:tab w:val="num" w:pos="1430"/>
      </w:tabs>
      <w:suppressAutoHyphens/>
      <w:spacing w:before="100" w:after="0" w:line="240" w:lineRule="auto"/>
      <w:ind w:left="1430"/>
      <w:jc w:val="both"/>
      <w:outlineLvl w:val="1"/>
    </w:pPr>
    <w:rPr>
      <w:rFonts w:ascii="Times New Roman" w:eastAsia="Times New Roman" w:hAnsi="Times New Roman" w:cs="Times New Roman"/>
      <w:b/>
      <w:sz w:val="28"/>
      <w:szCs w:val="28"/>
      <w:lang w:eastAsia="ar-SA"/>
    </w:rPr>
  </w:style>
  <w:style w:type="paragraph" w:customStyle="1" w:styleId="1111">
    <w:name w:val="Раздел! 1_1_1_1"/>
    <w:basedOn w:val="111"/>
    <w:qFormat/>
    <w:rsid w:val="0006535C"/>
    <w:pPr>
      <w:numPr>
        <w:ilvl w:val="3"/>
      </w:numPr>
      <w:tabs>
        <w:tab w:val="left" w:pos="851"/>
      </w:tabs>
    </w:pPr>
    <w:rPr>
      <w:i/>
    </w:rPr>
  </w:style>
  <w:style w:type="paragraph" w:styleId="28">
    <w:name w:val="Body Text Indent 2"/>
    <w:basedOn w:val="a"/>
    <w:link w:val="29"/>
    <w:uiPriority w:val="99"/>
    <w:unhideWhenUsed/>
    <w:rsid w:val="00A4624B"/>
    <w:pPr>
      <w:spacing w:after="120" w:line="480" w:lineRule="auto"/>
      <w:ind w:left="283"/>
    </w:pPr>
  </w:style>
  <w:style w:type="character" w:customStyle="1" w:styleId="29">
    <w:name w:val="Основной текст с отступом 2 Знак"/>
    <w:basedOn w:val="a0"/>
    <w:link w:val="28"/>
    <w:uiPriority w:val="99"/>
    <w:rsid w:val="00A4624B"/>
  </w:style>
  <w:style w:type="table" w:customStyle="1" w:styleId="88">
    <w:name w:val="Сетка таблицы88"/>
    <w:basedOn w:val="a1"/>
    <w:uiPriority w:val="59"/>
    <w:rsid w:val="006D55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Текстовка"/>
    <w:rsid w:val="003F3CF5"/>
    <w:pPr>
      <w:suppressAutoHyphens/>
      <w:spacing w:after="0" w:line="240" w:lineRule="auto"/>
      <w:ind w:firstLine="851"/>
      <w:jc w:val="both"/>
    </w:pPr>
    <w:rPr>
      <w:rFonts w:ascii="Times New Roman" w:eastAsia="Arial" w:hAnsi="Times New Roman" w:cs="Times New Roman"/>
      <w:kern w:val="2"/>
      <w:sz w:val="28"/>
      <w:szCs w:val="20"/>
      <w:lang w:eastAsia="ar-SA"/>
    </w:rPr>
  </w:style>
  <w:style w:type="paragraph" w:customStyle="1" w:styleId="212">
    <w:name w:val="Основной текст 21"/>
    <w:basedOn w:val="a"/>
    <w:rsid w:val="002245FF"/>
    <w:pPr>
      <w:widowControl w:val="0"/>
      <w:suppressAutoHyphens/>
      <w:spacing w:after="0" w:line="240" w:lineRule="auto"/>
    </w:pPr>
    <w:rPr>
      <w:rFonts w:ascii="Times New Roman" w:eastAsia="Times New Roman" w:hAnsi="Times New Roman" w:cs="Times New Roman"/>
      <w:sz w:val="28"/>
      <w:szCs w:val="20"/>
      <w:lang w:eastAsia="ar-SA"/>
    </w:rPr>
  </w:style>
  <w:style w:type="paragraph" w:customStyle="1" w:styleId="S">
    <w:name w:val="S_Обычный"/>
    <w:basedOn w:val="a"/>
    <w:link w:val="S0"/>
    <w:qFormat/>
    <w:rsid w:val="00721146"/>
    <w:pPr>
      <w:keepNext/>
      <w:keepLines/>
      <w:adjustRightInd w:val="0"/>
      <w:snapToGrid w:val="0"/>
      <w:spacing w:after="0" w:line="240" w:lineRule="auto"/>
      <w:ind w:firstLine="709"/>
      <w:jc w:val="both"/>
    </w:pPr>
    <w:rPr>
      <w:rFonts w:ascii="Times New Roman" w:eastAsia="MS Mincho" w:hAnsi="Times New Roman" w:cs="Times New Roman"/>
      <w:color w:val="FF0000"/>
      <w:sz w:val="24"/>
      <w:szCs w:val="24"/>
      <w:lang w:eastAsia="ru-RU"/>
    </w:rPr>
  </w:style>
  <w:style w:type="character" w:customStyle="1" w:styleId="S0">
    <w:name w:val="S_Обычный Знак"/>
    <w:link w:val="S"/>
    <w:rsid w:val="00721146"/>
    <w:rPr>
      <w:rFonts w:ascii="Times New Roman" w:eastAsia="MS Mincho" w:hAnsi="Times New Roman" w:cs="Times New Roman"/>
      <w:color w:val="FF0000"/>
      <w:sz w:val="24"/>
      <w:szCs w:val="24"/>
      <w:lang w:eastAsia="ru-RU"/>
    </w:rPr>
  </w:style>
  <w:style w:type="character" w:customStyle="1" w:styleId="aff8">
    <w:name w:val="Обычный (Интернет) Знак"/>
    <w:aliases w:val=" Знак Знак1,Знак Знак1,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
    <w:link w:val="aff7"/>
    <w:uiPriority w:val="99"/>
    <w:rsid w:val="00721146"/>
    <w:rPr>
      <w:rFonts w:ascii="Times New Roman" w:eastAsia="Times New Roman" w:hAnsi="Times New Roman" w:cs="Times New Roman"/>
      <w:sz w:val="24"/>
      <w:szCs w:val="24"/>
      <w:lang w:eastAsia="ru-RU"/>
    </w:rPr>
  </w:style>
  <w:style w:type="character" w:customStyle="1" w:styleId="affe">
    <w:name w:val="Заголовок таблицы Знак"/>
    <w:link w:val="afff"/>
    <w:locked/>
    <w:rsid w:val="005B1EA5"/>
    <w:rPr>
      <w:rFonts w:ascii="Times New Roman" w:eastAsia="Times New Roman" w:hAnsi="Times New Roman" w:cs="Times New Roman"/>
      <w:i/>
      <w:sz w:val="28"/>
      <w:szCs w:val="24"/>
      <w:lang w:eastAsia="ru-RU"/>
    </w:rPr>
  </w:style>
  <w:style w:type="paragraph" w:customStyle="1" w:styleId="afff">
    <w:name w:val="Заголовок таблицы"/>
    <w:basedOn w:val="a"/>
    <w:link w:val="affe"/>
    <w:rsid w:val="005B1EA5"/>
    <w:pPr>
      <w:spacing w:after="0" w:line="240" w:lineRule="auto"/>
      <w:jc w:val="center"/>
    </w:pPr>
    <w:rPr>
      <w:rFonts w:ascii="Times New Roman" w:eastAsia="Times New Roman" w:hAnsi="Times New Roman" w:cs="Times New Roman"/>
      <w:i/>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461">
      <w:bodyDiv w:val="1"/>
      <w:marLeft w:val="0"/>
      <w:marRight w:val="0"/>
      <w:marTop w:val="0"/>
      <w:marBottom w:val="0"/>
      <w:divBdr>
        <w:top w:val="none" w:sz="0" w:space="0" w:color="auto"/>
        <w:left w:val="none" w:sz="0" w:space="0" w:color="auto"/>
        <w:bottom w:val="none" w:sz="0" w:space="0" w:color="auto"/>
        <w:right w:val="none" w:sz="0" w:space="0" w:color="auto"/>
      </w:divBdr>
    </w:div>
    <w:div w:id="30420722">
      <w:bodyDiv w:val="1"/>
      <w:marLeft w:val="0"/>
      <w:marRight w:val="0"/>
      <w:marTop w:val="0"/>
      <w:marBottom w:val="0"/>
      <w:divBdr>
        <w:top w:val="none" w:sz="0" w:space="0" w:color="auto"/>
        <w:left w:val="none" w:sz="0" w:space="0" w:color="auto"/>
        <w:bottom w:val="none" w:sz="0" w:space="0" w:color="auto"/>
        <w:right w:val="none" w:sz="0" w:space="0" w:color="auto"/>
      </w:divBdr>
    </w:div>
    <w:div w:id="32704422">
      <w:bodyDiv w:val="1"/>
      <w:marLeft w:val="0"/>
      <w:marRight w:val="0"/>
      <w:marTop w:val="0"/>
      <w:marBottom w:val="0"/>
      <w:divBdr>
        <w:top w:val="none" w:sz="0" w:space="0" w:color="auto"/>
        <w:left w:val="none" w:sz="0" w:space="0" w:color="auto"/>
        <w:bottom w:val="none" w:sz="0" w:space="0" w:color="auto"/>
        <w:right w:val="none" w:sz="0" w:space="0" w:color="auto"/>
      </w:divBdr>
    </w:div>
    <w:div w:id="36785965">
      <w:bodyDiv w:val="1"/>
      <w:marLeft w:val="0"/>
      <w:marRight w:val="0"/>
      <w:marTop w:val="0"/>
      <w:marBottom w:val="0"/>
      <w:divBdr>
        <w:top w:val="none" w:sz="0" w:space="0" w:color="auto"/>
        <w:left w:val="none" w:sz="0" w:space="0" w:color="auto"/>
        <w:bottom w:val="none" w:sz="0" w:space="0" w:color="auto"/>
        <w:right w:val="none" w:sz="0" w:space="0" w:color="auto"/>
      </w:divBdr>
    </w:div>
    <w:div w:id="126091726">
      <w:bodyDiv w:val="1"/>
      <w:marLeft w:val="0"/>
      <w:marRight w:val="0"/>
      <w:marTop w:val="0"/>
      <w:marBottom w:val="0"/>
      <w:divBdr>
        <w:top w:val="none" w:sz="0" w:space="0" w:color="auto"/>
        <w:left w:val="none" w:sz="0" w:space="0" w:color="auto"/>
        <w:bottom w:val="none" w:sz="0" w:space="0" w:color="auto"/>
        <w:right w:val="none" w:sz="0" w:space="0" w:color="auto"/>
      </w:divBdr>
    </w:div>
    <w:div w:id="126436393">
      <w:bodyDiv w:val="1"/>
      <w:marLeft w:val="0"/>
      <w:marRight w:val="0"/>
      <w:marTop w:val="0"/>
      <w:marBottom w:val="0"/>
      <w:divBdr>
        <w:top w:val="none" w:sz="0" w:space="0" w:color="auto"/>
        <w:left w:val="none" w:sz="0" w:space="0" w:color="auto"/>
        <w:bottom w:val="none" w:sz="0" w:space="0" w:color="auto"/>
        <w:right w:val="none" w:sz="0" w:space="0" w:color="auto"/>
      </w:divBdr>
    </w:div>
    <w:div w:id="145320130">
      <w:bodyDiv w:val="1"/>
      <w:marLeft w:val="0"/>
      <w:marRight w:val="0"/>
      <w:marTop w:val="0"/>
      <w:marBottom w:val="0"/>
      <w:divBdr>
        <w:top w:val="none" w:sz="0" w:space="0" w:color="auto"/>
        <w:left w:val="none" w:sz="0" w:space="0" w:color="auto"/>
        <w:bottom w:val="none" w:sz="0" w:space="0" w:color="auto"/>
        <w:right w:val="none" w:sz="0" w:space="0" w:color="auto"/>
      </w:divBdr>
    </w:div>
    <w:div w:id="183833236">
      <w:bodyDiv w:val="1"/>
      <w:marLeft w:val="0"/>
      <w:marRight w:val="0"/>
      <w:marTop w:val="0"/>
      <w:marBottom w:val="0"/>
      <w:divBdr>
        <w:top w:val="none" w:sz="0" w:space="0" w:color="auto"/>
        <w:left w:val="none" w:sz="0" w:space="0" w:color="auto"/>
        <w:bottom w:val="none" w:sz="0" w:space="0" w:color="auto"/>
        <w:right w:val="none" w:sz="0" w:space="0" w:color="auto"/>
      </w:divBdr>
    </w:div>
    <w:div w:id="245648925">
      <w:bodyDiv w:val="1"/>
      <w:marLeft w:val="0"/>
      <w:marRight w:val="0"/>
      <w:marTop w:val="0"/>
      <w:marBottom w:val="0"/>
      <w:divBdr>
        <w:top w:val="none" w:sz="0" w:space="0" w:color="auto"/>
        <w:left w:val="none" w:sz="0" w:space="0" w:color="auto"/>
        <w:bottom w:val="none" w:sz="0" w:space="0" w:color="auto"/>
        <w:right w:val="none" w:sz="0" w:space="0" w:color="auto"/>
      </w:divBdr>
    </w:div>
    <w:div w:id="277611972">
      <w:bodyDiv w:val="1"/>
      <w:marLeft w:val="0"/>
      <w:marRight w:val="0"/>
      <w:marTop w:val="0"/>
      <w:marBottom w:val="0"/>
      <w:divBdr>
        <w:top w:val="none" w:sz="0" w:space="0" w:color="auto"/>
        <w:left w:val="none" w:sz="0" w:space="0" w:color="auto"/>
        <w:bottom w:val="none" w:sz="0" w:space="0" w:color="auto"/>
        <w:right w:val="none" w:sz="0" w:space="0" w:color="auto"/>
      </w:divBdr>
    </w:div>
    <w:div w:id="294723722">
      <w:bodyDiv w:val="1"/>
      <w:marLeft w:val="0"/>
      <w:marRight w:val="0"/>
      <w:marTop w:val="0"/>
      <w:marBottom w:val="0"/>
      <w:divBdr>
        <w:top w:val="none" w:sz="0" w:space="0" w:color="auto"/>
        <w:left w:val="none" w:sz="0" w:space="0" w:color="auto"/>
        <w:bottom w:val="none" w:sz="0" w:space="0" w:color="auto"/>
        <w:right w:val="none" w:sz="0" w:space="0" w:color="auto"/>
      </w:divBdr>
    </w:div>
    <w:div w:id="323709748">
      <w:bodyDiv w:val="1"/>
      <w:marLeft w:val="0"/>
      <w:marRight w:val="0"/>
      <w:marTop w:val="0"/>
      <w:marBottom w:val="0"/>
      <w:divBdr>
        <w:top w:val="none" w:sz="0" w:space="0" w:color="auto"/>
        <w:left w:val="none" w:sz="0" w:space="0" w:color="auto"/>
        <w:bottom w:val="none" w:sz="0" w:space="0" w:color="auto"/>
        <w:right w:val="none" w:sz="0" w:space="0" w:color="auto"/>
      </w:divBdr>
    </w:div>
    <w:div w:id="333267109">
      <w:bodyDiv w:val="1"/>
      <w:marLeft w:val="0"/>
      <w:marRight w:val="0"/>
      <w:marTop w:val="0"/>
      <w:marBottom w:val="0"/>
      <w:divBdr>
        <w:top w:val="none" w:sz="0" w:space="0" w:color="auto"/>
        <w:left w:val="none" w:sz="0" w:space="0" w:color="auto"/>
        <w:bottom w:val="none" w:sz="0" w:space="0" w:color="auto"/>
        <w:right w:val="none" w:sz="0" w:space="0" w:color="auto"/>
      </w:divBdr>
    </w:div>
    <w:div w:id="357046929">
      <w:bodyDiv w:val="1"/>
      <w:marLeft w:val="0"/>
      <w:marRight w:val="0"/>
      <w:marTop w:val="0"/>
      <w:marBottom w:val="0"/>
      <w:divBdr>
        <w:top w:val="none" w:sz="0" w:space="0" w:color="auto"/>
        <w:left w:val="none" w:sz="0" w:space="0" w:color="auto"/>
        <w:bottom w:val="none" w:sz="0" w:space="0" w:color="auto"/>
        <w:right w:val="none" w:sz="0" w:space="0" w:color="auto"/>
      </w:divBdr>
      <w:divsChild>
        <w:div w:id="1998612354">
          <w:marLeft w:val="0"/>
          <w:marRight w:val="0"/>
          <w:marTop w:val="0"/>
          <w:marBottom w:val="0"/>
          <w:divBdr>
            <w:top w:val="none" w:sz="0" w:space="0" w:color="auto"/>
            <w:left w:val="none" w:sz="0" w:space="0" w:color="auto"/>
            <w:bottom w:val="none" w:sz="0" w:space="0" w:color="auto"/>
            <w:right w:val="none" w:sz="0" w:space="0" w:color="auto"/>
          </w:divBdr>
        </w:div>
      </w:divsChild>
    </w:div>
    <w:div w:id="503205447">
      <w:bodyDiv w:val="1"/>
      <w:marLeft w:val="0"/>
      <w:marRight w:val="0"/>
      <w:marTop w:val="0"/>
      <w:marBottom w:val="0"/>
      <w:divBdr>
        <w:top w:val="none" w:sz="0" w:space="0" w:color="auto"/>
        <w:left w:val="none" w:sz="0" w:space="0" w:color="auto"/>
        <w:bottom w:val="none" w:sz="0" w:space="0" w:color="auto"/>
        <w:right w:val="none" w:sz="0" w:space="0" w:color="auto"/>
      </w:divBdr>
    </w:div>
    <w:div w:id="590503566">
      <w:bodyDiv w:val="1"/>
      <w:marLeft w:val="0"/>
      <w:marRight w:val="0"/>
      <w:marTop w:val="0"/>
      <w:marBottom w:val="0"/>
      <w:divBdr>
        <w:top w:val="none" w:sz="0" w:space="0" w:color="auto"/>
        <w:left w:val="none" w:sz="0" w:space="0" w:color="auto"/>
        <w:bottom w:val="none" w:sz="0" w:space="0" w:color="auto"/>
        <w:right w:val="none" w:sz="0" w:space="0" w:color="auto"/>
      </w:divBdr>
    </w:div>
    <w:div w:id="698042879">
      <w:bodyDiv w:val="1"/>
      <w:marLeft w:val="0"/>
      <w:marRight w:val="0"/>
      <w:marTop w:val="0"/>
      <w:marBottom w:val="0"/>
      <w:divBdr>
        <w:top w:val="none" w:sz="0" w:space="0" w:color="auto"/>
        <w:left w:val="none" w:sz="0" w:space="0" w:color="auto"/>
        <w:bottom w:val="none" w:sz="0" w:space="0" w:color="auto"/>
        <w:right w:val="none" w:sz="0" w:space="0" w:color="auto"/>
      </w:divBdr>
    </w:div>
    <w:div w:id="712117117">
      <w:bodyDiv w:val="1"/>
      <w:marLeft w:val="0"/>
      <w:marRight w:val="0"/>
      <w:marTop w:val="0"/>
      <w:marBottom w:val="0"/>
      <w:divBdr>
        <w:top w:val="none" w:sz="0" w:space="0" w:color="auto"/>
        <w:left w:val="none" w:sz="0" w:space="0" w:color="auto"/>
        <w:bottom w:val="none" w:sz="0" w:space="0" w:color="auto"/>
        <w:right w:val="none" w:sz="0" w:space="0" w:color="auto"/>
      </w:divBdr>
    </w:div>
    <w:div w:id="755054313">
      <w:bodyDiv w:val="1"/>
      <w:marLeft w:val="0"/>
      <w:marRight w:val="0"/>
      <w:marTop w:val="0"/>
      <w:marBottom w:val="0"/>
      <w:divBdr>
        <w:top w:val="none" w:sz="0" w:space="0" w:color="auto"/>
        <w:left w:val="none" w:sz="0" w:space="0" w:color="auto"/>
        <w:bottom w:val="none" w:sz="0" w:space="0" w:color="auto"/>
        <w:right w:val="none" w:sz="0" w:space="0" w:color="auto"/>
      </w:divBdr>
    </w:div>
    <w:div w:id="783038823">
      <w:bodyDiv w:val="1"/>
      <w:marLeft w:val="0"/>
      <w:marRight w:val="0"/>
      <w:marTop w:val="0"/>
      <w:marBottom w:val="0"/>
      <w:divBdr>
        <w:top w:val="none" w:sz="0" w:space="0" w:color="auto"/>
        <w:left w:val="none" w:sz="0" w:space="0" w:color="auto"/>
        <w:bottom w:val="none" w:sz="0" w:space="0" w:color="auto"/>
        <w:right w:val="none" w:sz="0" w:space="0" w:color="auto"/>
      </w:divBdr>
    </w:div>
    <w:div w:id="871773170">
      <w:bodyDiv w:val="1"/>
      <w:marLeft w:val="0"/>
      <w:marRight w:val="0"/>
      <w:marTop w:val="0"/>
      <w:marBottom w:val="0"/>
      <w:divBdr>
        <w:top w:val="none" w:sz="0" w:space="0" w:color="auto"/>
        <w:left w:val="none" w:sz="0" w:space="0" w:color="auto"/>
        <w:bottom w:val="none" w:sz="0" w:space="0" w:color="auto"/>
        <w:right w:val="none" w:sz="0" w:space="0" w:color="auto"/>
      </w:divBdr>
    </w:div>
    <w:div w:id="875434201">
      <w:bodyDiv w:val="1"/>
      <w:marLeft w:val="0"/>
      <w:marRight w:val="0"/>
      <w:marTop w:val="0"/>
      <w:marBottom w:val="0"/>
      <w:divBdr>
        <w:top w:val="none" w:sz="0" w:space="0" w:color="auto"/>
        <w:left w:val="none" w:sz="0" w:space="0" w:color="auto"/>
        <w:bottom w:val="none" w:sz="0" w:space="0" w:color="auto"/>
        <w:right w:val="none" w:sz="0" w:space="0" w:color="auto"/>
      </w:divBdr>
    </w:div>
    <w:div w:id="882907135">
      <w:bodyDiv w:val="1"/>
      <w:marLeft w:val="0"/>
      <w:marRight w:val="0"/>
      <w:marTop w:val="0"/>
      <w:marBottom w:val="0"/>
      <w:divBdr>
        <w:top w:val="none" w:sz="0" w:space="0" w:color="auto"/>
        <w:left w:val="none" w:sz="0" w:space="0" w:color="auto"/>
        <w:bottom w:val="none" w:sz="0" w:space="0" w:color="auto"/>
        <w:right w:val="none" w:sz="0" w:space="0" w:color="auto"/>
      </w:divBdr>
    </w:div>
    <w:div w:id="888686356">
      <w:bodyDiv w:val="1"/>
      <w:marLeft w:val="0"/>
      <w:marRight w:val="0"/>
      <w:marTop w:val="0"/>
      <w:marBottom w:val="0"/>
      <w:divBdr>
        <w:top w:val="none" w:sz="0" w:space="0" w:color="auto"/>
        <w:left w:val="none" w:sz="0" w:space="0" w:color="auto"/>
        <w:bottom w:val="none" w:sz="0" w:space="0" w:color="auto"/>
        <w:right w:val="none" w:sz="0" w:space="0" w:color="auto"/>
      </w:divBdr>
    </w:div>
    <w:div w:id="894514024">
      <w:bodyDiv w:val="1"/>
      <w:marLeft w:val="0"/>
      <w:marRight w:val="0"/>
      <w:marTop w:val="0"/>
      <w:marBottom w:val="0"/>
      <w:divBdr>
        <w:top w:val="none" w:sz="0" w:space="0" w:color="auto"/>
        <w:left w:val="none" w:sz="0" w:space="0" w:color="auto"/>
        <w:bottom w:val="none" w:sz="0" w:space="0" w:color="auto"/>
        <w:right w:val="none" w:sz="0" w:space="0" w:color="auto"/>
      </w:divBdr>
    </w:div>
    <w:div w:id="917250435">
      <w:bodyDiv w:val="1"/>
      <w:marLeft w:val="0"/>
      <w:marRight w:val="0"/>
      <w:marTop w:val="0"/>
      <w:marBottom w:val="0"/>
      <w:divBdr>
        <w:top w:val="none" w:sz="0" w:space="0" w:color="auto"/>
        <w:left w:val="none" w:sz="0" w:space="0" w:color="auto"/>
        <w:bottom w:val="none" w:sz="0" w:space="0" w:color="auto"/>
        <w:right w:val="none" w:sz="0" w:space="0" w:color="auto"/>
      </w:divBdr>
    </w:div>
    <w:div w:id="969940171">
      <w:bodyDiv w:val="1"/>
      <w:marLeft w:val="0"/>
      <w:marRight w:val="0"/>
      <w:marTop w:val="0"/>
      <w:marBottom w:val="0"/>
      <w:divBdr>
        <w:top w:val="none" w:sz="0" w:space="0" w:color="auto"/>
        <w:left w:val="none" w:sz="0" w:space="0" w:color="auto"/>
        <w:bottom w:val="none" w:sz="0" w:space="0" w:color="auto"/>
        <w:right w:val="none" w:sz="0" w:space="0" w:color="auto"/>
      </w:divBdr>
    </w:div>
    <w:div w:id="987129920">
      <w:bodyDiv w:val="1"/>
      <w:marLeft w:val="0"/>
      <w:marRight w:val="0"/>
      <w:marTop w:val="0"/>
      <w:marBottom w:val="0"/>
      <w:divBdr>
        <w:top w:val="none" w:sz="0" w:space="0" w:color="auto"/>
        <w:left w:val="none" w:sz="0" w:space="0" w:color="auto"/>
        <w:bottom w:val="none" w:sz="0" w:space="0" w:color="auto"/>
        <w:right w:val="none" w:sz="0" w:space="0" w:color="auto"/>
      </w:divBdr>
    </w:div>
    <w:div w:id="1000736302">
      <w:bodyDiv w:val="1"/>
      <w:marLeft w:val="0"/>
      <w:marRight w:val="0"/>
      <w:marTop w:val="0"/>
      <w:marBottom w:val="0"/>
      <w:divBdr>
        <w:top w:val="none" w:sz="0" w:space="0" w:color="auto"/>
        <w:left w:val="none" w:sz="0" w:space="0" w:color="auto"/>
        <w:bottom w:val="none" w:sz="0" w:space="0" w:color="auto"/>
        <w:right w:val="none" w:sz="0" w:space="0" w:color="auto"/>
      </w:divBdr>
    </w:div>
    <w:div w:id="1038510030">
      <w:bodyDiv w:val="1"/>
      <w:marLeft w:val="0"/>
      <w:marRight w:val="0"/>
      <w:marTop w:val="0"/>
      <w:marBottom w:val="0"/>
      <w:divBdr>
        <w:top w:val="none" w:sz="0" w:space="0" w:color="auto"/>
        <w:left w:val="none" w:sz="0" w:space="0" w:color="auto"/>
        <w:bottom w:val="none" w:sz="0" w:space="0" w:color="auto"/>
        <w:right w:val="none" w:sz="0" w:space="0" w:color="auto"/>
      </w:divBdr>
      <w:divsChild>
        <w:div w:id="1864903466">
          <w:marLeft w:val="0"/>
          <w:marRight w:val="0"/>
          <w:marTop w:val="0"/>
          <w:marBottom w:val="0"/>
          <w:divBdr>
            <w:top w:val="none" w:sz="0" w:space="0" w:color="auto"/>
            <w:left w:val="none" w:sz="0" w:space="0" w:color="auto"/>
            <w:bottom w:val="none" w:sz="0" w:space="0" w:color="auto"/>
            <w:right w:val="none" w:sz="0" w:space="0" w:color="auto"/>
          </w:divBdr>
        </w:div>
        <w:div w:id="97990908">
          <w:marLeft w:val="0"/>
          <w:marRight w:val="0"/>
          <w:marTop w:val="270"/>
          <w:marBottom w:val="0"/>
          <w:divBdr>
            <w:top w:val="none" w:sz="0" w:space="0" w:color="auto"/>
            <w:left w:val="none" w:sz="0" w:space="0" w:color="auto"/>
            <w:bottom w:val="none" w:sz="0" w:space="0" w:color="auto"/>
            <w:right w:val="none" w:sz="0" w:space="0" w:color="auto"/>
          </w:divBdr>
        </w:div>
      </w:divsChild>
    </w:div>
    <w:div w:id="1046681111">
      <w:bodyDiv w:val="1"/>
      <w:marLeft w:val="0"/>
      <w:marRight w:val="0"/>
      <w:marTop w:val="0"/>
      <w:marBottom w:val="0"/>
      <w:divBdr>
        <w:top w:val="none" w:sz="0" w:space="0" w:color="auto"/>
        <w:left w:val="none" w:sz="0" w:space="0" w:color="auto"/>
        <w:bottom w:val="none" w:sz="0" w:space="0" w:color="auto"/>
        <w:right w:val="none" w:sz="0" w:space="0" w:color="auto"/>
      </w:divBdr>
    </w:div>
    <w:div w:id="1048798074">
      <w:bodyDiv w:val="1"/>
      <w:marLeft w:val="0"/>
      <w:marRight w:val="0"/>
      <w:marTop w:val="0"/>
      <w:marBottom w:val="0"/>
      <w:divBdr>
        <w:top w:val="none" w:sz="0" w:space="0" w:color="auto"/>
        <w:left w:val="none" w:sz="0" w:space="0" w:color="auto"/>
        <w:bottom w:val="none" w:sz="0" w:space="0" w:color="auto"/>
        <w:right w:val="none" w:sz="0" w:space="0" w:color="auto"/>
      </w:divBdr>
    </w:div>
    <w:div w:id="1058943713">
      <w:bodyDiv w:val="1"/>
      <w:marLeft w:val="0"/>
      <w:marRight w:val="0"/>
      <w:marTop w:val="0"/>
      <w:marBottom w:val="0"/>
      <w:divBdr>
        <w:top w:val="none" w:sz="0" w:space="0" w:color="auto"/>
        <w:left w:val="none" w:sz="0" w:space="0" w:color="auto"/>
        <w:bottom w:val="none" w:sz="0" w:space="0" w:color="auto"/>
        <w:right w:val="none" w:sz="0" w:space="0" w:color="auto"/>
      </w:divBdr>
    </w:div>
    <w:div w:id="1092513238">
      <w:bodyDiv w:val="1"/>
      <w:marLeft w:val="0"/>
      <w:marRight w:val="0"/>
      <w:marTop w:val="0"/>
      <w:marBottom w:val="0"/>
      <w:divBdr>
        <w:top w:val="none" w:sz="0" w:space="0" w:color="auto"/>
        <w:left w:val="none" w:sz="0" w:space="0" w:color="auto"/>
        <w:bottom w:val="none" w:sz="0" w:space="0" w:color="auto"/>
        <w:right w:val="none" w:sz="0" w:space="0" w:color="auto"/>
      </w:divBdr>
    </w:div>
    <w:div w:id="1109858050">
      <w:bodyDiv w:val="1"/>
      <w:marLeft w:val="0"/>
      <w:marRight w:val="0"/>
      <w:marTop w:val="0"/>
      <w:marBottom w:val="0"/>
      <w:divBdr>
        <w:top w:val="none" w:sz="0" w:space="0" w:color="auto"/>
        <w:left w:val="none" w:sz="0" w:space="0" w:color="auto"/>
        <w:bottom w:val="none" w:sz="0" w:space="0" w:color="auto"/>
        <w:right w:val="none" w:sz="0" w:space="0" w:color="auto"/>
      </w:divBdr>
    </w:div>
    <w:div w:id="1115635180">
      <w:bodyDiv w:val="1"/>
      <w:marLeft w:val="0"/>
      <w:marRight w:val="0"/>
      <w:marTop w:val="0"/>
      <w:marBottom w:val="0"/>
      <w:divBdr>
        <w:top w:val="none" w:sz="0" w:space="0" w:color="auto"/>
        <w:left w:val="none" w:sz="0" w:space="0" w:color="auto"/>
        <w:bottom w:val="none" w:sz="0" w:space="0" w:color="auto"/>
        <w:right w:val="none" w:sz="0" w:space="0" w:color="auto"/>
      </w:divBdr>
    </w:div>
    <w:div w:id="1149177499">
      <w:bodyDiv w:val="1"/>
      <w:marLeft w:val="0"/>
      <w:marRight w:val="0"/>
      <w:marTop w:val="0"/>
      <w:marBottom w:val="0"/>
      <w:divBdr>
        <w:top w:val="none" w:sz="0" w:space="0" w:color="auto"/>
        <w:left w:val="none" w:sz="0" w:space="0" w:color="auto"/>
        <w:bottom w:val="none" w:sz="0" w:space="0" w:color="auto"/>
        <w:right w:val="none" w:sz="0" w:space="0" w:color="auto"/>
      </w:divBdr>
    </w:div>
    <w:div w:id="1157645818">
      <w:bodyDiv w:val="1"/>
      <w:marLeft w:val="0"/>
      <w:marRight w:val="0"/>
      <w:marTop w:val="0"/>
      <w:marBottom w:val="0"/>
      <w:divBdr>
        <w:top w:val="none" w:sz="0" w:space="0" w:color="auto"/>
        <w:left w:val="none" w:sz="0" w:space="0" w:color="auto"/>
        <w:bottom w:val="none" w:sz="0" w:space="0" w:color="auto"/>
        <w:right w:val="none" w:sz="0" w:space="0" w:color="auto"/>
      </w:divBdr>
    </w:div>
    <w:div w:id="1186793551">
      <w:bodyDiv w:val="1"/>
      <w:marLeft w:val="0"/>
      <w:marRight w:val="0"/>
      <w:marTop w:val="0"/>
      <w:marBottom w:val="0"/>
      <w:divBdr>
        <w:top w:val="none" w:sz="0" w:space="0" w:color="auto"/>
        <w:left w:val="none" w:sz="0" w:space="0" w:color="auto"/>
        <w:bottom w:val="none" w:sz="0" w:space="0" w:color="auto"/>
        <w:right w:val="none" w:sz="0" w:space="0" w:color="auto"/>
      </w:divBdr>
    </w:div>
    <w:div w:id="1231383083">
      <w:bodyDiv w:val="1"/>
      <w:marLeft w:val="0"/>
      <w:marRight w:val="0"/>
      <w:marTop w:val="0"/>
      <w:marBottom w:val="0"/>
      <w:divBdr>
        <w:top w:val="none" w:sz="0" w:space="0" w:color="auto"/>
        <w:left w:val="none" w:sz="0" w:space="0" w:color="auto"/>
        <w:bottom w:val="none" w:sz="0" w:space="0" w:color="auto"/>
        <w:right w:val="none" w:sz="0" w:space="0" w:color="auto"/>
      </w:divBdr>
    </w:div>
    <w:div w:id="1271475387">
      <w:bodyDiv w:val="1"/>
      <w:marLeft w:val="0"/>
      <w:marRight w:val="0"/>
      <w:marTop w:val="0"/>
      <w:marBottom w:val="0"/>
      <w:divBdr>
        <w:top w:val="none" w:sz="0" w:space="0" w:color="auto"/>
        <w:left w:val="none" w:sz="0" w:space="0" w:color="auto"/>
        <w:bottom w:val="none" w:sz="0" w:space="0" w:color="auto"/>
        <w:right w:val="none" w:sz="0" w:space="0" w:color="auto"/>
      </w:divBdr>
    </w:div>
    <w:div w:id="1289975711">
      <w:bodyDiv w:val="1"/>
      <w:marLeft w:val="0"/>
      <w:marRight w:val="0"/>
      <w:marTop w:val="0"/>
      <w:marBottom w:val="0"/>
      <w:divBdr>
        <w:top w:val="none" w:sz="0" w:space="0" w:color="auto"/>
        <w:left w:val="none" w:sz="0" w:space="0" w:color="auto"/>
        <w:bottom w:val="none" w:sz="0" w:space="0" w:color="auto"/>
        <w:right w:val="none" w:sz="0" w:space="0" w:color="auto"/>
      </w:divBdr>
    </w:div>
    <w:div w:id="1330251522">
      <w:bodyDiv w:val="1"/>
      <w:marLeft w:val="0"/>
      <w:marRight w:val="0"/>
      <w:marTop w:val="0"/>
      <w:marBottom w:val="0"/>
      <w:divBdr>
        <w:top w:val="none" w:sz="0" w:space="0" w:color="auto"/>
        <w:left w:val="none" w:sz="0" w:space="0" w:color="auto"/>
        <w:bottom w:val="none" w:sz="0" w:space="0" w:color="auto"/>
        <w:right w:val="none" w:sz="0" w:space="0" w:color="auto"/>
      </w:divBdr>
    </w:div>
    <w:div w:id="1334334045">
      <w:bodyDiv w:val="1"/>
      <w:marLeft w:val="0"/>
      <w:marRight w:val="0"/>
      <w:marTop w:val="0"/>
      <w:marBottom w:val="0"/>
      <w:divBdr>
        <w:top w:val="none" w:sz="0" w:space="0" w:color="auto"/>
        <w:left w:val="none" w:sz="0" w:space="0" w:color="auto"/>
        <w:bottom w:val="none" w:sz="0" w:space="0" w:color="auto"/>
        <w:right w:val="none" w:sz="0" w:space="0" w:color="auto"/>
      </w:divBdr>
    </w:div>
    <w:div w:id="1378123081">
      <w:bodyDiv w:val="1"/>
      <w:marLeft w:val="0"/>
      <w:marRight w:val="0"/>
      <w:marTop w:val="0"/>
      <w:marBottom w:val="0"/>
      <w:divBdr>
        <w:top w:val="none" w:sz="0" w:space="0" w:color="auto"/>
        <w:left w:val="none" w:sz="0" w:space="0" w:color="auto"/>
        <w:bottom w:val="none" w:sz="0" w:space="0" w:color="auto"/>
        <w:right w:val="none" w:sz="0" w:space="0" w:color="auto"/>
      </w:divBdr>
    </w:div>
    <w:div w:id="1387610317">
      <w:bodyDiv w:val="1"/>
      <w:marLeft w:val="0"/>
      <w:marRight w:val="0"/>
      <w:marTop w:val="0"/>
      <w:marBottom w:val="0"/>
      <w:divBdr>
        <w:top w:val="none" w:sz="0" w:space="0" w:color="auto"/>
        <w:left w:val="none" w:sz="0" w:space="0" w:color="auto"/>
        <w:bottom w:val="none" w:sz="0" w:space="0" w:color="auto"/>
        <w:right w:val="none" w:sz="0" w:space="0" w:color="auto"/>
      </w:divBdr>
    </w:div>
    <w:div w:id="1396588148">
      <w:bodyDiv w:val="1"/>
      <w:marLeft w:val="0"/>
      <w:marRight w:val="0"/>
      <w:marTop w:val="0"/>
      <w:marBottom w:val="0"/>
      <w:divBdr>
        <w:top w:val="none" w:sz="0" w:space="0" w:color="auto"/>
        <w:left w:val="none" w:sz="0" w:space="0" w:color="auto"/>
        <w:bottom w:val="none" w:sz="0" w:space="0" w:color="auto"/>
        <w:right w:val="none" w:sz="0" w:space="0" w:color="auto"/>
      </w:divBdr>
    </w:div>
    <w:div w:id="1431701972">
      <w:bodyDiv w:val="1"/>
      <w:marLeft w:val="0"/>
      <w:marRight w:val="0"/>
      <w:marTop w:val="0"/>
      <w:marBottom w:val="0"/>
      <w:divBdr>
        <w:top w:val="none" w:sz="0" w:space="0" w:color="auto"/>
        <w:left w:val="none" w:sz="0" w:space="0" w:color="auto"/>
        <w:bottom w:val="none" w:sz="0" w:space="0" w:color="auto"/>
        <w:right w:val="none" w:sz="0" w:space="0" w:color="auto"/>
      </w:divBdr>
    </w:div>
    <w:div w:id="1432703837">
      <w:bodyDiv w:val="1"/>
      <w:marLeft w:val="0"/>
      <w:marRight w:val="0"/>
      <w:marTop w:val="0"/>
      <w:marBottom w:val="0"/>
      <w:divBdr>
        <w:top w:val="none" w:sz="0" w:space="0" w:color="auto"/>
        <w:left w:val="none" w:sz="0" w:space="0" w:color="auto"/>
        <w:bottom w:val="none" w:sz="0" w:space="0" w:color="auto"/>
        <w:right w:val="none" w:sz="0" w:space="0" w:color="auto"/>
      </w:divBdr>
    </w:div>
    <w:div w:id="1471022076">
      <w:bodyDiv w:val="1"/>
      <w:marLeft w:val="0"/>
      <w:marRight w:val="0"/>
      <w:marTop w:val="0"/>
      <w:marBottom w:val="0"/>
      <w:divBdr>
        <w:top w:val="none" w:sz="0" w:space="0" w:color="auto"/>
        <w:left w:val="none" w:sz="0" w:space="0" w:color="auto"/>
        <w:bottom w:val="none" w:sz="0" w:space="0" w:color="auto"/>
        <w:right w:val="none" w:sz="0" w:space="0" w:color="auto"/>
      </w:divBdr>
    </w:div>
    <w:div w:id="1553037508">
      <w:bodyDiv w:val="1"/>
      <w:marLeft w:val="0"/>
      <w:marRight w:val="0"/>
      <w:marTop w:val="0"/>
      <w:marBottom w:val="0"/>
      <w:divBdr>
        <w:top w:val="none" w:sz="0" w:space="0" w:color="auto"/>
        <w:left w:val="none" w:sz="0" w:space="0" w:color="auto"/>
        <w:bottom w:val="none" w:sz="0" w:space="0" w:color="auto"/>
        <w:right w:val="none" w:sz="0" w:space="0" w:color="auto"/>
      </w:divBdr>
    </w:div>
    <w:div w:id="1564293014">
      <w:bodyDiv w:val="1"/>
      <w:marLeft w:val="0"/>
      <w:marRight w:val="0"/>
      <w:marTop w:val="0"/>
      <w:marBottom w:val="0"/>
      <w:divBdr>
        <w:top w:val="none" w:sz="0" w:space="0" w:color="auto"/>
        <w:left w:val="none" w:sz="0" w:space="0" w:color="auto"/>
        <w:bottom w:val="none" w:sz="0" w:space="0" w:color="auto"/>
        <w:right w:val="none" w:sz="0" w:space="0" w:color="auto"/>
      </w:divBdr>
    </w:div>
    <w:div w:id="1599486571">
      <w:bodyDiv w:val="1"/>
      <w:marLeft w:val="0"/>
      <w:marRight w:val="0"/>
      <w:marTop w:val="0"/>
      <w:marBottom w:val="0"/>
      <w:divBdr>
        <w:top w:val="none" w:sz="0" w:space="0" w:color="auto"/>
        <w:left w:val="none" w:sz="0" w:space="0" w:color="auto"/>
        <w:bottom w:val="none" w:sz="0" w:space="0" w:color="auto"/>
        <w:right w:val="none" w:sz="0" w:space="0" w:color="auto"/>
      </w:divBdr>
    </w:div>
    <w:div w:id="1601798035">
      <w:bodyDiv w:val="1"/>
      <w:marLeft w:val="0"/>
      <w:marRight w:val="0"/>
      <w:marTop w:val="0"/>
      <w:marBottom w:val="0"/>
      <w:divBdr>
        <w:top w:val="none" w:sz="0" w:space="0" w:color="auto"/>
        <w:left w:val="none" w:sz="0" w:space="0" w:color="auto"/>
        <w:bottom w:val="none" w:sz="0" w:space="0" w:color="auto"/>
        <w:right w:val="none" w:sz="0" w:space="0" w:color="auto"/>
      </w:divBdr>
    </w:div>
    <w:div w:id="1604455021">
      <w:bodyDiv w:val="1"/>
      <w:marLeft w:val="0"/>
      <w:marRight w:val="0"/>
      <w:marTop w:val="0"/>
      <w:marBottom w:val="0"/>
      <w:divBdr>
        <w:top w:val="none" w:sz="0" w:space="0" w:color="auto"/>
        <w:left w:val="none" w:sz="0" w:space="0" w:color="auto"/>
        <w:bottom w:val="none" w:sz="0" w:space="0" w:color="auto"/>
        <w:right w:val="none" w:sz="0" w:space="0" w:color="auto"/>
      </w:divBdr>
    </w:div>
    <w:div w:id="1605460979">
      <w:bodyDiv w:val="1"/>
      <w:marLeft w:val="0"/>
      <w:marRight w:val="0"/>
      <w:marTop w:val="0"/>
      <w:marBottom w:val="0"/>
      <w:divBdr>
        <w:top w:val="none" w:sz="0" w:space="0" w:color="auto"/>
        <w:left w:val="none" w:sz="0" w:space="0" w:color="auto"/>
        <w:bottom w:val="none" w:sz="0" w:space="0" w:color="auto"/>
        <w:right w:val="none" w:sz="0" w:space="0" w:color="auto"/>
      </w:divBdr>
    </w:div>
    <w:div w:id="1605922516">
      <w:bodyDiv w:val="1"/>
      <w:marLeft w:val="0"/>
      <w:marRight w:val="0"/>
      <w:marTop w:val="0"/>
      <w:marBottom w:val="0"/>
      <w:divBdr>
        <w:top w:val="none" w:sz="0" w:space="0" w:color="auto"/>
        <w:left w:val="none" w:sz="0" w:space="0" w:color="auto"/>
        <w:bottom w:val="none" w:sz="0" w:space="0" w:color="auto"/>
        <w:right w:val="none" w:sz="0" w:space="0" w:color="auto"/>
      </w:divBdr>
    </w:div>
    <w:div w:id="1638341590">
      <w:bodyDiv w:val="1"/>
      <w:marLeft w:val="0"/>
      <w:marRight w:val="0"/>
      <w:marTop w:val="0"/>
      <w:marBottom w:val="0"/>
      <w:divBdr>
        <w:top w:val="none" w:sz="0" w:space="0" w:color="auto"/>
        <w:left w:val="none" w:sz="0" w:space="0" w:color="auto"/>
        <w:bottom w:val="none" w:sz="0" w:space="0" w:color="auto"/>
        <w:right w:val="none" w:sz="0" w:space="0" w:color="auto"/>
      </w:divBdr>
    </w:div>
    <w:div w:id="1697384668">
      <w:bodyDiv w:val="1"/>
      <w:marLeft w:val="0"/>
      <w:marRight w:val="0"/>
      <w:marTop w:val="0"/>
      <w:marBottom w:val="0"/>
      <w:divBdr>
        <w:top w:val="none" w:sz="0" w:space="0" w:color="auto"/>
        <w:left w:val="none" w:sz="0" w:space="0" w:color="auto"/>
        <w:bottom w:val="none" w:sz="0" w:space="0" w:color="auto"/>
        <w:right w:val="none" w:sz="0" w:space="0" w:color="auto"/>
      </w:divBdr>
    </w:div>
    <w:div w:id="1727022873">
      <w:bodyDiv w:val="1"/>
      <w:marLeft w:val="0"/>
      <w:marRight w:val="0"/>
      <w:marTop w:val="0"/>
      <w:marBottom w:val="0"/>
      <w:divBdr>
        <w:top w:val="none" w:sz="0" w:space="0" w:color="auto"/>
        <w:left w:val="none" w:sz="0" w:space="0" w:color="auto"/>
        <w:bottom w:val="none" w:sz="0" w:space="0" w:color="auto"/>
        <w:right w:val="none" w:sz="0" w:space="0" w:color="auto"/>
      </w:divBdr>
    </w:div>
    <w:div w:id="1764764775">
      <w:bodyDiv w:val="1"/>
      <w:marLeft w:val="0"/>
      <w:marRight w:val="0"/>
      <w:marTop w:val="0"/>
      <w:marBottom w:val="0"/>
      <w:divBdr>
        <w:top w:val="none" w:sz="0" w:space="0" w:color="auto"/>
        <w:left w:val="none" w:sz="0" w:space="0" w:color="auto"/>
        <w:bottom w:val="none" w:sz="0" w:space="0" w:color="auto"/>
        <w:right w:val="none" w:sz="0" w:space="0" w:color="auto"/>
      </w:divBdr>
    </w:div>
    <w:div w:id="1787969139">
      <w:bodyDiv w:val="1"/>
      <w:marLeft w:val="0"/>
      <w:marRight w:val="0"/>
      <w:marTop w:val="0"/>
      <w:marBottom w:val="0"/>
      <w:divBdr>
        <w:top w:val="none" w:sz="0" w:space="0" w:color="auto"/>
        <w:left w:val="none" w:sz="0" w:space="0" w:color="auto"/>
        <w:bottom w:val="none" w:sz="0" w:space="0" w:color="auto"/>
        <w:right w:val="none" w:sz="0" w:space="0" w:color="auto"/>
      </w:divBdr>
    </w:div>
    <w:div w:id="1868980991">
      <w:bodyDiv w:val="1"/>
      <w:marLeft w:val="0"/>
      <w:marRight w:val="0"/>
      <w:marTop w:val="0"/>
      <w:marBottom w:val="0"/>
      <w:divBdr>
        <w:top w:val="none" w:sz="0" w:space="0" w:color="auto"/>
        <w:left w:val="none" w:sz="0" w:space="0" w:color="auto"/>
        <w:bottom w:val="none" w:sz="0" w:space="0" w:color="auto"/>
        <w:right w:val="none" w:sz="0" w:space="0" w:color="auto"/>
      </w:divBdr>
    </w:div>
    <w:div w:id="1873568731">
      <w:bodyDiv w:val="1"/>
      <w:marLeft w:val="0"/>
      <w:marRight w:val="0"/>
      <w:marTop w:val="0"/>
      <w:marBottom w:val="0"/>
      <w:divBdr>
        <w:top w:val="none" w:sz="0" w:space="0" w:color="auto"/>
        <w:left w:val="none" w:sz="0" w:space="0" w:color="auto"/>
        <w:bottom w:val="none" w:sz="0" w:space="0" w:color="auto"/>
        <w:right w:val="none" w:sz="0" w:space="0" w:color="auto"/>
      </w:divBdr>
    </w:div>
    <w:div w:id="1893880233">
      <w:bodyDiv w:val="1"/>
      <w:marLeft w:val="0"/>
      <w:marRight w:val="0"/>
      <w:marTop w:val="0"/>
      <w:marBottom w:val="0"/>
      <w:divBdr>
        <w:top w:val="none" w:sz="0" w:space="0" w:color="auto"/>
        <w:left w:val="none" w:sz="0" w:space="0" w:color="auto"/>
        <w:bottom w:val="none" w:sz="0" w:space="0" w:color="auto"/>
        <w:right w:val="none" w:sz="0" w:space="0" w:color="auto"/>
      </w:divBdr>
    </w:div>
    <w:div w:id="1943103041">
      <w:bodyDiv w:val="1"/>
      <w:marLeft w:val="0"/>
      <w:marRight w:val="0"/>
      <w:marTop w:val="0"/>
      <w:marBottom w:val="0"/>
      <w:divBdr>
        <w:top w:val="none" w:sz="0" w:space="0" w:color="auto"/>
        <w:left w:val="none" w:sz="0" w:space="0" w:color="auto"/>
        <w:bottom w:val="none" w:sz="0" w:space="0" w:color="auto"/>
        <w:right w:val="none" w:sz="0" w:space="0" w:color="auto"/>
      </w:divBdr>
    </w:div>
    <w:div w:id="1973099564">
      <w:bodyDiv w:val="1"/>
      <w:marLeft w:val="0"/>
      <w:marRight w:val="0"/>
      <w:marTop w:val="0"/>
      <w:marBottom w:val="0"/>
      <w:divBdr>
        <w:top w:val="none" w:sz="0" w:space="0" w:color="auto"/>
        <w:left w:val="none" w:sz="0" w:space="0" w:color="auto"/>
        <w:bottom w:val="none" w:sz="0" w:space="0" w:color="auto"/>
        <w:right w:val="none" w:sz="0" w:space="0" w:color="auto"/>
      </w:divBdr>
    </w:div>
    <w:div w:id="1994523155">
      <w:bodyDiv w:val="1"/>
      <w:marLeft w:val="0"/>
      <w:marRight w:val="0"/>
      <w:marTop w:val="0"/>
      <w:marBottom w:val="0"/>
      <w:divBdr>
        <w:top w:val="none" w:sz="0" w:space="0" w:color="auto"/>
        <w:left w:val="none" w:sz="0" w:space="0" w:color="auto"/>
        <w:bottom w:val="none" w:sz="0" w:space="0" w:color="auto"/>
        <w:right w:val="none" w:sz="0" w:space="0" w:color="auto"/>
      </w:divBdr>
      <w:divsChild>
        <w:div w:id="1822887803">
          <w:marLeft w:val="0"/>
          <w:marRight w:val="0"/>
          <w:marTop w:val="0"/>
          <w:marBottom w:val="0"/>
          <w:divBdr>
            <w:top w:val="none" w:sz="0" w:space="0" w:color="auto"/>
            <w:left w:val="none" w:sz="0" w:space="0" w:color="auto"/>
            <w:bottom w:val="none" w:sz="0" w:space="0" w:color="auto"/>
            <w:right w:val="none" w:sz="0" w:space="0" w:color="auto"/>
          </w:divBdr>
        </w:div>
      </w:divsChild>
    </w:div>
    <w:div w:id="1995797394">
      <w:bodyDiv w:val="1"/>
      <w:marLeft w:val="0"/>
      <w:marRight w:val="0"/>
      <w:marTop w:val="0"/>
      <w:marBottom w:val="0"/>
      <w:divBdr>
        <w:top w:val="none" w:sz="0" w:space="0" w:color="auto"/>
        <w:left w:val="none" w:sz="0" w:space="0" w:color="auto"/>
        <w:bottom w:val="none" w:sz="0" w:space="0" w:color="auto"/>
        <w:right w:val="none" w:sz="0" w:space="0" w:color="auto"/>
      </w:divBdr>
    </w:div>
    <w:div w:id="2004316886">
      <w:bodyDiv w:val="1"/>
      <w:marLeft w:val="0"/>
      <w:marRight w:val="0"/>
      <w:marTop w:val="0"/>
      <w:marBottom w:val="0"/>
      <w:divBdr>
        <w:top w:val="none" w:sz="0" w:space="0" w:color="auto"/>
        <w:left w:val="none" w:sz="0" w:space="0" w:color="auto"/>
        <w:bottom w:val="none" w:sz="0" w:space="0" w:color="auto"/>
        <w:right w:val="none" w:sz="0" w:space="0" w:color="auto"/>
      </w:divBdr>
    </w:div>
    <w:div w:id="2090691934">
      <w:bodyDiv w:val="1"/>
      <w:marLeft w:val="0"/>
      <w:marRight w:val="0"/>
      <w:marTop w:val="0"/>
      <w:marBottom w:val="0"/>
      <w:divBdr>
        <w:top w:val="none" w:sz="0" w:space="0" w:color="auto"/>
        <w:left w:val="none" w:sz="0" w:space="0" w:color="auto"/>
        <w:bottom w:val="none" w:sz="0" w:space="0" w:color="auto"/>
        <w:right w:val="none" w:sz="0" w:space="0" w:color="auto"/>
      </w:divBdr>
    </w:div>
    <w:div w:id="211520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4%D0%B0%D0%B3%D0%B5%D1%81%D1%82%D0%B0%D0%BD" TargetMode="External"/><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dagestan.rtrs.ru/" TargetMode="External"/><Relationship Id="rId7" Type="http://schemas.openxmlformats.org/officeDocument/2006/relationships/footnotes" Target="footnotes.xml"/><Relationship Id="rId12" Type="http://schemas.openxmlformats.org/officeDocument/2006/relationships/hyperlink" Target="https://ru.wikipedia.org/wiki/%D0%94%D0%B5%D1%80%D0%B1%D0%B5%D0%BD%D1%82%D1%81%D0%BA%D0%B8%D0%B9_%D1%80%D0%B0%D0%B9%D0%BE%D0%BD" TargetMode="External"/><Relationship Id="rId17" Type="http://schemas.openxmlformats.org/officeDocument/2006/relationships/chart" Target="charts/chart1.xml"/><Relationship Id="rId25" Type="http://schemas.openxmlformats.org/officeDocument/2006/relationships/hyperlink" Target="https://sudact.ru/law/prikaz-mchs-rossii-ot-30032020-n-225/sp-8.13130/10/"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docs.cntd.ru/document/902145038" TargetMode="External"/><Relationship Id="rId5" Type="http://schemas.openxmlformats.org/officeDocument/2006/relationships/settings" Target="settings.xml"/><Relationship Id="rId15" Type="http://schemas.openxmlformats.org/officeDocument/2006/relationships/hyperlink" Target="https://ru.wikipedia.org/wiki/%D0%A1%D0%B5%D0%BB%D1%8C%D1%81%D0%BA%D0%BE%D0%B5_%D0%BF%D0%BE%D1%81%D0%B5%D0%BB%D0%B5%D0%BD%D0%B8%D0%B5" TargetMode="External"/><Relationship Id="rId23" Type="http://schemas.openxmlformats.org/officeDocument/2006/relationships/hyperlink" Target="http://www.consultant.ru/document/cons_doc_LAW_300834/5a64531abe181f9ccf87022b85840976ad863c00/"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s://ru.wikipedia.org/wiki/%D0%9C%D1%83%D0%BD%D0%B8%D1%86%D0%B8%D0%BF%D0%B0%D0%BB%D1%8C%D0%BD%D0%BE%D0%B5_%D0%BE%D0%B1%D1%80%D0%B0%D0%B7%D0%BE%D0%B2%D0%B0%D0%BD%D0%B8%D0%B5" TargetMode="External"/><Relationship Id="rId22" Type="http://schemas.openxmlformats.org/officeDocument/2006/relationships/hyperlink" Target="http://www.consultant.ru/document/cons_doc_LAW_315070/4c65ff0f232195d8dccc08535d2c3923d5b67f1c/"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3042730879556539E-2"/>
          <c:y val="0.12486148720316458"/>
          <c:w val="0.88531058617672742"/>
          <c:h val="0.73148293963254596"/>
        </c:manualLayout>
      </c:layout>
      <c:areaChart>
        <c:grouping val="standard"/>
        <c:varyColors val="0"/>
        <c:ser>
          <c:idx val="0"/>
          <c:order val="0"/>
          <c:tx>
            <c:strRef>
              <c:f>Лист1!$B$1</c:f>
              <c:strCache>
                <c:ptCount val="1"/>
                <c:pt idx="0">
                  <c:v>Миграционный прирост</c:v>
                </c:pt>
              </c:strCache>
            </c:strRef>
          </c:tx>
          <c:spPr>
            <a:solidFill>
              <a:srgbClr val="00B0F0"/>
            </a:solidFill>
          </c:spPr>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Лист1!$B$2:$B$8</c:f>
              <c:numCache>
                <c:formatCode>General</c:formatCode>
                <c:ptCount val="7"/>
                <c:pt idx="0">
                  <c:v>-17</c:v>
                </c:pt>
                <c:pt idx="1">
                  <c:v>0</c:v>
                </c:pt>
                <c:pt idx="2">
                  <c:v>-24</c:v>
                </c:pt>
                <c:pt idx="3">
                  <c:v>-13</c:v>
                </c:pt>
                <c:pt idx="4">
                  <c:v>-14</c:v>
                </c:pt>
                <c:pt idx="5">
                  <c:v>-42</c:v>
                </c:pt>
                <c:pt idx="6">
                  <c:v>-10</c:v>
                </c:pt>
              </c:numCache>
            </c:numRef>
          </c:val>
          <c:extLst>
            <c:ext xmlns:c16="http://schemas.microsoft.com/office/drawing/2014/chart" uri="{C3380CC4-5D6E-409C-BE32-E72D297353CC}">
              <c16:uniqueId val="{00000000-0614-4691-B32A-A6CDBEDA0EDB}"/>
            </c:ext>
          </c:extLst>
        </c:ser>
        <c:dLbls>
          <c:showLegendKey val="0"/>
          <c:showVal val="0"/>
          <c:showCatName val="0"/>
          <c:showSerName val="0"/>
          <c:showPercent val="0"/>
          <c:showBubbleSize val="0"/>
        </c:dLbls>
        <c:axId val="532254040"/>
        <c:axId val="532256000"/>
      </c:areaChart>
      <c:barChart>
        <c:barDir val="col"/>
        <c:grouping val="clustered"/>
        <c:varyColors val="0"/>
        <c:ser>
          <c:idx val="1"/>
          <c:order val="1"/>
          <c:tx>
            <c:strRef>
              <c:f>Лист1!$C$1</c:f>
              <c:strCache>
                <c:ptCount val="1"/>
                <c:pt idx="0">
                  <c:v>Прибыло</c:v>
                </c:pt>
              </c:strCache>
            </c:strRef>
          </c:tx>
          <c:spPr>
            <a:solidFill>
              <a:srgbClr val="F57913"/>
            </a:solidFill>
          </c:spPr>
          <c:invertIfNegative val="0"/>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Лист1!$C$2:$C$8</c:f>
              <c:numCache>
                <c:formatCode>General</c:formatCode>
                <c:ptCount val="7"/>
                <c:pt idx="0">
                  <c:v>35</c:v>
                </c:pt>
                <c:pt idx="1">
                  <c:v>48</c:v>
                </c:pt>
                <c:pt idx="2">
                  <c:v>34</c:v>
                </c:pt>
                <c:pt idx="3">
                  <c:v>45</c:v>
                </c:pt>
                <c:pt idx="4">
                  <c:v>35</c:v>
                </c:pt>
                <c:pt idx="5">
                  <c:v>15</c:v>
                </c:pt>
                <c:pt idx="6">
                  <c:v>27</c:v>
                </c:pt>
              </c:numCache>
            </c:numRef>
          </c:val>
          <c:extLst>
            <c:ext xmlns:c16="http://schemas.microsoft.com/office/drawing/2014/chart" uri="{C3380CC4-5D6E-409C-BE32-E72D297353CC}">
              <c16:uniqueId val="{00000001-0614-4691-B32A-A6CDBEDA0EDB}"/>
            </c:ext>
          </c:extLst>
        </c:ser>
        <c:ser>
          <c:idx val="2"/>
          <c:order val="2"/>
          <c:tx>
            <c:strRef>
              <c:f>Лист1!$D$1</c:f>
              <c:strCache>
                <c:ptCount val="1"/>
                <c:pt idx="0">
                  <c:v>Выбыло</c:v>
                </c:pt>
              </c:strCache>
            </c:strRef>
          </c:tx>
          <c:invertIfNegative val="0"/>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Лист1!$D$2:$D$8</c:f>
              <c:numCache>
                <c:formatCode>General</c:formatCode>
                <c:ptCount val="7"/>
                <c:pt idx="0">
                  <c:v>52</c:v>
                </c:pt>
                <c:pt idx="1">
                  <c:v>48</c:v>
                </c:pt>
                <c:pt idx="2">
                  <c:v>58</c:v>
                </c:pt>
                <c:pt idx="3">
                  <c:v>58</c:v>
                </c:pt>
                <c:pt idx="4">
                  <c:v>49</c:v>
                </c:pt>
                <c:pt idx="5">
                  <c:v>57</c:v>
                </c:pt>
                <c:pt idx="6">
                  <c:v>37</c:v>
                </c:pt>
              </c:numCache>
            </c:numRef>
          </c:val>
          <c:extLst>
            <c:ext xmlns:c16="http://schemas.microsoft.com/office/drawing/2014/chart" uri="{C3380CC4-5D6E-409C-BE32-E72D297353CC}">
              <c16:uniqueId val="{00000002-0614-4691-B32A-A6CDBEDA0EDB}"/>
            </c:ext>
          </c:extLst>
        </c:ser>
        <c:ser>
          <c:idx val="3"/>
          <c:order val="3"/>
          <c:tx>
            <c:strRef>
              <c:f>Лист1!$E$1</c:f>
              <c:strCache>
                <c:ptCount val="1"/>
                <c:pt idx="0">
                  <c:v>естественный прирост</c:v>
                </c:pt>
              </c:strCache>
            </c:strRef>
          </c:tx>
          <c:invertIfNegative val="0"/>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Лист1!$E$2:$E$8</c:f>
              <c:numCache>
                <c:formatCode>General</c:formatCode>
                <c:ptCount val="7"/>
                <c:pt idx="0">
                  <c:v>20</c:v>
                </c:pt>
                <c:pt idx="1">
                  <c:v>8</c:v>
                </c:pt>
                <c:pt idx="2">
                  <c:v>8</c:v>
                </c:pt>
                <c:pt idx="3">
                  <c:v>7</c:v>
                </c:pt>
                <c:pt idx="4">
                  <c:v>1</c:v>
                </c:pt>
                <c:pt idx="5">
                  <c:v>5</c:v>
                </c:pt>
                <c:pt idx="6">
                  <c:v>0</c:v>
                </c:pt>
              </c:numCache>
            </c:numRef>
          </c:val>
          <c:extLst>
            <c:ext xmlns:c16="http://schemas.microsoft.com/office/drawing/2014/chart" uri="{C3380CC4-5D6E-409C-BE32-E72D297353CC}">
              <c16:uniqueId val="{00000003-0614-4691-B32A-A6CDBEDA0EDB}"/>
            </c:ext>
          </c:extLst>
        </c:ser>
        <c:dLbls>
          <c:showLegendKey val="0"/>
          <c:showVal val="0"/>
          <c:showCatName val="0"/>
          <c:showSerName val="0"/>
          <c:showPercent val="0"/>
          <c:showBubbleSize val="0"/>
        </c:dLbls>
        <c:gapWidth val="150"/>
        <c:axId val="532254040"/>
        <c:axId val="532256000"/>
      </c:barChart>
      <c:catAx>
        <c:axId val="532254040"/>
        <c:scaling>
          <c:orientation val="minMax"/>
        </c:scaling>
        <c:delete val="0"/>
        <c:axPos val="b"/>
        <c:majorGridlines/>
        <c:numFmt formatCode="General" sourceLinked="1"/>
        <c:majorTickMark val="none"/>
        <c:minorTickMark val="none"/>
        <c:tickLblPos val="high"/>
        <c:crossAx val="532256000"/>
        <c:crosses val="autoZero"/>
        <c:auto val="1"/>
        <c:lblAlgn val="ctr"/>
        <c:lblOffset val="100"/>
        <c:noMultiLvlLbl val="0"/>
      </c:catAx>
      <c:valAx>
        <c:axId val="532256000"/>
        <c:scaling>
          <c:orientation val="minMax"/>
          <c:max val="235"/>
          <c:min val="-215"/>
        </c:scaling>
        <c:delete val="0"/>
        <c:axPos val="l"/>
        <c:majorGridlines/>
        <c:numFmt formatCode="General" sourceLinked="1"/>
        <c:majorTickMark val="none"/>
        <c:minorTickMark val="none"/>
        <c:tickLblPos val="nextTo"/>
        <c:crossAx val="532254040"/>
        <c:crosses val="autoZero"/>
        <c:crossBetween val="between"/>
        <c:majorUnit val="35"/>
      </c:valAx>
    </c:plotArea>
    <c:legend>
      <c:legendPos val="b"/>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Лист1!$B$1</c:f>
              <c:strCache>
                <c:ptCount val="1"/>
                <c:pt idx="0">
                  <c:v>Мужчины</c:v>
                </c:pt>
              </c:strCache>
            </c:strRef>
          </c:tx>
          <c:spPr>
            <a:solidFill>
              <a:srgbClr val="0070C0"/>
            </a:solidFill>
          </c:spPr>
          <c:invertIfNegative val="0"/>
          <c:dLbls>
            <c:dLbl>
              <c:idx val="0"/>
              <c:tx>
                <c:rich>
                  <a:bodyPr/>
                  <a:lstStyle/>
                  <a:p>
                    <a:r>
                      <a:rPr lang="en-US"/>
                      <a:t>611</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9197-468A-BF4E-0B13E8265C14}"/>
                </c:ext>
              </c:extLst>
            </c:dLbl>
            <c:dLbl>
              <c:idx val="1"/>
              <c:tx>
                <c:rich>
                  <a:bodyPr/>
                  <a:lstStyle/>
                  <a:p>
                    <a:r>
                      <a:rPr lang="en-US"/>
                      <a:t>722</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9197-468A-BF4E-0B13E8265C14}"/>
                </c:ext>
              </c:extLst>
            </c:dLbl>
            <c:spPr>
              <a:noFill/>
              <a:ln>
                <a:noFill/>
              </a:ln>
              <a:effectLst/>
            </c:spPr>
            <c:txPr>
              <a:bodyPr/>
              <a:lstStyle/>
              <a:p>
                <a:pPr>
                  <a:defRPr sz="1100">
                    <a:solidFill>
                      <a:schemeClr val="bg1"/>
                    </a:solidFill>
                    <a:latin typeface="Times New Roman"/>
                    <a:cs typeface="Times New Roman"/>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2021</c:v>
                </c:pt>
                <c:pt idx="1">
                  <c:v>2010</c:v>
                </c:pt>
              </c:numCache>
            </c:numRef>
          </c:cat>
          <c:val>
            <c:numRef>
              <c:f>Лист1!$B$2:$B$3</c:f>
              <c:numCache>
                <c:formatCode>General</c:formatCode>
                <c:ptCount val="2"/>
                <c:pt idx="0">
                  <c:v>750</c:v>
                </c:pt>
                <c:pt idx="1">
                  <c:v>598</c:v>
                </c:pt>
              </c:numCache>
            </c:numRef>
          </c:val>
          <c:extLst>
            <c:ext xmlns:c16="http://schemas.microsoft.com/office/drawing/2014/chart" uri="{C3380CC4-5D6E-409C-BE32-E72D297353CC}">
              <c16:uniqueId val="{00000000-04C1-4223-A315-DDFEE0FF4A8E}"/>
            </c:ext>
          </c:extLst>
        </c:ser>
        <c:ser>
          <c:idx val="1"/>
          <c:order val="1"/>
          <c:tx>
            <c:strRef>
              <c:f>Лист1!$C$1</c:f>
              <c:strCache>
                <c:ptCount val="1"/>
                <c:pt idx="0">
                  <c:v>Женщины</c:v>
                </c:pt>
              </c:strCache>
            </c:strRef>
          </c:tx>
          <c:spPr>
            <a:solidFill>
              <a:srgbClr val="FFC000"/>
            </a:solidFill>
          </c:spPr>
          <c:invertIfNegative val="0"/>
          <c:dLbls>
            <c:dLbl>
              <c:idx val="0"/>
              <c:tx>
                <c:rich>
                  <a:bodyPr/>
                  <a:lstStyle/>
                  <a:p>
                    <a:r>
                      <a:rPr lang="en-US"/>
                      <a:t>750</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197-468A-BF4E-0B13E8265C14}"/>
                </c:ext>
              </c:extLst>
            </c:dLbl>
            <c:dLbl>
              <c:idx val="1"/>
              <c:tx>
                <c:rich>
                  <a:bodyPr/>
                  <a:lstStyle/>
                  <a:p>
                    <a:r>
                      <a:rPr lang="en-US"/>
                      <a:t>779</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197-468A-BF4E-0B13E8265C14}"/>
                </c:ext>
              </c:extLst>
            </c:dLbl>
            <c:spPr>
              <a:noFill/>
              <a:ln>
                <a:noFill/>
              </a:ln>
              <a:effectLst/>
            </c:spPr>
            <c:txPr>
              <a:bodyPr/>
              <a:lstStyle/>
              <a:p>
                <a:pPr>
                  <a:defRPr sz="1100">
                    <a:solidFill>
                      <a:schemeClr val="tx1"/>
                    </a:solidFill>
                    <a:latin typeface="Times New Roman"/>
                    <a:cs typeface="Times New Roman"/>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2021</c:v>
                </c:pt>
                <c:pt idx="1">
                  <c:v>2010</c:v>
                </c:pt>
              </c:numCache>
            </c:numRef>
          </c:cat>
          <c:val>
            <c:numRef>
              <c:f>Лист1!$C$2:$C$3</c:f>
              <c:numCache>
                <c:formatCode>General</c:formatCode>
                <c:ptCount val="2"/>
                <c:pt idx="0">
                  <c:v>789</c:v>
                </c:pt>
                <c:pt idx="1">
                  <c:v>628</c:v>
                </c:pt>
              </c:numCache>
            </c:numRef>
          </c:val>
          <c:extLst>
            <c:ext xmlns:c16="http://schemas.microsoft.com/office/drawing/2014/chart" uri="{C3380CC4-5D6E-409C-BE32-E72D297353CC}">
              <c16:uniqueId val="{00000001-04C1-4223-A315-DDFEE0FF4A8E}"/>
            </c:ext>
          </c:extLst>
        </c:ser>
        <c:dLbls>
          <c:showLegendKey val="0"/>
          <c:showVal val="0"/>
          <c:showCatName val="0"/>
          <c:showSerName val="0"/>
          <c:showPercent val="0"/>
          <c:showBubbleSize val="0"/>
        </c:dLbls>
        <c:gapWidth val="94"/>
        <c:overlap val="100"/>
        <c:axId val="209312000"/>
        <c:axId val="209317888"/>
      </c:barChart>
      <c:catAx>
        <c:axId val="209312000"/>
        <c:scaling>
          <c:orientation val="minMax"/>
        </c:scaling>
        <c:delete val="0"/>
        <c:axPos val="l"/>
        <c:numFmt formatCode="General" sourceLinked="1"/>
        <c:majorTickMark val="out"/>
        <c:minorTickMark val="none"/>
        <c:tickLblPos val="nextTo"/>
        <c:txPr>
          <a:bodyPr/>
          <a:lstStyle/>
          <a:p>
            <a:pPr>
              <a:defRPr>
                <a:latin typeface="Times New Roman"/>
                <a:cs typeface="Times New Roman"/>
              </a:defRPr>
            </a:pPr>
            <a:endParaRPr lang="ru-RU"/>
          </a:p>
        </c:txPr>
        <c:crossAx val="209317888"/>
        <c:crosses val="autoZero"/>
        <c:auto val="1"/>
        <c:lblAlgn val="ctr"/>
        <c:lblOffset val="100"/>
        <c:noMultiLvlLbl val="0"/>
      </c:catAx>
      <c:valAx>
        <c:axId val="209317888"/>
        <c:scaling>
          <c:orientation val="minMax"/>
        </c:scaling>
        <c:delete val="0"/>
        <c:axPos val="b"/>
        <c:majorGridlines>
          <c:spPr>
            <a:ln>
              <a:solidFill>
                <a:schemeClr val="bg1">
                  <a:lumMod val="85000"/>
                </a:schemeClr>
              </a:solidFill>
            </a:ln>
          </c:spPr>
        </c:majorGridlines>
        <c:numFmt formatCode="0%" sourceLinked="1"/>
        <c:majorTickMark val="out"/>
        <c:minorTickMark val="none"/>
        <c:tickLblPos val="nextTo"/>
        <c:txPr>
          <a:bodyPr/>
          <a:lstStyle/>
          <a:p>
            <a:pPr>
              <a:defRPr>
                <a:latin typeface="Times New Roman"/>
                <a:cs typeface="Times New Roman"/>
              </a:defRPr>
            </a:pPr>
            <a:endParaRPr lang="ru-RU"/>
          </a:p>
        </c:txPr>
        <c:crossAx val="209312000"/>
        <c:crosses val="autoZero"/>
        <c:crossBetween val="between"/>
      </c:valAx>
    </c:plotArea>
    <c:legend>
      <c:legendPos val="b"/>
      <c:overlay val="0"/>
      <c:txPr>
        <a:bodyPr/>
        <a:lstStyle/>
        <a:p>
          <a:pPr>
            <a:defRPr>
              <a:latin typeface="Times New Roman"/>
              <a:cs typeface="Times New Roman"/>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325B3A97-A5D5-411A-A714-1884033AA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14405</TotalTime>
  <Pages>95</Pages>
  <Words>34122</Words>
  <Characters>194499</Characters>
  <Application>Microsoft Office Word</Application>
  <DocSecurity>0</DocSecurity>
  <Lines>1620</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Муминат</cp:lastModifiedBy>
  <cp:revision>92</cp:revision>
  <cp:lastPrinted>2022-12-05T09:41:00Z</cp:lastPrinted>
  <dcterms:created xsi:type="dcterms:W3CDTF">2022-03-28T07:35:00Z</dcterms:created>
  <dcterms:modified xsi:type="dcterms:W3CDTF">2022-12-05T10:48:00Z</dcterms:modified>
</cp:coreProperties>
</file>